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Build your own Scan Manager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Stage 1 — Basic Task Dispatch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this first stage, you will create the minimal building block of our scanning mechanism. You receive a JSON file (`jobs.json`) that lists tasks. Each task specifies the target job name (e.g. `JobA`) and a JSON payload. Your script must route every payload to the correct job implementation and append the job’s output to a log file.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Your Task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`process_tasks.py`. It should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`jobs.json` from the current directory.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each task, import the matching job class from `jobs.py` and call its `execute(payload)` method.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 a single‑line log entry of the form `&lt;ISO‑timestamp&gt; | &lt;job_name&gt; | &lt;payload&gt; | &lt;result&gt;` to `tasks.log`.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`process_tasks.py`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generated `tasks.log` after one execution on the sample `jobs.json`.</w:t>
      </w:r>
    </w:p>
    <w:sectPr>
      <w:headerReference r:id="rId6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114300</wp:posOffset>
          </wp:positionV>
          <wp:extent cx="947738" cy="220901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47738" cy="22090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