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0249C"/>
          <w:sz w:val="18"/>
          <w:szCs w:val="18"/>
        </w:rPr>
        <w:t xml:space="preserve">KONTEN LR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Social Media Brief</w:t>
      </w:r>
    </w:p>
    <w:p>
      <w:pPr>
        <w:spacing w:after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One page. Filled in before the work starts. Saves you three rounds of revisions.</w:t>
      </w:r>
    </w:p>
    <w:p>
      <w:pPr>
        <w:pBdr>
          <w:bottom w:val="single" w:color="00249C" w:sz="6" w:space="4"/>
        </w:pBdr>
        <w:spacing w:after="80" w:before="400"/>
      </w:pPr>
      <w:r>
        <w:rPr>
          <w:rFonts w:ascii="Arial" w:cs="Arial" w:eastAsia="Arial" w:hAnsi="Arial"/>
          <w:b/>
          <w:bCs/>
          <w:color w:val="00249C"/>
          <w:sz w:val="22"/>
          <w:szCs w:val="22"/>
        </w:rPr>
        <w:t xml:space="preserve">01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80"/>
              <w:left w:type="dxa" w:w="100"/>
              <w:bottom w:type="dxa" w:w="2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249C"/>
                <w:sz w:val="18"/>
                <w:szCs w:val="18"/>
              </w:rPr>
              <w:t xml:space="preserve">CAMPAIGN NAME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Specific. Not 'May launch'.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80"/>
              <w:left w:type="dxa" w:w="100"/>
              <w:bottom w:type="dxa" w:w="2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249C"/>
                <w:sz w:val="18"/>
                <w:szCs w:val="18"/>
              </w:rPr>
              <w:t xml:space="preserve">CLIENT / BRAND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Who is this for?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80"/>
              <w:left w:type="dxa" w:w="100"/>
              <w:bottom w:type="dxa" w:w="2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249C"/>
                <w:sz w:val="18"/>
                <w:szCs w:val="18"/>
              </w:rPr>
              <w:t xml:space="preserve">START DATE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When does prep begin?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80"/>
              <w:left w:type="dxa" w:w="100"/>
              <w:bottom w:type="dxa" w:w="2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249C"/>
                <w:sz w:val="18"/>
                <w:szCs w:val="18"/>
              </w:rPr>
              <w:t xml:space="preserve">GO-LIVE DATE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When does it publish?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80"/>
              <w:left w:type="dxa" w:w="100"/>
              <w:bottom w:type="dxa" w:w="2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249C"/>
                <w:sz w:val="18"/>
                <w:szCs w:val="18"/>
              </w:rPr>
              <w:t xml:space="preserve">BUDGET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All-in, in your currency.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80"/>
              <w:left w:type="dxa" w:w="100"/>
              <w:bottom w:type="dxa" w:w="2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249C"/>
                <w:sz w:val="18"/>
                <w:szCs w:val="18"/>
              </w:rPr>
              <w:t xml:space="preserve">BRIEF OWNER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Who fills this in?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00249C" w:sz="6" w:space="4"/>
        </w:pBdr>
        <w:spacing w:after="80" w:before="400"/>
      </w:pPr>
      <w:r>
        <w:rPr>
          <w:rFonts w:ascii="Arial" w:cs="Arial" w:eastAsia="Arial" w:hAnsi="Arial"/>
          <w:b/>
          <w:bCs/>
          <w:color w:val="00249C"/>
          <w:sz w:val="22"/>
          <w:szCs w:val="22"/>
        </w:rPr>
        <w:t xml:space="preserve">02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OBJECTIVE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249C"/>
          <w:sz w:val="18"/>
          <w:szCs w:val="18"/>
        </w:rPr>
        <w:t xml:space="preserve">ONE-SENTENCE OBJECTIVE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What does success look like by the end? If you can't say it in one sentence, the campaign isn't focused yet.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00249C"/>
          <w:sz w:val="18"/>
          <w:szCs w:val="18"/>
        </w:rPr>
        <w:t xml:space="preserve">THE BUSINESS REASON BEHIND IT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Why does this campaign exist? What problem is it solving for the org?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00249C"/>
          <w:sz w:val="18"/>
          <w:szCs w:val="18"/>
        </w:rPr>
        <w:t xml:space="preserve">HOW WE'LL MEASURE SUCCESS — 2 TO 3 KPIS MAX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Pick metrics tied to the objective, not vanity numbers. e.g. 'sign-ups to newsletter', 'donor inquiries', 'completion rate above 50 percent'.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00249C" w:sz="6" w:space="4"/>
        </w:pBdr>
        <w:spacing w:after="80" w:before="400"/>
      </w:pPr>
      <w:r>
        <w:rPr>
          <w:rFonts w:ascii="Arial" w:cs="Arial" w:eastAsia="Arial" w:hAnsi="Arial"/>
          <w:b/>
          <w:bCs/>
          <w:color w:val="00249C"/>
          <w:sz w:val="22"/>
          <w:szCs w:val="22"/>
        </w:rPr>
        <w:t xml:space="preserve">03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AUDIENCE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249C"/>
          <w:sz w:val="18"/>
          <w:szCs w:val="18"/>
        </w:rPr>
        <w:t xml:space="preserve">PRIMARY AUDIENCE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One group. Not three. Who is this for first?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00249C"/>
          <w:sz w:val="18"/>
          <w:szCs w:val="18"/>
        </w:rPr>
        <w:t xml:space="preserve">WHAT THEY ALREADY BELIEVE OR FEEL ABOUT THE TOPIC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What's in their head before they see our content?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00249C"/>
          <w:sz w:val="18"/>
          <w:szCs w:val="18"/>
        </w:rPr>
        <w:t xml:space="preserve">WHAT WE NEED THEM TO THINK, FEEL, OR DO AFTER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The shift. The action. Be specific.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00249C"/>
          <w:sz w:val="18"/>
          <w:szCs w:val="18"/>
        </w:rPr>
        <w:t xml:space="preserve">WHERE THEY ARE — GEOGRAPHY, PLATFORMS, LANGUAGE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e.g. Liberia + diaspora; Instagram + WhatsApp; English + Liberian English.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00249C" w:sz="6" w:space="4"/>
        </w:pBdr>
        <w:spacing w:after="80" w:before="400"/>
      </w:pPr>
      <w:r>
        <w:rPr>
          <w:rFonts w:ascii="Arial" w:cs="Arial" w:eastAsia="Arial" w:hAnsi="Arial"/>
          <w:b/>
          <w:bCs/>
          <w:color w:val="00249C"/>
          <w:sz w:val="22"/>
          <w:szCs w:val="22"/>
        </w:rPr>
        <w:t xml:space="preserve">04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PLATFORMS &amp; DELIVERABLES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Tick the platforms this campaign runs on. Each platform has its own format.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Instagram — Reels (9:16, 1080×1920)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Instagram — Feed posts / Carousel (4:5, 1080×1350)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Instagram — Stories (9:16, 1080×1920)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TikTok (9:16, 1080×1920)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YouTube Shorts (9:16, 1080×1920)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YouTube — Long form (16:9, 1920×1080)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Facebook (Reels 9:16 / Feed 4:5)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LinkedIn (4:5 or 9:16)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X / Twitter (16:9 or 9:16)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WhatsApp — Status / Broadcast / Community</w:t>
      </w:r>
    </w:p>
    <w:p>
      <w:p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Other (write below)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249C"/>
          <w:sz w:val="18"/>
          <w:szCs w:val="18"/>
        </w:rPr>
        <w:t xml:space="preserve">EXACT DELIVERABLES — FORMATS, DIMENSIONS, QUANTITIES, DURATIONS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Be brutal here. 'Social content' is not a deliverable. '3x 30-second Reels in 9:16, 5x static carousels at 1080x1350, 1x behind-the-scenes Story set' is a deliverable.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00249C" w:sz="6" w:space="4"/>
        </w:pBdr>
        <w:spacing w:after="80" w:before="400"/>
      </w:pPr>
      <w:r>
        <w:rPr>
          <w:rFonts w:ascii="Arial" w:cs="Arial" w:eastAsia="Arial" w:hAnsi="Arial"/>
          <w:b/>
          <w:bCs/>
          <w:color w:val="00249C"/>
          <w:sz w:val="22"/>
          <w:szCs w:val="22"/>
        </w:rPr>
        <w:t xml:space="preserve">05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TONE, STYLE &amp; NON-NEGOTIABLES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249C"/>
          <w:sz w:val="18"/>
          <w:szCs w:val="18"/>
        </w:rPr>
        <w:t xml:space="preserve">TONE IN 3 ADJECTIVES — MAX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e.g. 'Bold, warm, direct'. 'Honest, grounded, hopeful'. Three is a hard cap. Five means you don't know yet.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00249C"/>
          <w:sz w:val="18"/>
          <w:szCs w:val="18"/>
        </w:rPr>
        <w:t xml:space="preserve">REFERENCE EXAMPLES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Links to 2-3 pieces of content you'd be proud to sit next to. Other brands, creators, campaigns. Say what you like about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00249C"/>
          <w:sz w:val="18"/>
          <w:szCs w:val="18"/>
        </w:rPr>
        <w:t xml:space="preserve">MUST-INCLUDE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Logos, handles, hashtags, disclaimers, partner mentions, captions in a specific language.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00249C"/>
          <w:sz w:val="18"/>
          <w:szCs w:val="18"/>
        </w:rPr>
        <w:t xml:space="preserve">MUST-AVOID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Anything that has caused problems in past campaigns. Topics, colours, claims, words, image styles. Better to over-list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00249C" w:sz="6" w:space="4"/>
        </w:pBdr>
        <w:spacing w:after="80" w:before="400"/>
      </w:pPr>
      <w:r>
        <w:rPr>
          <w:rFonts w:ascii="Arial" w:cs="Arial" w:eastAsia="Arial" w:hAnsi="Arial"/>
          <w:b/>
          <w:bCs/>
          <w:color w:val="00249C"/>
          <w:sz w:val="22"/>
          <w:szCs w:val="22"/>
        </w:rPr>
        <w:t xml:space="preserve">06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TIMELINE &amp; MILESTONES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 backwards from go-live. Every date below should be a real date, not 'mid-May'.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BD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BD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BD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Brief signed off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Script / concept locked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Shoot day(s)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draft delivered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Round 1 feedback due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Round 2 feedback due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delivery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Go-live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00249C" w:sz="6" w:space="4"/>
        </w:pBdr>
        <w:spacing w:after="80" w:before="400"/>
      </w:pPr>
      <w:r>
        <w:rPr>
          <w:rFonts w:ascii="Arial" w:cs="Arial" w:eastAsia="Arial" w:hAnsi="Arial"/>
          <w:b/>
          <w:bCs/>
          <w:color w:val="00249C"/>
          <w:sz w:val="22"/>
          <w:szCs w:val="22"/>
        </w:rPr>
        <w:t xml:space="preserve">07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APPROVALS &amp; REVISION 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80"/>
              <w:left w:type="dxa" w:w="100"/>
              <w:bottom w:type="dxa" w:w="2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249C"/>
                <w:sz w:val="18"/>
                <w:szCs w:val="18"/>
              </w:rPr>
              <w:t xml:space="preserve">SIGN-OFF OWNER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One name. The person whose 'yes' means it goes live.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80"/>
              <w:left w:type="dxa" w:w="100"/>
              <w:bottom w:type="dxa" w:w="2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249C"/>
                <w:sz w:val="18"/>
                <w:szCs w:val="18"/>
              </w:rPr>
              <w:t xml:space="preserve">SECONDARY REVIEWER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Who else needs to see it before sign-off?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00249C"/>
          <w:sz w:val="18"/>
          <w:szCs w:val="18"/>
        </w:rPr>
        <w:t xml:space="preserve">NUMBER OF REVISION ROUNDS INCLUDED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Two is a healthy default for creator-led work. Three for client campaigns. State here what counts as one round (e.g. 'one consolidated set of notes within 48 hours = one round').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00249C"/>
          <w:sz w:val="18"/>
          <w:szCs w:val="18"/>
        </w:rPr>
        <w:t xml:space="preserve">WHAT HAPPENS IF SCOPE GROWS MID-PROJECT?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Pre-agree on this now. e.g. 'Additional deliverables or rounds quoted separately and signed before work continues.'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00249C" w:sz="6" w:space="4"/>
        </w:pBdr>
        <w:spacing w:after="80" w:before="400"/>
      </w:pPr>
      <w:r>
        <w:rPr>
          <w:rFonts w:ascii="Arial" w:cs="Arial" w:eastAsia="Arial" w:hAnsi="Arial"/>
          <w:b/>
          <w:bCs/>
          <w:color w:val="00249C"/>
          <w:sz w:val="22"/>
          <w:szCs w:val="22"/>
        </w:rPr>
        <w:t xml:space="preserve">08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RISKS &amp; CONTINGENCY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249C"/>
          <w:sz w:val="18"/>
          <w:szCs w:val="18"/>
        </w:rPr>
        <w:t xml:space="preserve">WHAT COULD DERAIL THIS CAMPAIGN?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Weather for an outdoor shoot. A partner pulling out. Talent unavailable. Internet outage on launch day. Name the top 3 risks and a plan for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00249C" w:sz="6" w:space="4"/>
        </w:pBdr>
        <w:spacing w:after="80" w:before="400"/>
      </w:pPr>
      <w:r>
        <w:rPr>
          <w:rFonts w:ascii="Arial" w:cs="Arial" w:eastAsia="Arial" w:hAnsi="Arial"/>
          <w:b/>
          <w:bCs/>
          <w:color w:val="00249C"/>
          <w:sz w:val="22"/>
          <w:szCs w:val="22"/>
        </w:rPr>
        <w:t xml:space="preserve">09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SIGN-OFF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By signing below, both sides confirm the campaign as described above. Changes after this point follow the revision-round and scope-growth rules in Section 07.</w:t>
      </w:r>
    </w:p>
    <w:p>
      <w:pPr>
        <w:spacing w:after="240" w:before="2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80"/>
              <w:left w:type="dxa" w:w="100"/>
              <w:bottom w:type="dxa" w:w="2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249C"/>
                <w:sz w:val="18"/>
                <w:szCs w:val="18"/>
              </w:rPr>
              <w:t xml:space="preserve">CLIENT SIGNATURE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Name, role, date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80"/>
              <w:left w:type="dxa" w:w="100"/>
              <w:bottom w:type="dxa" w:w="2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249C"/>
                <w:sz w:val="18"/>
                <w:szCs w:val="18"/>
              </w:rPr>
              <w:t xml:space="preserve">KONTEN SIGNATURE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Name, role, date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top w:val="single" w:color="CCCCCC" w:sz="4" w:space="8"/>
        </w:pBdr>
        <w:spacing w:after="0" w:before="4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Built by Konten LR · Monrovia, Liberia · Use it, share it, fork it.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4"/>
        <w:szCs w:val="14"/>
      </w:rPr>
      <w:t xml:space="preserve">SOCIAL MEDIA BRIEF · KONTEN LR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2026-05-17T20:44:05.558Z</dcterms:created>
  <dcterms:modified xsi:type="dcterms:W3CDTF">2026-05-17T20:44:05.558Z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