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770F" w14:textId="77777777" w:rsidR="00B44D11" w:rsidRDefault="00000000">
      <w:pPr>
        <w:spacing w:after="360"/>
        <w:jc w:val="center"/>
      </w:pPr>
      <w:r>
        <w:rPr>
          <w:rFonts w:ascii="Times New Roman" w:hAnsi="Times New Roman"/>
          <w:b/>
          <w:color w:val="003366"/>
          <w:sz w:val="28"/>
        </w:rPr>
        <w:t>ĐỀ XUẤT CẬP NHẬT VÀ BỔ SUNG CHI TIẾT BÁO CÁO ĐỒ ÁN IE212</w:t>
      </w:r>
      <w:r>
        <w:rPr>
          <w:rFonts w:ascii="Times New Roman" w:hAnsi="Times New Roman"/>
          <w:b/>
          <w:color w:val="003366"/>
          <w:sz w:val="28"/>
        </w:rPr>
        <w:br/>
        <w:t>(ĐỐI CHIẾU VÀ SỬA ĐỔI THEO Ý KIẾN GÓP Ý)</w:t>
      </w:r>
    </w:p>
    <w:p w14:paraId="49A14048" w14:textId="77777777" w:rsidR="00B44D11" w:rsidRDefault="00000000">
      <w:pPr>
        <w:pStyle w:val="Heading1"/>
        <w:spacing w:before="320" w:after="120"/>
      </w:pPr>
      <w:r>
        <w:rPr>
          <w:rFonts w:ascii="Times New Roman" w:hAnsi="Times New Roman"/>
          <w:color w:val="003366"/>
        </w:rPr>
        <w:t>I. CHỈNH SỬA SỐ LIỆU ĐỂ ĐẢM BẢO KHỚP 100% VỚI NOTEBOOK</w:t>
      </w:r>
    </w:p>
    <w:p w14:paraId="4A2BEF16" w14:textId="77777777" w:rsidR="00B44D11" w:rsidRDefault="00000000">
      <w:pPr>
        <w:spacing w:after="120"/>
        <w:jc w:val="both"/>
      </w:pPr>
      <w:r>
        <w:rPr>
          <w:rFonts w:ascii="Times New Roman" w:hAnsi="Times New Roman"/>
        </w:rPr>
        <w:t>Vị trí thay thế: Bảng 1 (Kết quả đánh giá mô hình trong Môi trường Thực nghiệm tĩnh trên thang MinMaxScaler). Cần cập nhật lại các sai số nhỏ sau để khớp tuyệt đối với CELL 18 của notebook:</w:t>
      </w:r>
    </w:p>
    <w:tbl>
      <w:tblPr>
        <w:tblW w:w="0" w:type="auto"/>
        <w:jc w:val="center"/>
        <w:tblLook w:val="04A0" w:firstRow="1" w:lastRow="0" w:firstColumn="1" w:lastColumn="0" w:noHBand="0" w:noVBand="1"/>
      </w:tblPr>
      <w:tblGrid>
        <w:gridCol w:w="2340"/>
        <w:gridCol w:w="2340"/>
        <w:gridCol w:w="2340"/>
        <w:gridCol w:w="2340"/>
      </w:tblGrid>
      <w:tr w:rsidR="00B44D11" w14:paraId="54DDFA3B" w14:textId="77777777">
        <w:trPr>
          <w:jc w:val="center"/>
        </w:trPr>
        <w:tc>
          <w:tcPr>
            <w:tcW w:w="2340" w:type="dxa"/>
            <w:shd w:val="clear" w:color="auto" w:fill="003366"/>
            <w:tcMar>
              <w:top w:w="80" w:type="dxa"/>
              <w:left w:w="80" w:type="dxa"/>
              <w:bottom w:w="80" w:type="dxa"/>
              <w:right w:w="80" w:type="dxa"/>
            </w:tcMar>
          </w:tcPr>
          <w:p w14:paraId="127FEC2C" w14:textId="77777777" w:rsidR="00B44D11" w:rsidRDefault="00000000">
            <w:r>
              <w:rPr>
                <w:rFonts w:ascii="Times New Roman" w:hAnsi="Times New Roman"/>
                <w:b/>
                <w:color w:val="FFFFFF"/>
                <w:sz w:val="20"/>
              </w:rPr>
              <w:t>Mô hình</w:t>
            </w:r>
          </w:p>
        </w:tc>
        <w:tc>
          <w:tcPr>
            <w:tcW w:w="2340" w:type="dxa"/>
            <w:shd w:val="clear" w:color="auto" w:fill="003366"/>
            <w:tcMar>
              <w:top w:w="80" w:type="dxa"/>
              <w:left w:w="80" w:type="dxa"/>
              <w:bottom w:w="80" w:type="dxa"/>
              <w:right w:w="80" w:type="dxa"/>
            </w:tcMar>
          </w:tcPr>
          <w:p w14:paraId="50940AE8" w14:textId="77777777" w:rsidR="00B44D11" w:rsidRDefault="00000000">
            <w:r>
              <w:rPr>
                <w:rFonts w:ascii="Times New Roman" w:hAnsi="Times New Roman"/>
                <w:b/>
                <w:color w:val="FFFFFF"/>
                <w:sz w:val="20"/>
              </w:rPr>
              <w:t>Chỉ số trong Báo cáo cũ</w:t>
            </w:r>
          </w:p>
        </w:tc>
        <w:tc>
          <w:tcPr>
            <w:tcW w:w="2340" w:type="dxa"/>
            <w:shd w:val="clear" w:color="auto" w:fill="003366"/>
            <w:tcMar>
              <w:top w:w="80" w:type="dxa"/>
              <w:left w:w="80" w:type="dxa"/>
              <w:bottom w:w="80" w:type="dxa"/>
              <w:right w:w="80" w:type="dxa"/>
            </w:tcMar>
          </w:tcPr>
          <w:p w14:paraId="5A734597" w14:textId="77777777" w:rsidR="00B44D11" w:rsidRDefault="00000000">
            <w:r>
              <w:rPr>
                <w:rFonts w:ascii="Times New Roman" w:hAnsi="Times New Roman"/>
                <w:b/>
                <w:color w:val="FFFFFF"/>
                <w:sz w:val="20"/>
              </w:rPr>
              <w:t>Giá trị chính xác (Notebook)</w:t>
            </w:r>
          </w:p>
        </w:tc>
        <w:tc>
          <w:tcPr>
            <w:tcW w:w="2340" w:type="dxa"/>
            <w:shd w:val="clear" w:color="auto" w:fill="003366"/>
            <w:tcMar>
              <w:top w:w="80" w:type="dxa"/>
              <w:left w:w="80" w:type="dxa"/>
              <w:bottom w:w="80" w:type="dxa"/>
              <w:right w:w="80" w:type="dxa"/>
            </w:tcMar>
          </w:tcPr>
          <w:p w14:paraId="13418D7F" w14:textId="77777777" w:rsidR="00B44D11" w:rsidRDefault="00000000">
            <w:r>
              <w:rPr>
                <w:rFonts w:ascii="Times New Roman" w:hAnsi="Times New Roman"/>
                <w:b/>
                <w:color w:val="FFFFFF"/>
                <w:sz w:val="20"/>
              </w:rPr>
              <w:t>Hành động</w:t>
            </w:r>
          </w:p>
        </w:tc>
      </w:tr>
      <w:tr w:rsidR="00B44D11" w14:paraId="44265056" w14:textId="77777777">
        <w:trPr>
          <w:jc w:val="center"/>
        </w:trPr>
        <w:tc>
          <w:tcPr>
            <w:tcW w:w="2340" w:type="dxa"/>
            <w:tcMar>
              <w:top w:w="60" w:type="dxa"/>
              <w:left w:w="60" w:type="dxa"/>
              <w:bottom w:w="60" w:type="dxa"/>
              <w:right w:w="60" w:type="dxa"/>
            </w:tcMar>
          </w:tcPr>
          <w:p w14:paraId="62D59301" w14:textId="77777777" w:rsidR="00B44D11" w:rsidRDefault="00000000">
            <w:r>
              <w:rPr>
                <w:rFonts w:ascii="Times New Roman" w:hAnsi="Times New Roman"/>
                <w:sz w:val="20"/>
              </w:rPr>
              <w:t>LSTM (Static MinMaxScaler)</w:t>
            </w:r>
          </w:p>
        </w:tc>
        <w:tc>
          <w:tcPr>
            <w:tcW w:w="2340" w:type="dxa"/>
            <w:tcMar>
              <w:top w:w="60" w:type="dxa"/>
              <w:left w:w="60" w:type="dxa"/>
              <w:bottom w:w="60" w:type="dxa"/>
              <w:right w:w="60" w:type="dxa"/>
            </w:tcMar>
          </w:tcPr>
          <w:p w14:paraId="36758AF2" w14:textId="77777777" w:rsidR="00B44D11" w:rsidRDefault="00000000">
            <w:r>
              <w:rPr>
                <w:rFonts w:ascii="Times New Roman" w:hAnsi="Times New Roman"/>
                <w:sz w:val="20"/>
              </w:rPr>
              <w:t>MSE = 0.002080</w:t>
            </w:r>
          </w:p>
        </w:tc>
        <w:tc>
          <w:tcPr>
            <w:tcW w:w="2340" w:type="dxa"/>
            <w:tcMar>
              <w:top w:w="60" w:type="dxa"/>
              <w:left w:w="60" w:type="dxa"/>
              <w:bottom w:w="60" w:type="dxa"/>
              <w:right w:w="60" w:type="dxa"/>
            </w:tcMar>
          </w:tcPr>
          <w:p w14:paraId="566029DF" w14:textId="77777777" w:rsidR="00B44D11" w:rsidRDefault="00000000">
            <w:r>
              <w:rPr>
                <w:rFonts w:ascii="Times New Roman" w:hAnsi="Times New Roman"/>
                <w:sz w:val="20"/>
              </w:rPr>
              <w:t>MSE = 0.002078</w:t>
            </w:r>
          </w:p>
        </w:tc>
        <w:tc>
          <w:tcPr>
            <w:tcW w:w="2340" w:type="dxa"/>
            <w:tcMar>
              <w:top w:w="60" w:type="dxa"/>
              <w:left w:w="60" w:type="dxa"/>
              <w:bottom w:w="60" w:type="dxa"/>
              <w:right w:w="60" w:type="dxa"/>
            </w:tcMar>
          </w:tcPr>
          <w:p w14:paraId="4233468C" w14:textId="77777777" w:rsidR="00B44D11" w:rsidRDefault="00000000">
            <w:r>
              <w:rPr>
                <w:rFonts w:ascii="Times New Roman" w:hAnsi="Times New Roman"/>
                <w:sz w:val="20"/>
              </w:rPr>
              <w:t>Thay thế giá trị trong Bảng 1</w:t>
            </w:r>
          </w:p>
        </w:tc>
      </w:tr>
      <w:tr w:rsidR="00B44D11" w14:paraId="4F20B9B1" w14:textId="77777777">
        <w:trPr>
          <w:jc w:val="center"/>
        </w:trPr>
        <w:tc>
          <w:tcPr>
            <w:tcW w:w="2340" w:type="dxa"/>
            <w:tcMar>
              <w:top w:w="60" w:type="dxa"/>
              <w:left w:w="60" w:type="dxa"/>
              <w:bottom w:w="60" w:type="dxa"/>
              <w:right w:w="60" w:type="dxa"/>
            </w:tcMar>
          </w:tcPr>
          <w:p w14:paraId="0CE4C72A" w14:textId="77777777" w:rsidR="00B44D11" w:rsidRDefault="00000000">
            <w:r>
              <w:rPr>
                <w:rFonts w:ascii="Times New Roman" w:hAnsi="Times New Roman"/>
                <w:sz w:val="20"/>
              </w:rPr>
              <w:t>Hybrid No-Gate (Static MinMaxScaler)</w:t>
            </w:r>
          </w:p>
        </w:tc>
        <w:tc>
          <w:tcPr>
            <w:tcW w:w="2340" w:type="dxa"/>
            <w:tcMar>
              <w:top w:w="60" w:type="dxa"/>
              <w:left w:w="60" w:type="dxa"/>
              <w:bottom w:w="60" w:type="dxa"/>
              <w:right w:w="60" w:type="dxa"/>
            </w:tcMar>
          </w:tcPr>
          <w:p w14:paraId="3FB95A85" w14:textId="77777777" w:rsidR="00B44D11" w:rsidRDefault="00000000">
            <w:r>
              <w:rPr>
                <w:rFonts w:ascii="Times New Roman" w:hAnsi="Times New Roman"/>
                <w:sz w:val="20"/>
              </w:rPr>
              <w:t>MSE = 0.002045</w:t>
            </w:r>
          </w:p>
        </w:tc>
        <w:tc>
          <w:tcPr>
            <w:tcW w:w="2340" w:type="dxa"/>
            <w:tcMar>
              <w:top w:w="60" w:type="dxa"/>
              <w:left w:w="60" w:type="dxa"/>
              <w:bottom w:w="60" w:type="dxa"/>
              <w:right w:w="60" w:type="dxa"/>
            </w:tcMar>
          </w:tcPr>
          <w:p w14:paraId="44D26600" w14:textId="77777777" w:rsidR="00B44D11" w:rsidRDefault="00000000">
            <w:r>
              <w:rPr>
                <w:rFonts w:ascii="Times New Roman" w:hAnsi="Times New Roman"/>
                <w:sz w:val="20"/>
              </w:rPr>
              <w:t>MSE = 0.002046</w:t>
            </w:r>
          </w:p>
        </w:tc>
        <w:tc>
          <w:tcPr>
            <w:tcW w:w="2340" w:type="dxa"/>
            <w:tcMar>
              <w:top w:w="60" w:type="dxa"/>
              <w:left w:w="60" w:type="dxa"/>
              <w:bottom w:w="60" w:type="dxa"/>
              <w:right w:w="60" w:type="dxa"/>
            </w:tcMar>
          </w:tcPr>
          <w:p w14:paraId="569FE4FE" w14:textId="77777777" w:rsidR="00B44D11" w:rsidRDefault="00000000">
            <w:r>
              <w:rPr>
                <w:rFonts w:ascii="Times New Roman" w:hAnsi="Times New Roman"/>
                <w:sz w:val="20"/>
              </w:rPr>
              <w:t>Thay thế giá trị trong Bảng 1</w:t>
            </w:r>
          </w:p>
        </w:tc>
      </w:tr>
      <w:tr w:rsidR="00B44D11" w14:paraId="0F6DD660" w14:textId="77777777">
        <w:trPr>
          <w:jc w:val="center"/>
        </w:trPr>
        <w:tc>
          <w:tcPr>
            <w:tcW w:w="2340" w:type="dxa"/>
            <w:tcMar>
              <w:top w:w="60" w:type="dxa"/>
              <w:left w:w="60" w:type="dxa"/>
              <w:bottom w:w="60" w:type="dxa"/>
              <w:right w:w="60" w:type="dxa"/>
            </w:tcMar>
          </w:tcPr>
          <w:p w14:paraId="358097D7" w14:textId="77777777" w:rsidR="00B44D11" w:rsidRDefault="00000000">
            <w:r>
              <w:rPr>
                <w:rFonts w:ascii="Times New Roman" w:hAnsi="Times New Roman"/>
                <w:sz w:val="20"/>
              </w:rPr>
              <w:t>Hybrid Graph-Gate (Static MinMaxScaler)</w:t>
            </w:r>
          </w:p>
        </w:tc>
        <w:tc>
          <w:tcPr>
            <w:tcW w:w="2340" w:type="dxa"/>
            <w:tcMar>
              <w:top w:w="60" w:type="dxa"/>
              <w:left w:w="60" w:type="dxa"/>
              <w:bottom w:w="60" w:type="dxa"/>
              <w:right w:w="60" w:type="dxa"/>
            </w:tcMar>
          </w:tcPr>
          <w:p w14:paraId="214DD319" w14:textId="77777777" w:rsidR="00B44D11" w:rsidRDefault="00000000">
            <w:r>
              <w:rPr>
                <w:rFonts w:ascii="Times New Roman" w:hAnsi="Times New Roman"/>
                <w:sz w:val="20"/>
              </w:rPr>
              <w:t>MSE = 0.002045</w:t>
            </w:r>
          </w:p>
        </w:tc>
        <w:tc>
          <w:tcPr>
            <w:tcW w:w="2340" w:type="dxa"/>
            <w:tcMar>
              <w:top w:w="60" w:type="dxa"/>
              <w:left w:w="60" w:type="dxa"/>
              <w:bottom w:w="60" w:type="dxa"/>
              <w:right w:w="60" w:type="dxa"/>
            </w:tcMar>
          </w:tcPr>
          <w:p w14:paraId="41A81E34" w14:textId="77777777" w:rsidR="00B44D11" w:rsidRDefault="00000000">
            <w:r>
              <w:rPr>
                <w:rFonts w:ascii="Times New Roman" w:hAnsi="Times New Roman"/>
                <w:sz w:val="20"/>
              </w:rPr>
              <w:t>MSE = 0.002046</w:t>
            </w:r>
          </w:p>
        </w:tc>
        <w:tc>
          <w:tcPr>
            <w:tcW w:w="2340" w:type="dxa"/>
            <w:tcMar>
              <w:top w:w="60" w:type="dxa"/>
              <w:left w:w="60" w:type="dxa"/>
              <w:bottom w:w="60" w:type="dxa"/>
              <w:right w:w="60" w:type="dxa"/>
            </w:tcMar>
          </w:tcPr>
          <w:p w14:paraId="699B8C9A" w14:textId="77777777" w:rsidR="00B44D11" w:rsidRDefault="00000000">
            <w:r>
              <w:rPr>
                <w:rFonts w:ascii="Times New Roman" w:hAnsi="Times New Roman"/>
                <w:sz w:val="20"/>
              </w:rPr>
              <w:t>Thay thế giá trị trong Bảng 1</w:t>
            </w:r>
          </w:p>
        </w:tc>
      </w:tr>
    </w:tbl>
    <w:p w14:paraId="03C5DFF8" w14:textId="77777777" w:rsidR="00B44D11" w:rsidRDefault="00B44D11"/>
    <w:p w14:paraId="592DDE52" w14:textId="77777777" w:rsidR="00B44D11" w:rsidRDefault="00000000">
      <w:pPr>
        <w:spacing w:after="120"/>
        <w:jc w:val="both"/>
      </w:pPr>
      <w:r>
        <w:rPr>
          <w:rFonts w:ascii="Times New Roman" w:hAnsi="Times New Roman"/>
        </w:rPr>
        <w:t>Vị trí thay thế: Bảng 2 (Kết quả đánh giá mô hình trong Môi trường Thực nghiệm tĩnh trên đơn vị giá USD thực tế). Cập nhật lại các tỷ lệ Directional Accuracy (DA) của LSTM và hai mô hình lai để khắc phục lệch số liệu nghiêm trọng:</w:t>
      </w:r>
    </w:p>
    <w:tbl>
      <w:tblPr>
        <w:tblW w:w="0" w:type="auto"/>
        <w:jc w:val="center"/>
        <w:tblLook w:val="04A0" w:firstRow="1" w:lastRow="0" w:firstColumn="1" w:lastColumn="0" w:noHBand="0" w:noVBand="1"/>
      </w:tblPr>
      <w:tblGrid>
        <w:gridCol w:w="2340"/>
        <w:gridCol w:w="2340"/>
        <w:gridCol w:w="2340"/>
        <w:gridCol w:w="2340"/>
      </w:tblGrid>
      <w:tr w:rsidR="00B44D11" w14:paraId="57003D0D" w14:textId="77777777">
        <w:trPr>
          <w:jc w:val="center"/>
        </w:trPr>
        <w:tc>
          <w:tcPr>
            <w:tcW w:w="2340" w:type="dxa"/>
            <w:shd w:val="clear" w:color="auto" w:fill="003366"/>
            <w:tcMar>
              <w:top w:w="80" w:type="dxa"/>
              <w:left w:w="80" w:type="dxa"/>
              <w:bottom w:w="80" w:type="dxa"/>
              <w:right w:w="80" w:type="dxa"/>
            </w:tcMar>
          </w:tcPr>
          <w:p w14:paraId="4FB6D697" w14:textId="77777777" w:rsidR="00B44D11" w:rsidRDefault="00000000">
            <w:r>
              <w:rPr>
                <w:rFonts w:ascii="Times New Roman" w:hAnsi="Times New Roman"/>
                <w:b/>
                <w:color w:val="FFFFFF"/>
                <w:sz w:val="20"/>
              </w:rPr>
              <w:t>Mô hình (USD thực tế)</w:t>
            </w:r>
          </w:p>
        </w:tc>
        <w:tc>
          <w:tcPr>
            <w:tcW w:w="2340" w:type="dxa"/>
            <w:shd w:val="clear" w:color="auto" w:fill="003366"/>
            <w:tcMar>
              <w:top w:w="80" w:type="dxa"/>
              <w:left w:w="80" w:type="dxa"/>
              <w:bottom w:w="80" w:type="dxa"/>
              <w:right w:w="80" w:type="dxa"/>
            </w:tcMar>
          </w:tcPr>
          <w:p w14:paraId="345340CA" w14:textId="77777777" w:rsidR="00B44D11" w:rsidRDefault="00000000">
            <w:r>
              <w:rPr>
                <w:rFonts w:ascii="Times New Roman" w:hAnsi="Times New Roman"/>
                <w:b/>
                <w:color w:val="FFFFFF"/>
                <w:sz w:val="20"/>
              </w:rPr>
              <w:t>DA trong Báo cáo cũ</w:t>
            </w:r>
          </w:p>
        </w:tc>
        <w:tc>
          <w:tcPr>
            <w:tcW w:w="2340" w:type="dxa"/>
            <w:shd w:val="clear" w:color="auto" w:fill="003366"/>
            <w:tcMar>
              <w:top w:w="80" w:type="dxa"/>
              <w:left w:w="80" w:type="dxa"/>
              <w:bottom w:w="80" w:type="dxa"/>
              <w:right w:w="80" w:type="dxa"/>
            </w:tcMar>
          </w:tcPr>
          <w:p w14:paraId="78E9485E" w14:textId="77777777" w:rsidR="00B44D11" w:rsidRDefault="00000000">
            <w:r>
              <w:rPr>
                <w:rFonts w:ascii="Times New Roman" w:hAnsi="Times New Roman"/>
                <w:b/>
                <w:color w:val="FFFFFF"/>
                <w:sz w:val="20"/>
              </w:rPr>
              <w:t>DA chính xác (Notebook)</w:t>
            </w:r>
          </w:p>
        </w:tc>
        <w:tc>
          <w:tcPr>
            <w:tcW w:w="2340" w:type="dxa"/>
            <w:shd w:val="clear" w:color="auto" w:fill="003366"/>
            <w:tcMar>
              <w:top w:w="80" w:type="dxa"/>
              <w:left w:w="80" w:type="dxa"/>
              <w:bottom w:w="80" w:type="dxa"/>
              <w:right w:w="80" w:type="dxa"/>
            </w:tcMar>
          </w:tcPr>
          <w:p w14:paraId="288A26D3" w14:textId="77777777" w:rsidR="00B44D11" w:rsidRDefault="00000000">
            <w:r>
              <w:rPr>
                <w:rFonts w:ascii="Times New Roman" w:hAnsi="Times New Roman"/>
                <w:b/>
                <w:color w:val="FFFFFF"/>
                <w:sz w:val="20"/>
              </w:rPr>
              <w:t>Hành động</w:t>
            </w:r>
          </w:p>
        </w:tc>
      </w:tr>
      <w:tr w:rsidR="00B44D11" w14:paraId="61B0D171" w14:textId="77777777">
        <w:trPr>
          <w:jc w:val="center"/>
        </w:trPr>
        <w:tc>
          <w:tcPr>
            <w:tcW w:w="2340" w:type="dxa"/>
            <w:tcMar>
              <w:top w:w="60" w:type="dxa"/>
              <w:left w:w="60" w:type="dxa"/>
              <w:bottom w:w="60" w:type="dxa"/>
              <w:right w:w="60" w:type="dxa"/>
            </w:tcMar>
          </w:tcPr>
          <w:p w14:paraId="3F32F1BE" w14:textId="77777777" w:rsidR="00B44D11" w:rsidRDefault="00000000">
            <w:r>
              <w:rPr>
                <w:rFonts w:ascii="Times New Roman" w:hAnsi="Times New Roman"/>
                <w:sz w:val="20"/>
              </w:rPr>
              <w:t>LSTM thuần (Close-only baseline)</w:t>
            </w:r>
          </w:p>
        </w:tc>
        <w:tc>
          <w:tcPr>
            <w:tcW w:w="2340" w:type="dxa"/>
            <w:tcMar>
              <w:top w:w="60" w:type="dxa"/>
              <w:left w:w="60" w:type="dxa"/>
              <w:bottom w:w="60" w:type="dxa"/>
              <w:right w:w="60" w:type="dxa"/>
            </w:tcMar>
          </w:tcPr>
          <w:p w14:paraId="2070CD95" w14:textId="77777777" w:rsidR="00B44D11" w:rsidRDefault="00000000">
            <w:r>
              <w:rPr>
                <w:rFonts w:ascii="Times New Roman" w:hAnsi="Times New Roman"/>
                <w:sz w:val="20"/>
              </w:rPr>
              <w:t>40.0%</w:t>
            </w:r>
          </w:p>
        </w:tc>
        <w:tc>
          <w:tcPr>
            <w:tcW w:w="2340" w:type="dxa"/>
            <w:tcMar>
              <w:top w:w="60" w:type="dxa"/>
              <w:left w:w="60" w:type="dxa"/>
              <w:bottom w:w="60" w:type="dxa"/>
              <w:right w:w="60" w:type="dxa"/>
            </w:tcMar>
          </w:tcPr>
          <w:p w14:paraId="228B9284" w14:textId="77777777" w:rsidR="00B44D11" w:rsidRDefault="00000000">
            <w:r>
              <w:rPr>
                <w:rFonts w:ascii="Times New Roman" w:hAnsi="Times New Roman"/>
                <w:sz w:val="20"/>
              </w:rPr>
              <w:t>41.6%</w:t>
            </w:r>
          </w:p>
        </w:tc>
        <w:tc>
          <w:tcPr>
            <w:tcW w:w="2340" w:type="dxa"/>
            <w:tcMar>
              <w:top w:w="60" w:type="dxa"/>
              <w:left w:w="60" w:type="dxa"/>
              <w:bottom w:w="60" w:type="dxa"/>
              <w:right w:w="60" w:type="dxa"/>
            </w:tcMar>
          </w:tcPr>
          <w:p w14:paraId="5F808D12" w14:textId="77777777" w:rsidR="00B44D11" w:rsidRDefault="00000000">
            <w:r>
              <w:rPr>
                <w:rFonts w:ascii="Times New Roman" w:hAnsi="Times New Roman"/>
                <w:sz w:val="20"/>
              </w:rPr>
              <w:t>Sửa trong Bảng 2 và đoạn văn phân tích dưới bảng</w:t>
            </w:r>
          </w:p>
        </w:tc>
      </w:tr>
      <w:tr w:rsidR="00B44D11" w14:paraId="7033FFBD" w14:textId="77777777">
        <w:trPr>
          <w:jc w:val="center"/>
        </w:trPr>
        <w:tc>
          <w:tcPr>
            <w:tcW w:w="2340" w:type="dxa"/>
            <w:tcMar>
              <w:top w:w="60" w:type="dxa"/>
              <w:left w:w="60" w:type="dxa"/>
              <w:bottom w:w="60" w:type="dxa"/>
              <w:right w:w="60" w:type="dxa"/>
            </w:tcMar>
          </w:tcPr>
          <w:p w14:paraId="575FB716" w14:textId="77777777" w:rsidR="00B44D11" w:rsidRDefault="00000000">
            <w:r>
              <w:rPr>
                <w:rFonts w:ascii="Times New Roman" w:hAnsi="Times New Roman"/>
                <w:sz w:val="20"/>
              </w:rPr>
              <w:t>Hybrid LSTM-GNN No-Gate</w:t>
            </w:r>
          </w:p>
        </w:tc>
        <w:tc>
          <w:tcPr>
            <w:tcW w:w="2340" w:type="dxa"/>
            <w:tcMar>
              <w:top w:w="60" w:type="dxa"/>
              <w:left w:w="60" w:type="dxa"/>
              <w:bottom w:w="60" w:type="dxa"/>
              <w:right w:w="60" w:type="dxa"/>
            </w:tcMar>
          </w:tcPr>
          <w:p w14:paraId="0DFFBB6F" w14:textId="77777777" w:rsidR="00B44D11" w:rsidRDefault="00000000">
            <w:r>
              <w:rPr>
                <w:rFonts w:ascii="Times New Roman" w:hAnsi="Times New Roman"/>
                <w:sz w:val="20"/>
              </w:rPr>
              <w:t>41.4%</w:t>
            </w:r>
          </w:p>
        </w:tc>
        <w:tc>
          <w:tcPr>
            <w:tcW w:w="2340" w:type="dxa"/>
            <w:tcMar>
              <w:top w:w="60" w:type="dxa"/>
              <w:left w:w="60" w:type="dxa"/>
              <w:bottom w:w="60" w:type="dxa"/>
              <w:right w:w="60" w:type="dxa"/>
            </w:tcMar>
          </w:tcPr>
          <w:p w14:paraId="26C64F24" w14:textId="77777777" w:rsidR="00B44D11" w:rsidRDefault="00000000">
            <w:r>
              <w:rPr>
                <w:rFonts w:ascii="Times New Roman" w:hAnsi="Times New Roman"/>
                <w:sz w:val="20"/>
              </w:rPr>
              <w:t>42.2%</w:t>
            </w:r>
          </w:p>
        </w:tc>
        <w:tc>
          <w:tcPr>
            <w:tcW w:w="2340" w:type="dxa"/>
            <w:tcMar>
              <w:top w:w="60" w:type="dxa"/>
              <w:left w:w="60" w:type="dxa"/>
              <w:bottom w:w="60" w:type="dxa"/>
              <w:right w:w="60" w:type="dxa"/>
            </w:tcMar>
          </w:tcPr>
          <w:p w14:paraId="20D6EC4D" w14:textId="77777777" w:rsidR="00B44D11" w:rsidRDefault="00000000">
            <w:r>
              <w:rPr>
                <w:rFonts w:ascii="Times New Roman" w:hAnsi="Times New Roman"/>
                <w:sz w:val="20"/>
              </w:rPr>
              <w:t>Sửa trong Bảng 2 và đoạn văn phân tích dưới bảng</w:t>
            </w:r>
          </w:p>
        </w:tc>
      </w:tr>
      <w:tr w:rsidR="00B44D11" w14:paraId="6FFAED03" w14:textId="77777777">
        <w:trPr>
          <w:jc w:val="center"/>
        </w:trPr>
        <w:tc>
          <w:tcPr>
            <w:tcW w:w="2340" w:type="dxa"/>
            <w:tcMar>
              <w:top w:w="60" w:type="dxa"/>
              <w:left w:w="60" w:type="dxa"/>
              <w:bottom w:w="60" w:type="dxa"/>
              <w:right w:w="60" w:type="dxa"/>
            </w:tcMar>
          </w:tcPr>
          <w:p w14:paraId="15E6F797" w14:textId="77777777" w:rsidR="00B44D11" w:rsidRDefault="00000000">
            <w:r>
              <w:rPr>
                <w:rFonts w:ascii="Times New Roman" w:hAnsi="Times New Roman"/>
                <w:sz w:val="20"/>
              </w:rPr>
              <w:t>Hybrid LSTM-GNN Graph-Gate</w:t>
            </w:r>
          </w:p>
        </w:tc>
        <w:tc>
          <w:tcPr>
            <w:tcW w:w="2340" w:type="dxa"/>
            <w:tcMar>
              <w:top w:w="60" w:type="dxa"/>
              <w:left w:w="60" w:type="dxa"/>
              <w:bottom w:w="60" w:type="dxa"/>
              <w:right w:w="60" w:type="dxa"/>
            </w:tcMar>
          </w:tcPr>
          <w:p w14:paraId="58B50E22" w14:textId="77777777" w:rsidR="00B44D11" w:rsidRDefault="00000000">
            <w:r>
              <w:rPr>
                <w:rFonts w:ascii="Times New Roman" w:hAnsi="Times New Roman"/>
                <w:sz w:val="20"/>
              </w:rPr>
              <w:t>42.0%</w:t>
            </w:r>
          </w:p>
        </w:tc>
        <w:tc>
          <w:tcPr>
            <w:tcW w:w="2340" w:type="dxa"/>
            <w:tcMar>
              <w:top w:w="60" w:type="dxa"/>
              <w:left w:w="60" w:type="dxa"/>
              <w:bottom w:w="60" w:type="dxa"/>
              <w:right w:w="60" w:type="dxa"/>
            </w:tcMar>
          </w:tcPr>
          <w:p w14:paraId="34EC039F" w14:textId="77777777" w:rsidR="00B44D11" w:rsidRDefault="00000000">
            <w:r>
              <w:rPr>
                <w:rFonts w:ascii="Times New Roman" w:hAnsi="Times New Roman"/>
                <w:sz w:val="20"/>
              </w:rPr>
              <w:t>43.4%</w:t>
            </w:r>
          </w:p>
        </w:tc>
        <w:tc>
          <w:tcPr>
            <w:tcW w:w="2340" w:type="dxa"/>
            <w:tcMar>
              <w:top w:w="60" w:type="dxa"/>
              <w:left w:w="60" w:type="dxa"/>
              <w:bottom w:w="60" w:type="dxa"/>
              <w:right w:w="60" w:type="dxa"/>
            </w:tcMar>
          </w:tcPr>
          <w:p w14:paraId="5D53B95C" w14:textId="77777777" w:rsidR="00B44D11" w:rsidRDefault="00000000">
            <w:r>
              <w:rPr>
                <w:rFonts w:ascii="Times New Roman" w:hAnsi="Times New Roman"/>
                <w:sz w:val="20"/>
              </w:rPr>
              <w:t>Sửa trong Bảng 2 và đoạn văn phân tích dưới bảng</w:t>
            </w:r>
          </w:p>
        </w:tc>
      </w:tr>
    </w:tbl>
    <w:p w14:paraId="08639031" w14:textId="77777777" w:rsidR="00B44D11" w:rsidRDefault="00B44D11"/>
    <w:p w14:paraId="6E9F6444" w14:textId="77777777" w:rsidR="00B44D11" w:rsidRDefault="00000000">
      <w:pPr>
        <w:pStyle w:val="Heading1"/>
        <w:spacing w:before="320" w:after="120"/>
      </w:pPr>
      <w:r>
        <w:rPr>
          <w:rFonts w:ascii="Times New Roman" w:hAnsi="Times New Roman"/>
          <w:color w:val="003366"/>
        </w:rPr>
        <w:t>II. KHÔI PHỤC BẢNG SỐ LIỆU TÀI CHÍNH TĨNH BỊ LỖI (BẢNG 5 HOẶC 6 TRONG BÁO CÁO)</w:t>
      </w:r>
    </w:p>
    <w:p w14:paraId="73D674F1" w14:textId="77777777" w:rsidR="00B44D11" w:rsidRDefault="00000000">
      <w:pPr>
        <w:spacing w:after="120"/>
        <w:jc w:val="both"/>
      </w:pPr>
      <w:r>
        <w:rPr>
          <w:rFonts w:ascii="Times New Roman" w:hAnsi="Times New Roman"/>
        </w:rPr>
        <w:t>Vị trí chèn: Tại phần 4.2.2 (Kết quả backtest trong Môi trường Thực nghiệm tĩnh), trước đoạn văn 'Từ kết quả Bảng 6...'. Bảng số liệu tài chính tĩnh bị mất đã được khôi phục chính xác từ notebook output như sau:</w:t>
      </w:r>
    </w:p>
    <w:tbl>
      <w:tblPr>
        <w:tblW w:w="0" w:type="auto"/>
        <w:jc w:val="center"/>
        <w:tblLook w:val="04A0" w:firstRow="1" w:lastRow="0" w:firstColumn="1" w:lastColumn="0" w:noHBand="0" w:noVBand="1"/>
      </w:tblPr>
      <w:tblGrid>
        <w:gridCol w:w="1872"/>
        <w:gridCol w:w="1872"/>
        <w:gridCol w:w="1872"/>
        <w:gridCol w:w="1872"/>
        <w:gridCol w:w="1872"/>
      </w:tblGrid>
      <w:tr w:rsidR="00B44D11" w14:paraId="6373FF2F" w14:textId="77777777">
        <w:trPr>
          <w:jc w:val="center"/>
        </w:trPr>
        <w:tc>
          <w:tcPr>
            <w:tcW w:w="1872" w:type="dxa"/>
            <w:shd w:val="clear" w:color="auto" w:fill="003366"/>
            <w:tcMar>
              <w:top w:w="80" w:type="dxa"/>
              <w:left w:w="60" w:type="dxa"/>
              <w:bottom w:w="80" w:type="dxa"/>
              <w:right w:w="60" w:type="dxa"/>
            </w:tcMar>
          </w:tcPr>
          <w:p w14:paraId="055145A7" w14:textId="77777777" w:rsidR="00B44D11" w:rsidRDefault="00000000">
            <w:r>
              <w:rPr>
                <w:rFonts w:ascii="Times New Roman" w:hAnsi="Times New Roman"/>
                <w:b/>
                <w:color w:val="FFFFFF"/>
                <w:sz w:val="19"/>
              </w:rPr>
              <w:lastRenderedPageBreak/>
              <w:t>Chiến lược giao dịch</w:t>
            </w:r>
          </w:p>
        </w:tc>
        <w:tc>
          <w:tcPr>
            <w:tcW w:w="1872" w:type="dxa"/>
            <w:shd w:val="clear" w:color="auto" w:fill="003366"/>
            <w:tcMar>
              <w:top w:w="80" w:type="dxa"/>
              <w:left w:w="60" w:type="dxa"/>
              <w:bottom w:w="80" w:type="dxa"/>
              <w:right w:w="60" w:type="dxa"/>
            </w:tcMar>
          </w:tcPr>
          <w:p w14:paraId="19E9D423" w14:textId="77777777" w:rsidR="00B44D11" w:rsidRDefault="00000000">
            <w:r>
              <w:rPr>
                <w:rFonts w:ascii="Times New Roman" w:hAnsi="Times New Roman"/>
                <w:b/>
                <w:color w:val="FFFFFF"/>
                <w:sz w:val="19"/>
              </w:rPr>
              <w:t>Mô hình áp dụng</w:t>
            </w:r>
          </w:p>
        </w:tc>
        <w:tc>
          <w:tcPr>
            <w:tcW w:w="1872" w:type="dxa"/>
            <w:shd w:val="clear" w:color="auto" w:fill="003366"/>
            <w:tcMar>
              <w:top w:w="80" w:type="dxa"/>
              <w:left w:w="60" w:type="dxa"/>
              <w:bottom w:w="80" w:type="dxa"/>
              <w:right w:w="60" w:type="dxa"/>
            </w:tcMar>
          </w:tcPr>
          <w:p w14:paraId="3A7C0C98" w14:textId="77777777" w:rsidR="00B44D11" w:rsidRDefault="00000000">
            <w:r>
              <w:rPr>
                <w:rFonts w:ascii="Times New Roman" w:hAnsi="Times New Roman"/>
                <w:b/>
                <w:color w:val="FFFFFF"/>
                <w:sz w:val="19"/>
              </w:rPr>
              <w:t>Lợi nhuận tích lũy (CR)</w:t>
            </w:r>
          </w:p>
        </w:tc>
        <w:tc>
          <w:tcPr>
            <w:tcW w:w="1872" w:type="dxa"/>
            <w:shd w:val="clear" w:color="auto" w:fill="003366"/>
            <w:tcMar>
              <w:top w:w="80" w:type="dxa"/>
              <w:left w:w="60" w:type="dxa"/>
              <w:bottom w:w="80" w:type="dxa"/>
              <w:right w:w="60" w:type="dxa"/>
            </w:tcMar>
          </w:tcPr>
          <w:p w14:paraId="43FC00CE" w14:textId="77777777" w:rsidR="00B44D11" w:rsidRDefault="00000000">
            <w:r>
              <w:rPr>
                <w:rFonts w:ascii="Times New Roman" w:hAnsi="Times New Roman"/>
                <w:b/>
                <w:color w:val="FFFFFF"/>
                <w:sz w:val="19"/>
              </w:rPr>
              <w:t>Hệ số Sharpe (SR)</w:t>
            </w:r>
          </w:p>
        </w:tc>
        <w:tc>
          <w:tcPr>
            <w:tcW w:w="1872" w:type="dxa"/>
            <w:shd w:val="clear" w:color="auto" w:fill="003366"/>
            <w:tcMar>
              <w:top w:w="80" w:type="dxa"/>
              <w:left w:w="60" w:type="dxa"/>
              <w:bottom w:w="80" w:type="dxa"/>
              <w:right w:w="60" w:type="dxa"/>
            </w:tcMar>
          </w:tcPr>
          <w:p w14:paraId="35B7B3A8" w14:textId="77777777" w:rsidR="00B44D11" w:rsidRDefault="00000000">
            <w:r>
              <w:rPr>
                <w:rFonts w:ascii="Times New Roman" w:hAnsi="Times New Roman"/>
                <w:b/>
                <w:color w:val="FFFFFF"/>
                <w:sz w:val="19"/>
              </w:rPr>
              <w:t>Max Drawdown (MDD)</w:t>
            </w:r>
          </w:p>
        </w:tc>
      </w:tr>
      <w:tr w:rsidR="00B44D11" w14:paraId="5DB1C4F3" w14:textId="77777777">
        <w:trPr>
          <w:jc w:val="center"/>
        </w:trPr>
        <w:tc>
          <w:tcPr>
            <w:tcW w:w="1872" w:type="dxa"/>
            <w:tcMar>
              <w:top w:w="50" w:type="dxa"/>
              <w:left w:w="50" w:type="dxa"/>
              <w:bottom w:w="50" w:type="dxa"/>
              <w:right w:w="50" w:type="dxa"/>
            </w:tcMar>
          </w:tcPr>
          <w:p w14:paraId="74118F07" w14:textId="77777777" w:rsidR="00B44D11" w:rsidRDefault="00000000">
            <w:pPr>
              <w:jc w:val="center"/>
            </w:pPr>
            <w:r>
              <w:rPr>
                <w:rFonts w:ascii="Times New Roman" w:hAnsi="Times New Roman"/>
                <w:sz w:val="18"/>
              </w:rPr>
              <w:t>Long-only (Mua vị thế tăng)</w:t>
            </w:r>
          </w:p>
        </w:tc>
        <w:tc>
          <w:tcPr>
            <w:tcW w:w="1872" w:type="dxa"/>
            <w:tcMar>
              <w:top w:w="50" w:type="dxa"/>
              <w:left w:w="50" w:type="dxa"/>
              <w:bottom w:w="50" w:type="dxa"/>
              <w:right w:w="50" w:type="dxa"/>
            </w:tcMar>
          </w:tcPr>
          <w:p w14:paraId="60A90164" w14:textId="77777777" w:rsidR="00B44D11" w:rsidRDefault="00000000">
            <w:pPr>
              <w:jc w:val="center"/>
            </w:pPr>
            <w:r>
              <w:rPr>
                <w:rFonts w:ascii="Times New Roman" w:hAnsi="Times New Roman"/>
                <w:sz w:val="18"/>
              </w:rPr>
              <w:t>Linear Regression</w:t>
            </w:r>
          </w:p>
        </w:tc>
        <w:tc>
          <w:tcPr>
            <w:tcW w:w="1872" w:type="dxa"/>
            <w:tcMar>
              <w:top w:w="50" w:type="dxa"/>
              <w:left w:w="50" w:type="dxa"/>
              <w:bottom w:w="50" w:type="dxa"/>
              <w:right w:w="50" w:type="dxa"/>
            </w:tcMar>
          </w:tcPr>
          <w:p w14:paraId="4EA7514A" w14:textId="77777777" w:rsidR="00B44D11" w:rsidRDefault="00000000">
            <w:pPr>
              <w:jc w:val="center"/>
            </w:pPr>
            <w:r>
              <w:rPr>
                <w:rFonts w:ascii="Times New Roman" w:hAnsi="Times New Roman"/>
                <w:sz w:val="18"/>
              </w:rPr>
              <w:t>2.592%</w:t>
            </w:r>
          </w:p>
        </w:tc>
        <w:tc>
          <w:tcPr>
            <w:tcW w:w="1872" w:type="dxa"/>
            <w:tcMar>
              <w:top w:w="50" w:type="dxa"/>
              <w:left w:w="50" w:type="dxa"/>
              <w:bottom w:w="50" w:type="dxa"/>
              <w:right w:w="50" w:type="dxa"/>
            </w:tcMar>
          </w:tcPr>
          <w:p w14:paraId="03E6564F" w14:textId="77777777" w:rsidR="00B44D11" w:rsidRDefault="00000000">
            <w:pPr>
              <w:jc w:val="center"/>
            </w:pPr>
            <w:r>
              <w:rPr>
                <w:rFonts w:ascii="Times New Roman" w:hAnsi="Times New Roman"/>
                <w:sz w:val="18"/>
              </w:rPr>
              <w:t>0.519</w:t>
            </w:r>
          </w:p>
        </w:tc>
        <w:tc>
          <w:tcPr>
            <w:tcW w:w="1872" w:type="dxa"/>
            <w:tcMar>
              <w:top w:w="50" w:type="dxa"/>
              <w:left w:w="50" w:type="dxa"/>
              <w:bottom w:w="50" w:type="dxa"/>
              <w:right w:w="50" w:type="dxa"/>
            </w:tcMar>
          </w:tcPr>
          <w:p w14:paraId="3689C0AF" w14:textId="77777777" w:rsidR="00B44D11" w:rsidRDefault="00000000">
            <w:pPr>
              <w:jc w:val="center"/>
            </w:pPr>
            <w:r>
              <w:rPr>
                <w:rFonts w:ascii="Times New Roman" w:hAnsi="Times New Roman"/>
                <w:sz w:val="18"/>
              </w:rPr>
              <w:t>-16.994%</w:t>
            </w:r>
          </w:p>
        </w:tc>
      </w:tr>
      <w:tr w:rsidR="00B44D11" w14:paraId="5163EFC9" w14:textId="77777777">
        <w:trPr>
          <w:jc w:val="center"/>
        </w:trPr>
        <w:tc>
          <w:tcPr>
            <w:tcW w:w="1872" w:type="dxa"/>
            <w:tcMar>
              <w:top w:w="50" w:type="dxa"/>
              <w:left w:w="50" w:type="dxa"/>
              <w:bottom w:w="50" w:type="dxa"/>
              <w:right w:w="50" w:type="dxa"/>
            </w:tcMar>
          </w:tcPr>
          <w:p w14:paraId="07DD9425" w14:textId="77777777" w:rsidR="00B44D11" w:rsidRDefault="00000000">
            <w:pPr>
              <w:jc w:val="center"/>
            </w:pPr>
            <w:r>
              <w:rPr>
                <w:rFonts w:ascii="Times New Roman" w:hAnsi="Times New Roman"/>
                <w:sz w:val="18"/>
              </w:rPr>
              <w:t>Long-only (Mua vị thế tăng)</w:t>
            </w:r>
          </w:p>
        </w:tc>
        <w:tc>
          <w:tcPr>
            <w:tcW w:w="1872" w:type="dxa"/>
            <w:tcMar>
              <w:top w:w="50" w:type="dxa"/>
              <w:left w:w="50" w:type="dxa"/>
              <w:bottom w:w="50" w:type="dxa"/>
              <w:right w:w="50" w:type="dxa"/>
            </w:tcMar>
          </w:tcPr>
          <w:p w14:paraId="5A88F833" w14:textId="77777777" w:rsidR="00B44D11" w:rsidRDefault="00000000">
            <w:pPr>
              <w:jc w:val="center"/>
            </w:pPr>
            <w:r>
              <w:rPr>
                <w:rFonts w:ascii="Times New Roman" w:hAnsi="Times New Roman"/>
                <w:sz w:val="18"/>
              </w:rPr>
              <w:t>LSTM</w:t>
            </w:r>
          </w:p>
        </w:tc>
        <w:tc>
          <w:tcPr>
            <w:tcW w:w="1872" w:type="dxa"/>
            <w:tcMar>
              <w:top w:w="50" w:type="dxa"/>
              <w:left w:w="50" w:type="dxa"/>
              <w:bottom w:w="50" w:type="dxa"/>
              <w:right w:w="50" w:type="dxa"/>
            </w:tcMar>
          </w:tcPr>
          <w:p w14:paraId="53A6B589" w14:textId="77777777" w:rsidR="00B44D11" w:rsidRDefault="00000000">
            <w:pPr>
              <w:jc w:val="center"/>
            </w:pPr>
            <w:r>
              <w:rPr>
                <w:rFonts w:ascii="Times New Roman" w:hAnsi="Times New Roman"/>
                <w:sz w:val="18"/>
              </w:rPr>
              <w:t>-17.871%</w:t>
            </w:r>
          </w:p>
        </w:tc>
        <w:tc>
          <w:tcPr>
            <w:tcW w:w="1872" w:type="dxa"/>
            <w:tcMar>
              <w:top w:w="50" w:type="dxa"/>
              <w:left w:w="50" w:type="dxa"/>
              <w:bottom w:w="50" w:type="dxa"/>
              <w:right w:w="50" w:type="dxa"/>
            </w:tcMar>
          </w:tcPr>
          <w:p w14:paraId="3D8F3005" w14:textId="77777777" w:rsidR="00B44D11" w:rsidRDefault="00000000">
            <w:pPr>
              <w:jc w:val="center"/>
            </w:pPr>
            <w:r>
              <w:rPr>
                <w:rFonts w:ascii="Times New Roman" w:hAnsi="Times New Roman"/>
                <w:sz w:val="18"/>
              </w:rPr>
              <w:t>-3.438</w:t>
            </w:r>
          </w:p>
        </w:tc>
        <w:tc>
          <w:tcPr>
            <w:tcW w:w="1872" w:type="dxa"/>
            <w:tcMar>
              <w:top w:w="50" w:type="dxa"/>
              <w:left w:w="50" w:type="dxa"/>
              <w:bottom w:w="50" w:type="dxa"/>
              <w:right w:w="50" w:type="dxa"/>
            </w:tcMar>
          </w:tcPr>
          <w:p w14:paraId="39321532" w14:textId="77777777" w:rsidR="00B44D11" w:rsidRDefault="00000000">
            <w:pPr>
              <w:jc w:val="center"/>
            </w:pPr>
            <w:r>
              <w:rPr>
                <w:rFonts w:ascii="Times New Roman" w:hAnsi="Times New Roman"/>
                <w:sz w:val="18"/>
              </w:rPr>
              <w:t>-22.329%</w:t>
            </w:r>
          </w:p>
        </w:tc>
      </w:tr>
      <w:tr w:rsidR="00B44D11" w14:paraId="1DE4D2C8" w14:textId="77777777">
        <w:trPr>
          <w:jc w:val="center"/>
        </w:trPr>
        <w:tc>
          <w:tcPr>
            <w:tcW w:w="1872" w:type="dxa"/>
            <w:tcMar>
              <w:top w:w="50" w:type="dxa"/>
              <w:left w:w="50" w:type="dxa"/>
              <w:bottom w:w="50" w:type="dxa"/>
              <w:right w:w="50" w:type="dxa"/>
            </w:tcMar>
          </w:tcPr>
          <w:p w14:paraId="01F2DCF2" w14:textId="77777777" w:rsidR="00B44D11" w:rsidRDefault="00000000">
            <w:pPr>
              <w:jc w:val="center"/>
            </w:pPr>
            <w:r>
              <w:rPr>
                <w:rFonts w:ascii="Times New Roman" w:hAnsi="Times New Roman"/>
                <w:sz w:val="18"/>
              </w:rPr>
              <w:t>Long-only (Mua vị thế tăng)</w:t>
            </w:r>
          </w:p>
        </w:tc>
        <w:tc>
          <w:tcPr>
            <w:tcW w:w="1872" w:type="dxa"/>
            <w:tcMar>
              <w:top w:w="50" w:type="dxa"/>
              <w:left w:w="50" w:type="dxa"/>
              <w:bottom w:w="50" w:type="dxa"/>
              <w:right w:w="50" w:type="dxa"/>
            </w:tcMar>
          </w:tcPr>
          <w:p w14:paraId="5D12EB1B" w14:textId="77777777" w:rsidR="00B44D11" w:rsidRDefault="00000000">
            <w:pPr>
              <w:jc w:val="center"/>
            </w:pPr>
            <w:r>
              <w:rPr>
                <w:rFonts w:ascii="Times New Roman" w:hAnsi="Times New Roman"/>
                <w:sz w:val="18"/>
              </w:rPr>
              <w:t>Hybrid No-Gate</w:t>
            </w:r>
          </w:p>
        </w:tc>
        <w:tc>
          <w:tcPr>
            <w:tcW w:w="1872" w:type="dxa"/>
            <w:tcMar>
              <w:top w:w="50" w:type="dxa"/>
              <w:left w:w="50" w:type="dxa"/>
              <w:bottom w:w="50" w:type="dxa"/>
              <w:right w:w="50" w:type="dxa"/>
            </w:tcMar>
          </w:tcPr>
          <w:p w14:paraId="39D257AF" w14:textId="77777777" w:rsidR="00B44D11" w:rsidRDefault="00000000">
            <w:pPr>
              <w:jc w:val="center"/>
            </w:pPr>
            <w:r>
              <w:rPr>
                <w:rFonts w:ascii="Times New Roman" w:hAnsi="Times New Roman"/>
                <w:sz w:val="18"/>
              </w:rPr>
              <w:t>-17.103%</w:t>
            </w:r>
          </w:p>
        </w:tc>
        <w:tc>
          <w:tcPr>
            <w:tcW w:w="1872" w:type="dxa"/>
            <w:tcMar>
              <w:top w:w="50" w:type="dxa"/>
              <w:left w:w="50" w:type="dxa"/>
              <w:bottom w:w="50" w:type="dxa"/>
              <w:right w:w="50" w:type="dxa"/>
            </w:tcMar>
          </w:tcPr>
          <w:p w14:paraId="557A9C21" w14:textId="77777777" w:rsidR="00B44D11" w:rsidRDefault="00000000">
            <w:pPr>
              <w:jc w:val="center"/>
            </w:pPr>
            <w:r>
              <w:rPr>
                <w:rFonts w:ascii="Times New Roman" w:hAnsi="Times New Roman"/>
                <w:sz w:val="18"/>
              </w:rPr>
              <w:t>-2.652</w:t>
            </w:r>
          </w:p>
        </w:tc>
        <w:tc>
          <w:tcPr>
            <w:tcW w:w="1872" w:type="dxa"/>
            <w:tcMar>
              <w:top w:w="50" w:type="dxa"/>
              <w:left w:w="50" w:type="dxa"/>
              <w:bottom w:w="50" w:type="dxa"/>
              <w:right w:w="50" w:type="dxa"/>
            </w:tcMar>
          </w:tcPr>
          <w:p w14:paraId="5BC489BC" w14:textId="77777777" w:rsidR="00B44D11" w:rsidRDefault="00000000">
            <w:pPr>
              <w:jc w:val="center"/>
            </w:pPr>
            <w:r>
              <w:rPr>
                <w:rFonts w:ascii="Times New Roman" w:hAnsi="Times New Roman"/>
                <w:sz w:val="18"/>
              </w:rPr>
              <w:t>-26.487%</w:t>
            </w:r>
          </w:p>
        </w:tc>
      </w:tr>
      <w:tr w:rsidR="00B44D11" w14:paraId="76F72EB1" w14:textId="77777777">
        <w:trPr>
          <w:jc w:val="center"/>
        </w:trPr>
        <w:tc>
          <w:tcPr>
            <w:tcW w:w="1872" w:type="dxa"/>
            <w:tcMar>
              <w:top w:w="50" w:type="dxa"/>
              <w:left w:w="50" w:type="dxa"/>
              <w:bottom w:w="50" w:type="dxa"/>
              <w:right w:w="50" w:type="dxa"/>
            </w:tcMar>
          </w:tcPr>
          <w:p w14:paraId="6E770231" w14:textId="77777777" w:rsidR="00B44D11" w:rsidRDefault="00000000">
            <w:pPr>
              <w:jc w:val="center"/>
            </w:pPr>
            <w:r>
              <w:rPr>
                <w:rFonts w:ascii="Times New Roman" w:hAnsi="Times New Roman"/>
                <w:sz w:val="18"/>
              </w:rPr>
              <w:t>Long-only (Mua vị thế tăng)</w:t>
            </w:r>
          </w:p>
        </w:tc>
        <w:tc>
          <w:tcPr>
            <w:tcW w:w="1872" w:type="dxa"/>
            <w:tcMar>
              <w:top w:w="50" w:type="dxa"/>
              <w:left w:w="50" w:type="dxa"/>
              <w:bottom w:w="50" w:type="dxa"/>
              <w:right w:w="50" w:type="dxa"/>
            </w:tcMar>
          </w:tcPr>
          <w:p w14:paraId="669C1333" w14:textId="77777777" w:rsidR="00B44D11" w:rsidRDefault="00000000">
            <w:pPr>
              <w:jc w:val="center"/>
            </w:pPr>
            <w:r>
              <w:rPr>
                <w:rFonts w:ascii="Times New Roman" w:hAnsi="Times New Roman"/>
                <w:sz w:val="18"/>
              </w:rPr>
              <w:t>Hybrid Graph-Gate</w:t>
            </w:r>
          </w:p>
        </w:tc>
        <w:tc>
          <w:tcPr>
            <w:tcW w:w="1872" w:type="dxa"/>
            <w:tcMar>
              <w:top w:w="50" w:type="dxa"/>
              <w:left w:w="50" w:type="dxa"/>
              <w:bottom w:w="50" w:type="dxa"/>
              <w:right w:w="50" w:type="dxa"/>
            </w:tcMar>
          </w:tcPr>
          <w:p w14:paraId="0C99800B" w14:textId="77777777" w:rsidR="00B44D11" w:rsidRDefault="00000000">
            <w:pPr>
              <w:jc w:val="center"/>
            </w:pPr>
            <w:r>
              <w:rPr>
                <w:rFonts w:ascii="Times New Roman" w:hAnsi="Times New Roman"/>
                <w:sz w:val="18"/>
              </w:rPr>
              <w:t>-14.525%</w:t>
            </w:r>
          </w:p>
        </w:tc>
        <w:tc>
          <w:tcPr>
            <w:tcW w:w="1872" w:type="dxa"/>
            <w:tcMar>
              <w:top w:w="50" w:type="dxa"/>
              <w:left w:w="50" w:type="dxa"/>
              <w:bottom w:w="50" w:type="dxa"/>
              <w:right w:w="50" w:type="dxa"/>
            </w:tcMar>
          </w:tcPr>
          <w:p w14:paraId="77D1EAC7" w14:textId="77777777" w:rsidR="00B44D11" w:rsidRDefault="00000000">
            <w:pPr>
              <w:jc w:val="center"/>
            </w:pPr>
            <w:r>
              <w:rPr>
                <w:rFonts w:ascii="Times New Roman" w:hAnsi="Times New Roman"/>
                <w:sz w:val="18"/>
              </w:rPr>
              <w:t>-2.195</w:t>
            </w:r>
          </w:p>
        </w:tc>
        <w:tc>
          <w:tcPr>
            <w:tcW w:w="1872" w:type="dxa"/>
            <w:tcMar>
              <w:top w:w="50" w:type="dxa"/>
              <w:left w:w="50" w:type="dxa"/>
              <w:bottom w:w="50" w:type="dxa"/>
              <w:right w:w="50" w:type="dxa"/>
            </w:tcMar>
          </w:tcPr>
          <w:p w14:paraId="4B28CAC1" w14:textId="77777777" w:rsidR="00B44D11" w:rsidRDefault="00000000">
            <w:pPr>
              <w:jc w:val="center"/>
            </w:pPr>
            <w:r>
              <w:rPr>
                <w:rFonts w:ascii="Times New Roman" w:hAnsi="Times New Roman"/>
                <w:sz w:val="18"/>
              </w:rPr>
              <w:t>-26.339%</w:t>
            </w:r>
          </w:p>
        </w:tc>
      </w:tr>
      <w:tr w:rsidR="00B44D11" w14:paraId="117BBCFA" w14:textId="77777777">
        <w:trPr>
          <w:jc w:val="center"/>
        </w:trPr>
        <w:tc>
          <w:tcPr>
            <w:tcW w:w="1872" w:type="dxa"/>
            <w:tcMar>
              <w:top w:w="50" w:type="dxa"/>
              <w:left w:w="50" w:type="dxa"/>
              <w:bottom w:w="50" w:type="dxa"/>
              <w:right w:w="50" w:type="dxa"/>
            </w:tcMar>
          </w:tcPr>
          <w:p w14:paraId="03C741AD" w14:textId="77777777" w:rsidR="00B44D11" w:rsidRDefault="00000000">
            <w:pPr>
              <w:jc w:val="center"/>
            </w:pPr>
            <w:r>
              <w:rPr>
                <w:rFonts w:ascii="Times New Roman" w:hAnsi="Times New Roman"/>
                <w:sz w:val="18"/>
              </w:rPr>
              <w:t>Long-Short (K=2, Cặp đối ứng)</w:t>
            </w:r>
          </w:p>
        </w:tc>
        <w:tc>
          <w:tcPr>
            <w:tcW w:w="1872" w:type="dxa"/>
            <w:tcMar>
              <w:top w:w="50" w:type="dxa"/>
              <w:left w:w="50" w:type="dxa"/>
              <w:bottom w:w="50" w:type="dxa"/>
              <w:right w:w="50" w:type="dxa"/>
            </w:tcMar>
          </w:tcPr>
          <w:p w14:paraId="0E2F499D" w14:textId="77777777" w:rsidR="00B44D11" w:rsidRDefault="00000000">
            <w:pPr>
              <w:jc w:val="center"/>
            </w:pPr>
            <w:r>
              <w:rPr>
                <w:rFonts w:ascii="Times New Roman" w:hAnsi="Times New Roman"/>
                <w:sz w:val="18"/>
              </w:rPr>
              <w:t>Linear Regression</w:t>
            </w:r>
          </w:p>
        </w:tc>
        <w:tc>
          <w:tcPr>
            <w:tcW w:w="1872" w:type="dxa"/>
            <w:tcMar>
              <w:top w:w="50" w:type="dxa"/>
              <w:left w:w="50" w:type="dxa"/>
              <w:bottom w:w="50" w:type="dxa"/>
              <w:right w:w="50" w:type="dxa"/>
            </w:tcMar>
          </w:tcPr>
          <w:p w14:paraId="4727D59D" w14:textId="77777777" w:rsidR="00B44D11" w:rsidRDefault="00000000">
            <w:pPr>
              <w:jc w:val="center"/>
            </w:pPr>
            <w:r>
              <w:rPr>
                <w:rFonts w:ascii="Times New Roman" w:hAnsi="Times New Roman"/>
                <w:sz w:val="18"/>
              </w:rPr>
              <w:t>-11.276%</w:t>
            </w:r>
          </w:p>
        </w:tc>
        <w:tc>
          <w:tcPr>
            <w:tcW w:w="1872" w:type="dxa"/>
            <w:tcMar>
              <w:top w:w="50" w:type="dxa"/>
              <w:left w:w="50" w:type="dxa"/>
              <w:bottom w:w="50" w:type="dxa"/>
              <w:right w:w="50" w:type="dxa"/>
            </w:tcMar>
          </w:tcPr>
          <w:p w14:paraId="5E3AD01C" w14:textId="77777777" w:rsidR="00B44D11" w:rsidRDefault="00000000">
            <w:pPr>
              <w:jc w:val="center"/>
            </w:pPr>
            <w:r>
              <w:rPr>
                <w:rFonts w:ascii="Times New Roman" w:hAnsi="Times New Roman"/>
                <w:sz w:val="18"/>
              </w:rPr>
              <w:t>-2.281</w:t>
            </w:r>
          </w:p>
        </w:tc>
        <w:tc>
          <w:tcPr>
            <w:tcW w:w="1872" w:type="dxa"/>
            <w:tcMar>
              <w:top w:w="50" w:type="dxa"/>
              <w:left w:w="50" w:type="dxa"/>
              <w:bottom w:w="50" w:type="dxa"/>
              <w:right w:w="50" w:type="dxa"/>
            </w:tcMar>
          </w:tcPr>
          <w:p w14:paraId="114EA77A" w14:textId="77777777" w:rsidR="00B44D11" w:rsidRDefault="00000000">
            <w:pPr>
              <w:jc w:val="center"/>
            </w:pPr>
            <w:r>
              <w:rPr>
                <w:rFonts w:ascii="Times New Roman" w:hAnsi="Times New Roman"/>
                <w:sz w:val="18"/>
              </w:rPr>
              <w:t>-14.824%</w:t>
            </w:r>
          </w:p>
        </w:tc>
      </w:tr>
      <w:tr w:rsidR="00B44D11" w14:paraId="60663FE3" w14:textId="77777777">
        <w:trPr>
          <w:jc w:val="center"/>
        </w:trPr>
        <w:tc>
          <w:tcPr>
            <w:tcW w:w="1872" w:type="dxa"/>
            <w:tcMar>
              <w:top w:w="50" w:type="dxa"/>
              <w:left w:w="50" w:type="dxa"/>
              <w:bottom w:w="50" w:type="dxa"/>
              <w:right w:w="50" w:type="dxa"/>
            </w:tcMar>
          </w:tcPr>
          <w:p w14:paraId="530D8B80" w14:textId="77777777" w:rsidR="00B44D11" w:rsidRDefault="00000000">
            <w:pPr>
              <w:jc w:val="center"/>
            </w:pPr>
            <w:r>
              <w:rPr>
                <w:rFonts w:ascii="Times New Roman" w:hAnsi="Times New Roman"/>
                <w:sz w:val="18"/>
              </w:rPr>
              <w:t>Long-Short (K=2, Cặp đối ứng)</w:t>
            </w:r>
          </w:p>
        </w:tc>
        <w:tc>
          <w:tcPr>
            <w:tcW w:w="1872" w:type="dxa"/>
            <w:tcMar>
              <w:top w:w="50" w:type="dxa"/>
              <w:left w:w="50" w:type="dxa"/>
              <w:bottom w:w="50" w:type="dxa"/>
              <w:right w:w="50" w:type="dxa"/>
            </w:tcMar>
          </w:tcPr>
          <w:p w14:paraId="49AD8EAF" w14:textId="77777777" w:rsidR="00B44D11" w:rsidRDefault="00000000">
            <w:pPr>
              <w:jc w:val="center"/>
            </w:pPr>
            <w:r>
              <w:rPr>
                <w:rFonts w:ascii="Times New Roman" w:hAnsi="Times New Roman"/>
                <w:sz w:val="18"/>
              </w:rPr>
              <w:t>LSTM</w:t>
            </w:r>
          </w:p>
        </w:tc>
        <w:tc>
          <w:tcPr>
            <w:tcW w:w="1872" w:type="dxa"/>
            <w:tcMar>
              <w:top w:w="50" w:type="dxa"/>
              <w:left w:w="50" w:type="dxa"/>
              <w:bottom w:w="50" w:type="dxa"/>
              <w:right w:w="50" w:type="dxa"/>
            </w:tcMar>
          </w:tcPr>
          <w:p w14:paraId="2247999B" w14:textId="77777777" w:rsidR="00B44D11" w:rsidRDefault="00000000">
            <w:pPr>
              <w:jc w:val="center"/>
            </w:pPr>
            <w:r>
              <w:rPr>
                <w:rFonts w:ascii="Times New Roman" w:hAnsi="Times New Roman"/>
                <w:sz w:val="18"/>
              </w:rPr>
              <w:t>-37.151%</w:t>
            </w:r>
          </w:p>
        </w:tc>
        <w:tc>
          <w:tcPr>
            <w:tcW w:w="1872" w:type="dxa"/>
            <w:tcMar>
              <w:top w:w="50" w:type="dxa"/>
              <w:left w:w="50" w:type="dxa"/>
              <w:bottom w:w="50" w:type="dxa"/>
              <w:right w:w="50" w:type="dxa"/>
            </w:tcMar>
          </w:tcPr>
          <w:p w14:paraId="2FDC9478" w14:textId="77777777" w:rsidR="00B44D11" w:rsidRDefault="00000000">
            <w:pPr>
              <w:jc w:val="center"/>
            </w:pPr>
            <w:r>
              <w:rPr>
                <w:rFonts w:ascii="Times New Roman" w:hAnsi="Times New Roman"/>
                <w:sz w:val="18"/>
              </w:rPr>
              <w:t>-6.162</w:t>
            </w:r>
          </w:p>
        </w:tc>
        <w:tc>
          <w:tcPr>
            <w:tcW w:w="1872" w:type="dxa"/>
            <w:tcMar>
              <w:top w:w="50" w:type="dxa"/>
              <w:left w:w="50" w:type="dxa"/>
              <w:bottom w:w="50" w:type="dxa"/>
              <w:right w:w="50" w:type="dxa"/>
            </w:tcMar>
          </w:tcPr>
          <w:p w14:paraId="3C388C2C" w14:textId="77777777" w:rsidR="00B44D11" w:rsidRDefault="00000000">
            <w:pPr>
              <w:jc w:val="center"/>
            </w:pPr>
            <w:r>
              <w:rPr>
                <w:rFonts w:ascii="Times New Roman" w:hAnsi="Times New Roman"/>
                <w:sz w:val="18"/>
              </w:rPr>
              <w:t>-38.101%</w:t>
            </w:r>
          </w:p>
        </w:tc>
      </w:tr>
      <w:tr w:rsidR="00B44D11" w14:paraId="5A97751F" w14:textId="77777777">
        <w:trPr>
          <w:jc w:val="center"/>
        </w:trPr>
        <w:tc>
          <w:tcPr>
            <w:tcW w:w="1872" w:type="dxa"/>
            <w:tcMar>
              <w:top w:w="50" w:type="dxa"/>
              <w:left w:w="50" w:type="dxa"/>
              <w:bottom w:w="50" w:type="dxa"/>
              <w:right w:w="50" w:type="dxa"/>
            </w:tcMar>
          </w:tcPr>
          <w:p w14:paraId="4DADC161" w14:textId="77777777" w:rsidR="00B44D11" w:rsidRDefault="00000000">
            <w:pPr>
              <w:jc w:val="center"/>
            </w:pPr>
            <w:r>
              <w:rPr>
                <w:rFonts w:ascii="Times New Roman" w:hAnsi="Times New Roman"/>
                <w:sz w:val="18"/>
              </w:rPr>
              <w:t>Long-Short (K=2, Cặp đối ứng)</w:t>
            </w:r>
          </w:p>
        </w:tc>
        <w:tc>
          <w:tcPr>
            <w:tcW w:w="1872" w:type="dxa"/>
            <w:tcMar>
              <w:top w:w="50" w:type="dxa"/>
              <w:left w:w="50" w:type="dxa"/>
              <w:bottom w:w="50" w:type="dxa"/>
              <w:right w:w="50" w:type="dxa"/>
            </w:tcMar>
          </w:tcPr>
          <w:p w14:paraId="1DE07EE1" w14:textId="77777777" w:rsidR="00B44D11" w:rsidRDefault="00000000">
            <w:pPr>
              <w:jc w:val="center"/>
            </w:pPr>
            <w:r>
              <w:rPr>
                <w:rFonts w:ascii="Times New Roman" w:hAnsi="Times New Roman"/>
                <w:sz w:val="18"/>
              </w:rPr>
              <w:t>Hybrid No-Gate</w:t>
            </w:r>
          </w:p>
        </w:tc>
        <w:tc>
          <w:tcPr>
            <w:tcW w:w="1872" w:type="dxa"/>
            <w:tcMar>
              <w:top w:w="50" w:type="dxa"/>
              <w:left w:w="50" w:type="dxa"/>
              <w:bottom w:w="50" w:type="dxa"/>
              <w:right w:w="50" w:type="dxa"/>
            </w:tcMar>
          </w:tcPr>
          <w:p w14:paraId="48705302" w14:textId="77777777" w:rsidR="00B44D11" w:rsidRDefault="00000000">
            <w:pPr>
              <w:jc w:val="center"/>
            </w:pPr>
            <w:r>
              <w:rPr>
                <w:rFonts w:ascii="Times New Roman" w:hAnsi="Times New Roman"/>
                <w:sz w:val="18"/>
              </w:rPr>
              <w:t>-26.808%</w:t>
            </w:r>
          </w:p>
        </w:tc>
        <w:tc>
          <w:tcPr>
            <w:tcW w:w="1872" w:type="dxa"/>
            <w:tcMar>
              <w:top w:w="50" w:type="dxa"/>
              <w:left w:w="50" w:type="dxa"/>
              <w:bottom w:w="50" w:type="dxa"/>
              <w:right w:w="50" w:type="dxa"/>
            </w:tcMar>
          </w:tcPr>
          <w:p w14:paraId="182D4254" w14:textId="77777777" w:rsidR="00B44D11" w:rsidRDefault="00000000">
            <w:pPr>
              <w:jc w:val="center"/>
            </w:pPr>
            <w:r>
              <w:rPr>
                <w:rFonts w:ascii="Times New Roman" w:hAnsi="Times New Roman"/>
                <w:sz w:val="18"/>
              </w:rPr>
              <w:t>-4.349</w:t>
            </w:r>
          </w:p>
        </w:tc>
        <w:tc>
          <w:tcPr>
            <w:tcW w:w="1872" w:type="dxa"/>
            <w:tcMar>
              <w:top w:w="50" w:type="dxa"/>
              <w:left w:w="50" w:type="dxa"/>
              <w:bottom w:w="50" w:type="dxa"/>
              <w:right w:w="50" w:type="dxa"/>
            </w:tcMar>
          </w:tcPr>
          <w:p w14:paraId="1B5658C0" w14:textId="77777777" w:rsidR="00B44D11" w:rsidRDefault="00000000">
            <w:pPr>
              <w:jc w:val="center"/>
            </w:pPr>
            <w:r>
              <w:rPr>
                <w:rFonts w:ascii="Times New Roman" w:hAnsi="Times New Roman"/>
                <w:sz w:val="18"/>
              </w:rPr>
              <w:t>-30.784%</w:t>
            </w:r>
          </w:p>
        </w:tc>
      </w:tr>
      <w:tr w:rsidR="00B44D11" w14:paraId="1F418F25" w14:textId="77777777">
        <w:trPr>
          <w:jc w:val="center"/>
        </w:trPr>
        <w:tc>
          <w:tcPr>
            <w:tcW w:w="1872" w:type="dxa"/>
            <w:tcMar>
              <w:top w:w="50" w:type="dxa"/>
              <w:left w:w="50" w:type="dxa"/>
              <w:bottom w:w="50" w:type="dxa"/>
              <w:right w:w="50" w:type="dxa"/>
            </w:tcMar>
          </w:tcPr>
          <w:p w14:paraId="7F750903" w14:textId="77777777" w:rsidR="00B44D11" w:rsidRDefault="00000000">
            <w:pPr>
              <w:jc w:val="center"/>
            </w:pPr>
            <w:r>
              <w:rPr>
                <w:rFonts w:ascii="Times New Roman" w:hAnsi="Times New Roman"/>
                <w:sz w:val="18"/>
              </w:rPr>
              <w:t>Long-Short (K=2, Cặp đối ứng)</w:t>
            </w:r>
          </w:p>
        </w:tc>
        <w:tc>
          <w:tcPr>
            <w:tcW w:w="1872" w:type="dxa"/>
            <w:tcMar>
              <w:top w:w="50" w:type="dxa"/>
              <w:left w:w="50" w:type="dxa"/>
              <w:bottom w:w="50" w:type="dxa"/>
              <w:right w:w="50" w:type="dxa"/>
            </w:tcMar>
          </w:tcPr>
          <w:p w14:paraId="47E7C7BA" w14:textId="77777777" w:rsidR="00B44D11" w:rsidRDefault="00000000">
            <w:pPr>
              <w:jc w:val="center"/>
            </w:pPr>
            <w:r>
              <w:rPr>
                <w:rFonts w:ascii="Times New Roman" w:hAnsi="Times New Roman"/>
                <w:sz w:val="18"/>
              </w:rPr>
              <w:t>Hybrid Graph-Gate</w:t>
            </w:r>
          </w:p>
        </w:tc>
        <w:tc>
          <w:tcPr>
            <w:tcW w:w="1872" w:type="dxa"/>
            <w:tcMar>
              <w:top w:w="50" w:type="dxa"/>
              <w:left w:w="50" w:type="dxa"/>
              <w:bottom w:w="50" w:type="dxa"/>
              <w:right w:w="50" w:type="dxa"/>
            </w:tcMar>
          </w:tcPr>
          <w:p w14:paraId="21E60C5B" w14:textId="77777777" w:rsidR="00B44D11" w:rsidRDefault="00000000">
            <w:pPr>
              <w:jc w:val="center"/>
            </w:pPr>
            <w:r>
              <w:rPr>
                <w:rFonts w:ascii="Times New Roman" w:hAnsi="Times New Roman"/>
                <w:sz w:val="18"/>
              </w:rPr>
              <w:t>-27.190%</w:t>
            </w:r>
          </w:p>
        </w:tc>
        <w:tc>
          <w:tcPr>
            <w:tcW w:w="1872" w:type="dxa"/>
            <w:tcMar>
              <w:top w:w="50" w:type="dxa"/>
              <w:left w:w="50" w:type="dxa"/>
              <w:bottom w:w="50" w:type="dxa"/>
              <w:right w:w="50" w:type="dxa"/>
            </w:tcMar>
          </w:tcPr>
          <w:p w14:paraId="1174B41C" w14:textId="77777777" w:rsidR="00B44D11" w:rsidRDefault="00000000">
            <w:pPr>
              <w:jc w:val="center"/>
            </w:pPr>
            <w:r>
              <w:rPr>
                <w:rFonts w:ascii="Times New Roman" w:hAnsi="Times New Roman"/>
                <w:sz w:val="18"/>
              </w:rPr>
              <w:t>-4.466</w:t>
            </w:r>
          </w:p>
        </w:tc>
        <w:tc>
          <w:tcPr>
            <w:tcW w:w="1872" w:type="dxa"/>
            <w:tcMar>
              <w:top w:w="50" w:type="dxa"/>
              <w:left w:w="50" w:type="dxa"/>
              <w:bottom w:w="50" w:type="dxa"/>
              <w:right w:w="50" w:type="dxa"/>
            </w:tcMar>
          </w:tcPr>
          <w:p w14:paraId="452E60BA" w14:textId="77777777" w:rsidR="00B44D11" w:rsidRDefault="00000000">
            <w:pPr>
              <w:jc w:val="center"/>
            </w:pPr>
            <w:r>
              <w:rPr>
                <w:rFonts w:ascii="Times New Roman" w:hAnsi="Times New Roman"/>
                <w:sz w:val="18"/>
              </w:rPr>
              <w:t>-30.463%</w:t>
            </w:r>
          </w:p>
        </w:tc>
      </w:tr>
      <w:tr w:rsidR="00B44D11" w14:paraId="07527E58" w14:textId="77777777">
        <w:trPr>
          <w:jc w:val="center"/>
        </w:trPr>
        <w:tc>
          <w:tcPr>
            <w:tcW w:w="1872" w:type="dxa"/>
            <w:tcMar>
              <w:top w:w="50" w:type="dxa"/>
              <w:left w:w="50" w:type="dxa"/>
              <w:bottom w:w="50" w:type="dxa"/>
              <w:right w:w="50" w:type="dxa"/>
            </w:tcMar>
          </w:tcPr>
          <w:p w14:paraId="311D5489" w14:textId="77777777" w:rsidR="00B44D11" w:rsidRDefault="00000000">
            <w:pPr>
              <w:jc w:val="center"/>
            </w:pPr>
            <w:r>
              <w:rPr>
                <w:rFonts w:ascii="Times New Roman" w:hAnsi="Times New Roman"/>
                <w:sz w:val="18"/>
              </w:rPr>
              <w:t>Benchmark thụ động</w:t>
            </w:r>
          </w:p>
        </w:tc>
        <w:tc>
          <w:tcPr>
            <w:tcW w:w="1872" w:type="dxa"/>
            <w:tcMar>
              <w:top w:w="50" w:type="dxa"/>
              <w:left w:w="50" w:type="dxa"/>
              <w:bottom w:w="50" w:type="dxa"/>
              <w:right w:w="50" w:type="dxa"/>
            </w:tcMar>
          </w:tcPr>
          <w:p w14:paraId="4D40DA4B" w14:textId="77777777" w:rsidR="00B44D11" w:rsidRDefault="00000000">
            <w:pPr>
              <w:jc w:val="center"/>
            </w:pPr>
            <w:r>
              <w:rPr>
                <w:rFonts w:ascii="Times New Roman" w:hAnsi="Times New Roman"/>
                <w:sz w:val="18"/>
              </w:rPr>
              <w:t>Buy &amp; Hold (Thị trường)</w:t>
            </w:r>
          </w:p>
        </w:tc>
        <w:tc>
          <w:tcPr>
            <w:tcW w:w="1872" w:type="dxa"/>
            <w:tcMar>
              <w:top w:w="50" w:type="dxa"/>
              <w:left w:w="50" w:type="dxa"/>
              <w:bottom w:w="50" w:type="dxa"/>
              <w:right w:w="50" w:type="dxa"/>
            </w:tcMar>
          </w:tcPr>
          <w:p w14:paraId="4C0356DF" w14:textId="77777777" w:rsidR="00B44D11" w:rsidRDefault="00000000">
            <w:pPr>
              <w:jc w:val="center"/>
            </w:pPr>
            <w:r>
              <w:rPr>
                <w:rFonts w:ascii="Times New Roman" w:hAnsi="Times New Roman"/>
                <w:sz w:val="18"/>
              </w:rPr>
              <w:t>1.538%</w:t>
            </w:r>
          </w:p>
        </w:tc>
        <w:tc>
          <w:tcPr>
            <w:tcW w:w="1872" w:type="dxa"/>
            <w:tcMar>
              <w:top w:w="50" w:type="dxa"/>
              <w:left w:w="50" w:type="dxa"/>
              <w:bottom w:w="50" w:type="dxa"/>
              <w:right w:w="50" w:type="dxa"/>
            </w:tcMar>
          </w:tcPr>
          <w:p w14:paraId="37288ADE" w14:textId="77777777" w:rsidR="00B44D11" w:rsidRDefault="00000000">
            <w:pPr>
              <w:jc w:val="center"/>
            </w:pPr>
            <w:r>
              <w:rPr>
                <w:rFonts w:ascii="Times New Roman" w:hAnsi="Times New Roman"/>
                <w:sz w:val="18"/>
              </w:rPr>
              <w:t>0.387</w:t>
            </w:r>
          </w:p>
        </w:tc>
        <w:tc>
          <w:tcPr>
            <w:tcW w:w="1872" w:type="dxa"/>
            <w:tcMar>
              <w:top w:w="50" w:type="dxa"/>
              <w:left w:w="50" w:type="dxa"/>
              <w:bottom w:w="50" w:type="dxa"/>
              <w:right w:w="50" w:type="dxa"/>
            </w:tcMar>
          </w:tcPr>
          <w:p w14:paraId="29644908" w14:textId="77777777" w:rsidR="00B44D11" w:rsidRDefault="00000000">
            <w:pPr>
              <w:jc w:val="center"/>
            </w:pPr>
            <w:r>
              <w:rPr>
                <w:rFonts w:ascii="Times New Roman" w:hAnsi="Times New Roman"/>
                <w:sz w:val="18"/>
              </w:rPr>
              <w:t>-17.277%</w:t>
            </w:r>
          </w:p>
        </w:tc>
      </w:tr>
    </w:tbl>
    <w:p w14:paraId="02C59F8F" w14:textId="77777777" w:rsidR="00B44D11" w:rsidRDefault="00B44D11"/>
    <w:p w14:paraId="7286DD27" w14:textId="77777777" w:rsidR="00B44D11" w:rsidRDefault="00000000">
      <w:pPr>
        <w:pStyle w:val="Heading1"/>
        <w:spacing w:before="320" w:after="120"/>
      </w:pPr>
      <w:r>
        <w:rPr>
          <w:rFonts w:ascii="Times New Roman" w:hAnsi="Times New Roman"/>
          <w:color w:val="003366"/>
        </w:rPr>
        <w:t>III. BỔ SUNG KẾT QUẢ VÀ THUẬT TOÁN CHO 2 MÔ HÌNH TSN MỚI</w:t>
      </w:r>
    </w:p>
    <w:p w14:paraId="3ADF27D1" w14:textId="77777777" w:rsidR="00B44D11" w:rsidRDefault="00000000">
      <w:pPr>
        <w:spacing w:after="120"/>
        <w:jc w:val="both"/>
      </w:pPr>
      <w:r>
        <w:rPr>
          <w:rFonts w:ascii="Times New Roman" w:hAnsi="Times New Roman"/>
        </w:rPr>
        <w:t>Vị trí chèn: Chèn vào cuối Chương 3 (Mục 3.2.2.4 mới) và Chương 4 (Mục 4.1.1.1 và 4.1.1.2 mới). Trình bày chi tiết thuật toán làm giàu đặc trưng Xu hướng-Mùa vụ-Nhiễu (TSN), cơ chế Temporal Attention và bảng kết quả Ablation Study với 6 mô hình đầy đủ.</w:t>
      </w:r>
    </w:p>
    <w:p w14:paraId="1E075711" w14:textId="77777777" w:rsidR="00B44D11" w:rsidRDefault="00000000">
      <w:pPr>
        <w:spacing w:after="120"/>
        <w:jc w:val="both"/>
      </w:pPr>
      <w:r>
        <w:rPr>
          <w:rFonts w:ascii="Times New Roman" w:hAnsi="Times New Roman"/>
          <w:b/>
        </w:rPr>
        <w:t xml:space="preserve">Cải tiến đặc trưng: </w:t>
      </w:r>
      <w:r>
        <w:rPr>
          <w:rFonts w:ascii="Times New Roman" w:hAnsi="Times New Roman"/>
        </w:rPr>
        <w:t>1. Công thức tính toán đặc trưng TSN động tại bước t (Chương 3):</w:t>
      </w:r>
    </w:p>
    <w:p w14:paraId="1AA3EE5C" w14:textId="77777777" w:rsidR="00B44D11" w:rsidRDefault="00000000">
      <w:pPr>
        <w:spacing w:after="120"/>
        <w:jc w:val="both"/>
      </w:pPr>
      <w:r>
        <w:rPr>
          <w:rFonts w:ascii="Times New Roman" w:hAnsi="Times New Roman"/>
        </w:rPr>
        <w:t>- Trend: $MA_{50} = \frac{1}{50}\sum_{i=0}^{49} Close_{t-i}$, $EMA_{20} = EMA_{20, t-1} \times (1-\alpha) + Close_t \times \alpha$</w:t>
      </w:r>
      <w:r>
        <w:rPr>
          <w:rFonts w:ascii="Times New Roman" w:hAnsi="Times New Roman"/>
        </w:rPr>
        <w:br/>
        <w:t>- Seasonality: $Sin\_DayOfWeek_t = \sin(\frac{2\pi \cdot DayOfWeek_t}{5})$</w:t>
      </w:r>
      <w:r>
        <w:rPr>
          <w:rFonts w:ascii="Times New Roman" w:hAnsi="Times New Roman"/>
        </w:rPr>
        <w:br/>
        <w:t>- Noise: $Return\_ZScore_t = \frac{Return_t - \mu_{20}}{\sigma_{20} + 1e-8}$</w:t>
      </w:r>
    </w:p>
    <w:p w14:paraId="1DFC0854" w14:textId="77777777" w:rsidR="00B44D11" w:rsidRDefault="00000000">
      <w:pPr>
        <w:spacing w:after="120"/>
        <w:jc w:val="both"/>
      </w:pPr>
      <w:r>
        <w:rPr>
          <w:rFonts w:ascii="Times New Roman" w:hAnsi="Times New Roman"/>
          <w:b/>
        </w:rPr>
        <w:t xml:space="preserve">Bảng Ablation Study: </w:t>
      </w:r>
      <w:r>
        <w:rPr>
          <w:rFonts w:ascii="Times New Roman" w:hAnsi="Times New Roman"/>
        </w:rPr>
        <w:t>2. Bảng kết quả so sánh ablation study đầy đủ 6 mô hình (Chương 4):</w:t>
      </w:r>
    </w:p>
    <w:tbl>
      <w:tblPr>
        <w:tblW w:w="0" w:type="auto"/>
        <w:jc w:val="center"/>
        <w:tblLook w:val="04A0" w:firstRow="1" w:lastRow="0" w:firstColumn="1" w:lastColumn="0" w:noHBand="0" w:noVBand="1"/>
      </w:tblPr>
      <w:tblGrid>
        <w:gridCol w:w="1872"/>
        <w:gridCol w:w="1872"/>
        <w:gridCol w:w="1872"/>
        <w:gridCol w:w="1872"/>
        <w:gridCol w:w="1872"/>
      </w:tblGrid>
      <w:tr w:rsidR="00B44D11" w14:paraId="49782CC0" w14:textId="77777777">
        <w:trPr>
          <w:jc w:val="center"/>
        </w:trPr>
        <w:tc>
          <w:tcPr>
            <w:tcW w:w="1872" w:type="dxa"/>
            <w:shd w:val="clear" w:color="auto" w:fill="003366"/>
            <w:tcMar>
              <w:top w:w="80" w:type="dxa"/>
              <w:left w:w="60" w:type="dxa"/>
              <w:bottom w:w="80" w:type="dxa"/>
              <w:right w:w="60" w:type="dxa"/>
            </w:tcMar>
          </w:tcPr>
          <w:p w14:paraId="68D84E3D" w14:textId="77777777" w:rsidR="00B44D11" w:rsidRDefault="00000000">
            <w:r>
              <w:rPr>
                <w:rFonts w:ascii="Times New Roman" w:hAnsi="Times New Roman"/>
                <w:b/>
                <w:sz w:val="19"/>
              </w:rPr>
              <w:t>Mô hình thực nghiệm</w:t>
            </w:r>
          </w:p>
        </w:tc>
        <w:tc>
          <w:tcPr>
            <w:tcW w:w="1872" w:type="dxa"/>
            <w:shd w:val="clear" w:color="auto" w:fill="003366"/>
            <w:tcMar>
              <w:top w:w="80" w:type="dxa"/>
              <w:left w:w="60" w:type="dxa"/>
              <w:bottom w:w="80" w:type="dxa"/>
              <w:right w:w="60" w:type="dxa"/>
            </w:tcMar>
          </w:tcPr>
          <w:p w14:paraId="4D3E5E30" w14:textId="77777777" w:rsidR="00B44D11" w:rsidRDefault="00000000">
            <w:r>
              <w:rPr>
                <w:rFonts w:ascii="Times New Roman" w:hAnsi="Times New Roman"/>
                <w:b/>
                <w:sz w:val="19"/>
              </w:rPr>
              <w:t>Tập đặc trưng đầu vào</w:t>
            </w:r>
          </w:p>
        </w:tc>
        <w:tc>
          <w:tcPr>
            <w:tcW w:w="1872" w:type="dxa"/>
            <w:shd w:val="clear" w:color="auto" w:fill="003366"/>
            <w:tcMar>
              <w:top w:w="80" w:type="dxa"/>
              <w:left w:w="60" w:type="dxa"/>
              <w:bottom w:w="80" w:type="dxa"/>
              <w:right w:w="60" w:type="dxa"/>
            </w:tcMar>
          </w:tcPr>
          <w:p w14:paraId="6CB04415" w14:textId="77777777" w:rsidR="00B44D11" w:rsidRDefault="00000000">
            <w:r>
              <w:rPr>
                <w:rFonts w:ascii="Times New Roman" w:hAnsi="Times New Roman"/>
                <w:b/>
                <w:sz w:val="19"/>
              </w:rPr>
              <w:t>MSE (USD)</w:t>
            </w:r>
          </w:p>
        </w:tc>
        <w:tc>
          <w:tcPr>
            <w:tcW w:w="1872" w:type="dxa"/>
            <w:shd w:val="clear" w:color="auto" w:fill="003366"/>
            <w:tcMar>
              <w:top w:w="80" w:type="dxa"/>
              <w:left w:w="60" w:type="dxa"/>
              <w:bottom w:w="80" w:type="dxa"/>
              <w:right w:w="60" w:type="dxa"/>
            </w:tcMar>
          </w:tcPr>
          <w:p w14:paraId="4130C201" w14:textId="77777777" w:rsidR="00B44D11" w:rsidRDefault="00000000">
            <w:r>
              <w:rPr>
                <w:rFonts w:ascii="Times New Roman" w:hAnsi="Times New Roman"/>
                <w:b/>
                <w:sz w:val="19"/>
              </w:rPr>
              <w:t>MAE (USD)</w:t>
            </w:r>
          </w:p>
        </w:tc>
        <w:tc>
          <w:tcPr>
            <w:tcW w:w="1872" w:type="dxa"/>
            <w:shd w:val="clear" w:color="auto" w:fill="003366"/>
            <w:tcMar>
              <w:top w:w="80" w:type="dxa"/>
              <w:left w:w="60" w:type="dxa"/>
              <w:bottom w:w="80" w:type="dxa"/>
              <w:right w:w="60" w:type="dxa"/>
            </w:tcMar>
          </w:tcPr>
          <w:p w14:paraId="068F7B41" w14:textId="77777777" w:rsidR="00B44D11" w:rsidRDefault="00000000">
            <w:r>
              <w:rPr>
                <w:rFonts w:ascii="Times New Roman" w:hAnsi="Times New Roman"/>
                <w:b/>
                <w:sz w:val="19"/>
              </w:rPr>
              <w:t>Directional Accuracy (DA)</w:t>
            </w:r>
          </w:p>
        </w:tc>
      </w:tr>
      <w:tr w:rsidR="00B44D11" w14:paraId="3346B499" w14:textId="77777777">
        <w:trPr>
          <w:jc w:val="center"/>
        </w:trPr>
        <w:tc>
          <w:tcPr>
            <w:tcW w:w="1872" w:type="dxa"/>
            <w:tcMar>
              <w:top w:w="50" w:type="dxa"/>
              <w:left w:w="50" w:type="dxa"/>
              <w:bottom w:w="50" w:type="dxa"/>
              <w:right w:w="50" w:type="dxa"/>
            </w:tcMar>
          </w:tcPr>
          <w:p w14:paraId="2259AE2C" w14:textId="77777777" w:rsidR="00B44D11" w:rsidRDefault="00000000">
            <w:pPr>
              <w:jc w:val="center"/>
            </w:pPr>
            <w:r>
              <w:rPr>
                <w:rFonts w:ascii="Times New Roman" w:hAnsi="Times New Roman"/>
                <w:sz w:val="18"/>
              </w:rPr>
              <w:lastRenderedPageBreak/>
              <w:t>Linear Regression</w:t>
            </w:r>
          </w:p>
        </w:tc>
        <w:tc>
          <w:tcPr>
            <w:tcW w:w="1872" w:type="dxa"/>
            <w:tcMar>
              <w:top w:w="50" w:type="dxa"/>
              <w:left w:w="50" w:type="dxa"/>
              <w:bottom w:w="50" w:type="dxa"/>
              <w:right w:w="50" w:type="dxa"/>
            </w:tcMar>
          </w:tcPr>
          <w:p w14:paraId="657BA174" w14:textId="77777777" w:rsidR="00B44D11" w:rsidRDefault="00000000">
            <w:pPr>
              <w:jc w:val="center"/>
            </w:pPr>
            <w:r>
              <w:rPr>
                <w:rFonts w:ascii="Times New Roman" w:hAnsi="Times New Roman"/>
                <w:sz w:val="18"/>
              </w:rPr>
              <w:t>Base temporal features</w:t>
            </w:r>
          </w:p>
        </w:tc>
        <w:tc>
          <w:tcPr>
            <w:tcW w:w="1872" w:type="dxa"/>
            <w:tcMar>
              <w:top w:w="50" w:type="dxa"/>
              <w:left w:w="50" w:type="dxa"/>
              <w:bottom w:w="50" w:type="dxa"/>
              <w:right w:w="50" w:type="dxa"/>
            </w:tcMar>
          </w:tcPr>
          <w:p w14:paraId="52EDC651" w14:textId="77777777" w:rsidR="00B44D11" w:rsidRDefault="00000000">
            <w:pPr>
              <w:jc w:val="center"/>
            </w:pPr>
            <w:r>
              <w:rPr>
                <w:rFonts w:ascii="Times New Roman" w:hAnsi="Times New Roman"/>
                <w:sz w:val="18"/>
              </w:rPr>
              <w:t>73.9399</w:t>
            </w:r>
          </w:p>
        </w:tc>
        <w:tc>
          <w:tcPr>
            <w:tcW w:w="1872" w:type="dxa"/>
            <w:tcMar>
              <w:top w:w="50" w:type="dxa"/>
              <w:left w:w="50" w:type="dxa"/>
              <w:bottom w:w="50" w:type="dxa"/>
              <w:right w:w="50" w:type="dxa"/>
            </w:tcMar>
          </w:tcPr>
          <w:p w14:paraId="06DDEFD7" w14:textId="77777777" w:rsidR="00B44D11" w:rsidRDefault="00000000">
            <w:pPr>
              <w:jc w:val="center"/>
            </w:pPr>
            <w:r>
              <w:rPr>
                <w:rFonts w:ascii="Times New Roman" w:hAnsi="Times New Roman"/>
                <w:sz w:val="18"/>
              </w:rPr>
              <w:t>4.5546</w:t>
            </w:r>
          </w:p>
        </w:tc>
        <w:tc>
          <w:tcPr>
            <w:tcW w:w="1872" w:type="dxa"/>
            <w:tcMar>
              <w:top w:w="50" w:type="dxa"/>
              <w:left w:w="50" w:type="dxa"/>
              <w:bottom w:w="50" w:type="dxa"/>
              <w:right w:w="50" w:type="dxa"/>
            </w:tcMar>
          </w:tcPr>
          <w:p w14:paraId="0B46B97D" w14:textId="77777777" w:rsidR="00B44D11" w:rsidRDefault="00000000">
            <w:pPr>
              <w:jc w:val="center"/>
            </w:pPr>
            <w:r>
              <w:rPr>
                <w:rFonts w:ascii="Times New Roman" w:hAnsi="Times New Roman"/>
                <w:sz w:val="18"/>
              </w:rPr>
              <w:t>53.40%</w:t>
            </w:r>
          </w:p>
        </w:tc>
      </w:tr>
      <w:tr w:rsidR="00B44D11" w14:paraId="52E3DBDB" w14:textId="77777777">
        <w:trPr>
          <w:jc w:val="center"/>
        </w:trPr>
        <w:tc>
          <w:tcPr>
            <w:tcW w:w="1872" w:type="dxa"/>
            <w:tcMar>
              <w:top w:w="50" w:type="dxa"/>
              <w:left w:w="50" w:type="dxa"/>
              <w:bottom w:w="50" w:type="dxa"/>
              <w:right w:w="50" w:type="dxa"/>
            </w:tcMar>
          </w:tcPr>
          <w:p w14:paraId="3A8B104C" w14:textId="77777777" w:rsidR="00B44D11" w:rsidRDefault="00000000">
            <w:pPr>
              <w:jc w:val="center"/>
            </w:pPr>
            <w:r>
              <w:rPr>
                <w:rFonts w:ascii="Times New Roman" w:hAnsi="Times New Roman"/>
                <w:sz w:val="18"/>
              </w:rPr>
              <w:t>LSTM</w:t>
            </w:r>
          </w:p>
        </w:tc>
        <w:tc>
          <w:tcPr>
            <w:tcW w:w="1872" w:type="dxa"/>
            <w:tcMar>
              <w:top w:w="50" w:type="dxa"/>
              <w:left w:w="50" w:type="dxa"/>
              <w:bottom w:w="50" w:type="dxa"/>
              <w:right w:w="50" w:type="dxa"/>
            </w:tcMar>
          </w:tcPr>
          <w:p w14:paraId="03FD0EBA" w14:textId="77777777" w:rsidR="00B44D11" w:rsidRDefault="00000000">
            <w:pPr>
              <w:jc w:val="center"/>
            </w:pPr>
            <w:r>
              <w:rPr>
                <w:rFonts w:ascii="Times New Roman" w:hAnsi="Times New Roman"/>
                <w:sz w:val="18"/>
              </w:rPr>
              <w:t>Close-only temporal</w:t>
            </w:r>
          </w:p>
        </w:tc>
        <w:tc>
          <w:tcPr>
            <w:tcW w:w="1872" w:type="dxa"/>
            <w:tcMar>
              <w:top w:w="50" w:type="dxa"/>
              <w:left w:w="50" w:type="dxa"/>
              <w:bottom w:w="50" w:type="dxa"/>
              <w:right w:w="50" w:type="dxa"/>
            </w:tcMar>
          </w:tcPr>
          <w:p w14:paraId="1E2AA441" w14:textId="77777777" w:rsidR="00B44D11" w:rsidRDefault="00000000">
            <w:pPr>
              <w:jc w:val="center"/>
            </w:pPr>
            <w:r>
              <w:rPr>
                <w:rFonts w:ascii="Times New Roman" w:hAnsi="Times New Roman"/>
                <w:sz w:val="18"/>
              </w:rPr>
              <w:t>78.5781</w:t>
            </w:r>
          </w:p>
        </w:tc>
        <w:tc>
          <w:tcPr>
            <w:tcW w:w="1872" w:type="dxa"/>
            <w:tcMar>
              <w:top w:w="50" w:type="dxa"/>
              <w:left w:w="50" w:type="dxa"/>
              <w:bottom w:w="50" w:type="dxa"/>
              <w:right w:w="50" w:type="dxa"/>
            </w:tcMar>
          </w:tcPr>
          <w:p w14:paraId="64EC0B4E" w14:textId="77777777" w:rsidR="00B44D11" w:rsidRDefault="00000000">
            <w:pPr>
              <w:jc w:val="center"/>
            </w:pPr>
            <w:r>
              <w:rPr>
                <w:rFonts w:ascii="Times New Roman" w:hAnsi="Times New Roman"/>
                <w:sz w:val="18"/>
              </w:rPr>
              <w:t>4.7485</w:t>
            </w:r>
          </w:p>
        </w:tc>
        <w:tc>
          <w:tcPr>
            <w:tcW w:w="1872" w:type="dxa"/>
            <w:tcMar>
              <w:top w:w="50" w:type="dxa"/>
              <w:left w:w="50" w:type="dxa"/>
              <w:bottom w:w="50" w:type="dxa"/>
              <w:right w:w="50" w:type="dxa"/>
            </w:tcMar>
          </w:tcPr>
          <w:p w14:paraId="4E7AAA4B" w14:textId="77777777" w:rsidR="00B44D11" w:rsidRDefault="00000000">
            <w:pPr>
              <w:jc w:val="center"/>
            </w:pPr>
            <w:r>
              <w:rPr>
                <w:rFonts w:ascii="Times New Roman" w:hAnsi="Times New Roman"/>
                <w:sz w:val="18"/>
              </w:rPr>
              <w:t>41.60%</w:t>
            </w:r>
          </w:p>
        </w:tc>
      </w:tr>
      <w:tr w:rsidR="00B44D11" w14:paraId="6D294AFF" w14:textId="77777777">
        <w:trPr>
          <w:jc w:val="center"/>
        </w:trPr>
        <w:tc>
          <w:tcPr>
            <w:tcW w:w="1872" w:type="dxa"/>
            <w:tcMar>
              <w:top w:w="50" w:type="dxa"/>
              <w:left w:w="50" w:type="dxa"/>
              <w:bottom w:w="50" w:type="dxa"/>
              <w:right w:w="50" w:type="dxa"/>
            </w:tcMar>
          </w:tcPr>
          <w:p w14:paraId="0A764DE2" w14:textId="77777777" w:rsidR="00B44D11" w:rsidRDefault="00000000">
            <w:pPr>
              <w:jc w:val="center"/>
            </w:pPr>
            <w:r>
              <w:rPr>
                <w:rFonts w:ascii="Times New Roman" w:hAnsi="Times New Roman"/>
                <w:sz w:val="18"/>
              </w:rPr>
              <w:t>LSTM-GNN No-Gate</w:t>
            </w:r>
          </w:p>
        </w:tc>
        <w:tc>
          <w:tcPr>
            <w:tcW w:w="1872" w:type="dxa"/>
            <w:tcMar>
              <w:top w:w="50" w:type="dxa"/>
              <w:left w:w="50" w:type="dxa"/>
              <w:bottom w:w="50" w:type="dxa"/>
              <w:right w:w="50" w:type="dxa"/>
            </w:tcMar>
          </w:tcPr>
          <w:p w14:paraId="77968B19" w14:textId="77777777" w:rsidR="00B44D11" w:rsidRDefault="00000000">
            <w:pPr>
              <w:jc w:val="center"/>
            </w:pPr>
            <w:r>
              <w:rPr>
                <w:rFonts w:ascii="Times New Roman" w:hAnsi="Times New Roman"/>
                <w:sz w:val="18"/>
              </w:rPr>
              <w:t>Base node features</w:t>
            </w:r>
          </w:p>
        </w:tc>
        <w:tc>
          <w:tcPr>
            <w:tcW w:w="1872" w:type="dxa"/>
            <w:tcMar>
              <w:top w:w="50" w:type="dxa"/>
              <w:left w:w="50" w:type="dxa"/>
              <w:bottom w:w="50" w:type="dxa"/>
              <w:right w:w="50" w:type="dxa"/>
            </w:tcMar>
          </w:tcPr>
          <w:p w14:paraId="65634088" w14:textId="77777777" w:rsidR="00B44D11" w:rsidRDefault="00000000">
            <w:pPr>
              <w:jc w:val="center"/>
            </w:pPr>
            <w:r>
              <w:rPr>
                <w:rFonts w:ascii="Times New Roman" w:hAnsi="Times New Roman"/>
                <w:sz w:val="18"/>
              </w:rPr>
              <w:t>75.1966</w:t>
            </w:r>
          </w:p>
        </w:tc>
        <w:tc>
          <w:tcPr>
            <w:tcW w:w="1872" w:type="dxa"/>
            <w:tcMar>
              <w:top w:w="50" w:type="dxa"/>
              <w:left w:w="50" w:type="dxa"/>
              <w:bottom w:w="50" w:type="dxa"/>
              <w:right w:w="50" w:type="dxa"/>
            </w:tcMar>
          </w:tcPr>
          <w:p w14:paraId="2BAF8463" w14:textId="77777777" w:rsidR="00B44D11" w:rsidRDefault="00000000">
            <w:pPr>
              <w:jc w:val="center"/>
            </w:pPr>
            <w:r>
              <w:rPr>
                <w:rFonts w:ascii="Times New Roman" w:hAnsi="Times New Roman"/>
                <w:sz w:val="18"/>
              </w:rPr>
              <w:t>4.6002</w:t>
            </w:r>
          </w:p>
        </w:tc>
        <w:tc>
          <w:tcPr>
            <w:tcW w:w="1872" w:type="dxa"/>
            <w:tcMar>
              <w:top w:w="50" w:type="dxa"/>
              <w:left w:w="50" w:type="dxa"/>
              <w:bottom w:w="50" w:type="dxa"/>
              <w:right w:w="50" w:type="dxa"/>
            </w:tcMar>
          </w:tcPr>
          <w:p w14:paraId="0776A1C9" w14:textId="77777777" w:rsidR="00B44D11" w:rsidRDefault="00000000">
            <w:pPr>
              <w:jc w:val="center"/>
            </w:pPr>
            <w:r>
              <w:rPr>
                <w:rFonts w:ascii="Times New Roman" w:hAnsi="Times New Roman"/>
                <w:sz w:val="18"/>
              </w:rPr>
              <w:t>42.20%</w:t>
            </w:r>
          </w:p>
        </w:tc>
      </w:tr>
      <w:tr w:rsidR="00B44D11" w14:paraId="776254C4" w14:textId="77777777">
        <w:trPr>
          <w:jc w:val="center"/>
        </w:trPr>
        <w:tc>
          <w:tcPr>
            <w:tcW w:w="1872" w:type="dxa"/>
            <w:tcMar>
              <w:top w:w="50" w:type="dxa"/>
              <w:left w:w="50" w:type="dxa"/>
              <w:bottom w:w="50" w:type="dxa"/>
              <w:right w:w="50" w:type="dxa"/>
            </w:tcMar>
          </w:tcPr>
          <w:p w14:paraId="642F1491" w14:textId="77777777" w:rsidR="00B44D11" w:rsidRDefault="00000000">
            <w:pPr>
              <w:jc w:val="center"/>
            </w:pPr>
            <w:r>
              <w:rPr>
                <w:rFonts w:ascii="Times New Roman" w:hAnsi="Times New Roman"/>
                <w:sz w:val="18"/>
              </w:rPr>
              <w:t>LSTM-GNN Graph-Gate</w:t>
            </w:r>
          </w:p>
        </w:tc>
        <w:tc>
          <w:tcPr>
            <w:tcW w:w="1872" w:type="dxa"/>
            <w:tcMar>
              <w:top w:w="50" w:type="dxa"/>
              <w:left w:w="50" w:type="dxa"/>
              <w:bottom w:w="50" w:type="dxa"/>
              <w:right w:w="50" w:type="dxa"/>
            </w:tcMar>
          </w:tcPr>
          <w:p w14:paraId="7D34E94C" w14:textId="77777777" w:rsidR="00B44D11" w:rsidRDefault="00000000">
            <w:pPr>
              <w:jc w:val="center"/>
            </w:pPr>
            <w:r>
              <w:rPr>
                <w:rFonts w:ascii="Times New Roman" w:hAnsi="Times New Roman"/>
                <w:sz w:val="18"/>
              </w:rPr>
              <w:t>Base node features</w:t>
            </w:r>
          </w:p>
        </w:tc>
        <w:tc>
          <w:tcPr>
            <w:tcW w:w="1872" w:type="dxa"/>
            <w:tcMar>
              <w:top w:w="50" w:type="dxa"/>
              <w:left w:w="50" w:type="dxa"/>
              <w:bottom w:w="50" w:type="dxa"/>
              <w:right w:w="50" w:type="dxa"/>
            </w:tcMar>
          </w:tcPr>
          <w:p w14:paraId="71E6F4A7" w14:textId="77777777" w:rsidR="00B44D11" w:rsidRDefault="00000000">
            <w:pPr>
              <w:jc w:val="center"/>
            </w:pPr>
            <w:r>
              <w:rPr>
                <w:rFonts w:ascii="Times New Roman" w:hAnsi="Times New Roman"/>
                <w:sz w:val="18"/>
              </w:rPr>
              <w:t>74.7984</w:t>
            </w:r>
          </w:p>
        </w:tc>
        <w:tc>
          <w:tcPr>
            <w:tcW w:w="1872" w:type="dxa"/>
            <w:tcMar>
              <w:top w:w="50" w:type="dxa"/>
              <w:left w:w="50" w:type="dxa"/>
              <w:bottom w:w="50" w:type="dxa"/>
              <w:right w:w="50" w:type="dxa"/>
            </w:tcMar>
          </w:tcPr>
          <w:p w14:paraId="4444A82C" w14:textId="77777777" w:rsidR="00B44D11" w:rsidRDefault="00000000">
            <w:pPr>
              <w:jc w:val="center"/>
            </w:pPr>
            <w:r>
              <w:rPr>
                <w:rFonts w:ascii="Times New Roman" w:hAnsi="Times New Roman"/>
                <w:sz w:val="18"/>
              </w:rPr>
              <w:t>4.6045</w:t>
            </w:r>
          </w:p>
        </w:tc>
        <w:tc>
          <w:tcPr>
            <w:tcW w:w="1872" w:type="dxa"/>
            <w:tcMar>
              <w:top w:w="50" w:type="dxa"/>
              <w:left w:w="50" w:type="dxa"/>
              <w:bottom w:w="50" w:type="dxa"/>
              <w:right w:w="50" w:type="dxa"/>
            </w:tcMar>
          </w:tcPr>
          <w:p w14:paraId="18F4836B" w14:textId="77777777" w:rsidR="00B44D11" w:rsidRDefault="00000000">
            <w:pPr>
              <w:jc w:val="center"/>
            </w:pPr>
            <w:r>
              <w:rPr>
                <w:rFonts w:ascii="Times New Roman" w:hAnsi="Times New Roman"/>
                <w:sz w:val="18"/>
              </w:rPr>
              <w:t>43.40%</w:t>
            </w:r>
          </w:p>
        </w:tc>
      </w:tr>
      <w:tr w:rsidR="00B44D11" w14:paraId="1A8D963F" w14:textId="77777777">
        <w:trPr>
          <w:jc w:val="center"/>
        </w:trPr>
        <w:tc>
          <w:tcPr>
            <w:tcW w:w="1872" w:type="dxa"/>
            <w:tcMar>
              <w:top w:w="50" w:type="dxa"/>
              <w:left w:w="50" w:type="dxa"/>
              <w:bottom w:w="50" w:type="dxa"/>
              <w:right w:w="50" w:type="dxa"/>
            </w:tcMar>
          </w:tcPr>
          <w:p w14:paraId="125AEC8D" w14:textId="77777777" w:rsidR="00B44D11" w:rsidRDefault="00000000">
            <w:pPr>
              <w:jc w:val="center"/>
            </w:pPr>
            <w:r>
              <w:rPr>
                <w:rFonts w:ascii="Times New Roman" w:hAnsi="Times New Roman"/>
                <w:sz w:val="18"/>
              </w:rPr>
              <w:t>Graph-Gate + TSN Features</w:t>
            </w:r>
          </w:p>
        </w:tc>
        <w:tc>
          <w:tcPr>
            <w:tcW w:w="1872" w:type="dxa"/>
            <w:tcMar>
              <w:top w:w="50" w:type="dxa"/>
              <w:left w:w="50" w:type="dxa"/>
              <w:bottom w:w="50" w:type="dxa"/>
              <w:right w:w="50" w:type="dxa"/>
            </w:tcMar>
          </w:tcPr>
          <w:p w14:paraId="45318EC0" w14:textId="77777777" w:rsidR="00B44D11" w:rsidRDefault="00000000">
            <w:pPr>
              <w:jc w:val="center"/>
            </w:pPr>
            <w:r>
              <w:rPr>
                <w:rFonts w:ascii="Times New Roman" w:hAnsi="Times New Roman"/>
                <w:sz w:val="18"/>
              </w:rPr>
              <w:t>Base + TSN features</w:t>
            </w:r>
          </w:p>
        </w:tc>
        <w:tc>
          <w:tcPr>
            <w:tcW w:w="1872" w:type="dxa"/>
            <w:tcMar>
              <w:top w:w="50" w:type="dxa"/>
              <w:left w:w="50" w:type="dxa"/>
              <w:bottom w:w="50" w:type="dxa"/>
              <w:right w:w="50" w:type="dxa"/>
            </w:tcMar>
          </w:tcPr>
          <w:p w14:paraId="193E3810" w14:textId="77777777" w:rsidR="00B44D11" w:rsidRDefault="00000000">
            <w:pPr>
              <w:jc w:val="center"/>
            </w:pPr>
            <w:r>
              <w:rPr>
                <w:rFonts w:ascii="Times New Roman" w:hAnsi="Times New Roman"/>
                <w:sz w:val="18"/>
              </w:rPr>
              <w:t>74.1900</w:t>
            </w:r>
          </w:p>
        </w:tc>
        <w:tc>
          <w:tcPr>
            <w:tcW w:w="1872" w:type="dxa"/>
            <w:tcMar>
              <w:top w:w="50" w:type="dxa"/>
              <w:left w:w="50" w:type="dxa"/>
              <w:bottom w:w="50" w:type="dxa"/>
              <w:right w:w="50" w:type="dxa"/>
            </w:tcMar>
          </w:tcPr>
          <w:p w14:paraId="02F98F43" w14:textId="77777777" w:rsidR="00B44D11" w:rsidRDefault="00000000">
            <w:pPr>
              <w:jc w:val="center"/>
            </w:pPr>
            <w:r>
              <w:rPr>
                <w:rFonts w:ascii="Times New Roman" w:hAnsi="Times New Roman"/>
                <w:sz w:val="18"/>
              </w:rPr>
              <w:t>4.6156</w:t>
            </w:r>
          </w:p>
        </w:tc>
        <w:tc>
          <w:tcPr>
            <w:tcW w:w="1872" w:type="dxa"/>
            <w:tcMar>
              <w:top w:w="50" w:type="dxa"/>
              <w:left w:w="50" w:type="dxa"/>
              <w:bottom w:w="50" w:type="dxa"/>
              <w:right w:w="50" w:type="dxa"/>
            </w:tcMar>
          </w:tcPr>
          <w:p w14:paraId="3AF9C1D3" w14:textId="77777777" w:rsidR="00B44D11" w:rsidRDefault="00000000">
            <w:pPr>
              <w:jc w:val="center"/>
            </w:pPr>
            <w:r>
              <w:rPr>
                <w:rFonts w:ascii="Times New Roman" w:hAnsi="Times New Roman"/>
                <w:sz w:val="18"/>
              </w:rPr>
              <w:t>45.80%</w:t>
            </w:r>
          </w:p>
        </w:tc>
      </w:tr>
      <w:tr w:rsidR="00B44D11" w14:paraId="0104BF60" w14:textId="77777777">
        <w:trPr>
          <w:jc w:val="center"/>
        </w:trPr>
        <w:tc>
          <w:tcPr>
            <w:tcW w:w="1872" w:type="dxa"/>
            <w:tcMar>
              <w:top w:w="50" w:type="dxa"/>
              <w:left w:w="50" w:type="dxa"/>
              <w:bottom w:w="50" w:type="dxa"/>
              <w:right w:w="50" w:type="dxa"/>
            </w:tcMar>
          </w:tcPr>
          <w:p w14:paraId="44C9AA28" w14:textId="77777777" w:rsidR="00B44D11" w:rsidRDefault="00000000">
            <w:pPr>
              <w:jc w:val="center"/>
            </w:pPr>
            <w:r>
              <w:rPr>
                <w:rFonts w:ascii="Times New Roman" w:hAnsi="Times New Roman"/>
                <w:sz w:val="18"/>
              </w:rPr>
              <w:t>TSN-Attention Graph-Gated</w:t>
            </w:r>
          </w:p>
        </w:tc>
        <w:tc>
          <w:tcPr>
            <w:tcW w:w="1872" w:type="dxa"/>
            <w:tcMar>
              <w:top w:w="50" w:type="dxa"/>
              <w:left w:w="50" w:type="dxa"/>
              <w:bottom w:w="50" w:type="dxa"/>
              <w:right w:w="50" w:type="dxa"/>
            </w:tcMar>
          </w:tcPr>
          <w:p w14:paraId="07918E03" w14:textId="77777777" w:rsidR="00B44D11" w:rsidRDefault="00000000">
            <w:pPr>
              <w:jc w:val="center"/>
            </w:pPr>
            <w:r>
              <w:rPr>
                <w:rFonts w:ascii="Times New Roman" w:hAnsi="Times New Roman"/>
                <w:sz w:val="18"/>
              </w:rPr>
              <w:t>TSN + Temporal Attention + Noise</w:t>
            </w:r>
          </w:p>
        </w:tc>
        <w:tc>
          <w:tcPr>
            <w:tcW w:w="1872" w:type="dxa"/>
            <w:tcMar>
              <w:top w:w="50" w:type="dxa"/>
              <w:left w:w="50" w:type="dxa"/>
              <w:bottom w:w="50" w:type="dxa"/>
              <w:right w:w="50" w:type="dxa"/>
            </w:tcMar>
          </w:tcPr>
          <w:p w14:paraId="7601B585" w14:textId="77777777" w:rsidR="00B44D11" w:rsidRDefault="00000000">
            <w:pPr>
              <w:jc w:val="center"/>
            </w:pPr>
            <w:r>
              <w:rPr>
                <w:rFonts w:ascii="Times New Roman" w:hAnsi="Times New Roman"/>
                <w:sz w:val="18"/>
              </w:rPr>
              <w:t>73.7139</w:t>
            </w:r>
          </w:p>
        </w:tc>
        <w:tc>
          <w:tcPr>
            <w:tcW w:w="1872" w:type="dxa"/>
            <w:tcMar>
              <w:top w:w="50" w:type="dxa"/>
              <w:left w:w="50" w:type="dxa"/>
              <w:bottom w:w="50" w:type="dxa"/>
              <w:right w:w="50" w:type="dxa"/>
            </w:tcMar>
          </w:tcPr>
          <w:p w14:paraId="3A9DA481" w14:textId="77777777" w:rsidR="00B44D11" w:rsidRDefault="00000000">
            <w:pPr>
              <w:jc w:val="center"/>
            </w:pPr>
            <w:r>
              <w:rPr>
                <w:rFonts w:ascii="Times New Roman" w:hAnsi="Times New Roman"/>
                <w:sz w:val="18"/>
              </w:rPr>
              <w:t>4.5253</w:t>
            </w:r>
          </w:p>
        </w:tc>
        <w:tc>
          <w:tcPr>
            <w:tcW w:w="1872" w:type="dxa"/>
            <w:tcMar>
              <w:top w:w="50" w:type="dxa"/>
              <w:left w:w="50" w:type="dxa"/>
              <w:bottom w:w="50" w:type="dxa"/>
              <w:right w:w="50" w:type="dxa"/>
            </w:tcMar>
          </w:tcPr>
          <w:p w14:paraId="4CBCC600" w14:textId="77777777" w:rsidR="00B44D11" w:rsidRDefault="00000000">
            <w:pPr>
              <w:jc w:val="center"/>
            </w:pPr>
            <w:r>
              <w:rPr>
                <w:rFonts w:ascii="Times New Roman" w:hAnsi="Times New Roman"/>
                <w:sz w:val="18"/>
              </w:rPr>
              <w:t>48.80%</w:t>
            </w:r>
          </w:p>
        </w:tc>
      </w:tr>
    </w:tbl>
    <w:p w14:paraId="2E2E8364" w14:textId="77777777" w:rsidR="00B44D11" w:rsidRDefault="00B44D11"/>
    <w:p w14:paraId="4973720A" w14:textId="77777777" w:rsidR="00B44D11" w:rsidRDefault="00000000">
      <w:pPr>
        <w:pStyle w:val="Heading1"/>
        <w:spacing w:before="320" w:after="120"/>
      </w:pPr>
      <w:r>
        <w:rPr>
          <w:rFonts w:ascii="Times New Roman" w:hAnsi="Times New Roman"/>
          <w:color w:val="003366"/>
        </w:rPr>
        <w:t>IV. ĐIỀU CHỈNH CẤU TRÚC, ĐÁNH SỐ VÀ THAM CHIẾU HÌNH/BẢNG</w:t>
      </w:r>
    </w:p>
    <w:p w14:paraId="6CEABF63" w14:textId="77777777" w:rsidR="00B44D11" w:rsidRDefault="00000000">
      <w:pPr>
        <w:spacing w:after="120"/>
        <w:jc w:val="both"/>
      </w:pPr>
      <w:r>
        <w:rPr>
          <w:rFonts w:ascii="Times New Roman" w:hAnsi="Times New Roman"/>
          <w:b/>
        </w:rPr>
        <w:t>1. Sửa lỗi đánh số Chương 5:</w:t>
      </w:r>
      <w:r>
        <w:rPr>
          <w:rFonts w:ascii="Times New Roman" w:hAnsi="Times New Roman"/>
        </w:rPr>
        <w:t xml:space="preserve"> Thay thế toàn bộ các tiểu mục '4.1. Ưu điểm', '4.2. Nhược điểm', '4.2. Hướng phát triển' thành '5.1. Ưu điểm', '5.2. Nhược điểm', '5.3. Hướng phát triển' để đúng quy chuẩn khoa học.</w:t>
      </w:r>
    </w:p>
    <w:p w14:paraId="04BD21B8" w14:textId="77777777" w:rsidR="00B44D11" w:rsidRDefault="00000000">
      <w:pPr>
        <w:spacing w:after="120"/>
        <w:jc w:val="both"/>
      </w:pPr>
      <w:r>
        <w:rPr>
          <w:rFonts w:ascii="Times New Roman" w:hAnsi="Times New Roman"/>
          <w:b/>
        </w:rPr>
        <w:t>2. Bổ sung mục 1.3.2 và 2.3.2 bị thiếu:</w:t>
      </w:r>
      <w:r>
        <w:rPr>
          <w:rFonts w:ascii="Times New Roman" w:hAnsi="Times New Roman"/>
        </w:rPr>
        <w:t xml:space="preserve"> Tạo tiểu mục '1.3.2. Câu hỏi nghiên cứu' và '2.3.2. Các chỉ số đo lường lỗi phi tuyến' để lấp đầy khoảng trống cấu trúc.</w:t>
      </w:r>
    </w:p>
    <w:p w14:paraId="66C340EB" w14:textId="77777777" w:rsidR="00B44D11" w:rsidRDefault="00000000">
      <w:pPr>
        <w:spacing w:after="120"/>
        <w:jc w:val="both"/>
      </w:pPr>
      <w:r>
        <w:rPr>
          <w:rFonts w:ascii="Times New Roman" w:hAnsi="Times New Roman"/>
          <w:b/>
        </w:rPr>
        <w:t>3. Sửa trùng lặp 3.1.4.1:</w:t>
      </w:r>
      <w:r>
        <w:rPr>
          <w:rFonts w:ascii="Times New Roman" w:hAnsi="Times New Roman"/>
        </w:rPr>
        <w:t xml:space="preserve"> Sửa mục '3.1.4.1. Xây dựng cấu trúc...' thành '3.1.4.2. Xây dựng ma trận đồ thị động'.</w:t>
      </w:r>
    </w:p>
    <w:p w14:paraId="6B9E7699" w14:textId="77777777" w:rsidR="00B44D11" w:rsidRDefault="00000000">
      <w:pPr>
        <w:spacing w:after="120"/>
        <w:jc w:val="both"/>
      </w:pPr>
      <w:r>
        <w:rPr>
          <w:rFonts w:ascii="Times New Roman" w:hAnsi="Times New Roman"/>
          <w:b/>
        </w:rPr>
        <w:t>4. Sửa lệch tham chiếu Hình/Bảng:</w:t>
      </w:r>
      <w:r>
        <w:rPr>
          <w:rFonts w:ascii="Times New Roman" w:hAnsi="Times New Roman"/>
        </w:rPr>
        <w:t xml:space="preserve"> Thay thế các tham chiếu sai lệch trong văn bản: sửa 'Hình 2' thành 'Hình 3' ở phần ma trận Pearson; sửa 'Bảng 5 và Hình 6' thành 'Bảng 4 và Hình 7' ở phần phân tích per-ticker.</w:t>
      </w:r>
    </w:p>
    <w:p w14:paraId="3938B5C2" w14:textId="77777777" w:rsidR="00B44D11" w:rsidRDefault="00000000">
      <w:pPr>
        <w:spacing w:after="120"/>
        <w:jc w:val="both"/>
      </w:pPr>
      <w:r>
        <w:rPr>
          <w:rFonts w:ascii="Times New Roman" w:hAnsi="Times New Roman"/>
          <w:b/>
        </w:rPr>
        <w:t>5. Gộp các tiểu mục giải thích chênh lệch (4.3.1 - 4.3.6):</w:t>
      </w:r>
      <w:r>
        <w:rPr>
          <w:rFonts w:ascii="Times New Roman" w:hAnsi="Times New Roman"/>
        </w:rPr>
        <w:t xml:space="preserve"> Gộp 6 tiểu mục rườm rà thành 3 mục tinh gọn: '4.3.1. Khác biệt do mục tiêu đánh giá và cơ chế chuẩn hóa động', '4.3.2. Khác biệt do cấu trúc đồ thị động và batch training', '4.3.3. Khác biệt do xử lý streaming và kết luận thực tế'.</w:t>
      </w:r>
    </w:p>
    <w:p w14:paraId="4FA195CA" w14:textId="77777777" w:rsidR="00B44D11" w:rsidRDefault="00000000">
      <w:pPr>
        <w:spacing w:after="120"/>
        <w:jc w:val="both"/>
      </w:pPr>
      <w:r>
        <w:rPr>
          <w:rFonts w:ascii="Times New Roman" w:hAnsi="Times New Roman"/>
          <w:b/>
        </w:rPr>
        <w:t>6. Rút gọn mục 4.2.4 (Đánh giá Graph-Gate):</w:t>
      </w:r>
      <w:r>
        <w:rPr>
          <w:rFonts w:ascii="Times New Roman" w:hAnsi="Times New Roman"/>
        </w:rPr>
        <w:t xml:space="preserve"> Cắt giảm 15 đoạn văn trùng lặp xuống còn 4 đoạn tập trung vào công thức cổng Gate và hệ số cổng Gate_Mean thực tế.</w:t>
      </w:r>
    </w:p>
    <w:p w14:paraId="04FC36B6" w14:textId="77777777" w:rsidR="00B44D11" w:rsidRDefault="00B44D11"/>
    <w:p w14:paraId="5ACB8CCD" w14:textId="77777777" w:rsidR="00B44D11" w:rsidRDefault="00000000">
      <w:pPr>
        <w:pStyle w:val="Heading1"/>
        <w:spacing w:before="320" w:after="120"/>
      </w:pPr>
      <w:r>
        <w:rPr>
          <w:rFonts w:ascii="Times New Roman" w:hAnsi="Times New Roman"/>
          <w:color w:val="003366"/>
        </w:rPr>
        <w:t>V. BỔ SUNG TÀI LIỆU THAM KHẢO VÀ THAM SỐ THỰC TẾ</w:t>
      </w:r>
    </w:p>
    <w:p w14:paraId="4DE58683" w14:textId="77777777" w:rsidR="00B44D11" w:rsidRDefault="00000000">
      <w:pPr>
        <w:spacing w:after="120"/>
        <w:jc w:val="both"/>
      </w:pPr>
      <w:r>
        <w:rPr>
          <w:rFonts w:ascii="Times New Roman" w:hAnsi="Times New Roman"/>
        </w:rPr>
        <w:t>Vị trí chèn: Chèn vào mục 'TÀI LIỆU THAM KHẢO' bị rỗng ở cuối báo cáo và phần Phương pháp Chương 3.</w:t>
      </w:r>
    </w:p>
    <w:p w14:paraId="79663AF5" w14:textId="77777777" w:rsidR="00B44D11" w:rsidRDefault="00000000">
      <w:pPr>
        <w:spacing w:after="120"/>
        <w:jc w:val="both"/>
      </w:pPr>
      <w:r>
        <w:rPr>
          <w:rFonts w:ascii="Times New Roman" w:hAnsi="Times New Roman"/>
          <w:b/>
        </w:rPr>
        <w:t xml:space="preserve">1. Tài liệu tham khảo khoa học bổ sung: </w:t>
      </w:r>
      <w:r>
        <w:rPr>
          <w:rFonts w:ascii="Times New Roman" w:hAnsi="Times New Roman"/>
        </w:rPr>
        <w:t>- [1] D. Bahdanau, K. Cho, and Y. Bengio, 'Neural machine translation by jointly learning to align and translate', ICLR, 2015. (Bahdanau Attention)</w:t>
      </w:r>
      <w:r>
        <w:rPr>
          <w:rFonts w:ascii="Times New Roman" w:hAnsi="Times New Roman"/>
        </w:rPr>
        <w:br/>
        <w:t xml:space="preserve">- [2] W. Hamilton, Z. Ying, and J. Leskovec, 'Inductive representation learning on large graphs', NeurIPS, </w:t>
      </w:r>
      <w:r>
        <w:rPr>
          <w:rFonts w:ascii="Times New Roman" w:hAnsi="Times New Roman"/>
        </w:rPr>
        <w:lastRenderedPageBreak/>
        <w:t>2017. (Graph Gate và GNN)</w:t>
      </w:r>
      <w:r>
        <w:rPr>
          <w:rFonts w:ascii="Times New Roman" w:hAnsi="Times New Roman"/>
        </w:rPr>
        <w:br/>
        <w:t>- [3] R. J. Hyndman and G. Athanasopoulos, Forecasting: Principles and Practice, 3rd ed., OTexts, 2021. (Phân tách TSN)</w:t>
      </w:r>
    </w:p>
    <w:p w14:paraId="61F0D45E" w14:textId="77777777" w:rsidR="00B44D11" w:rsidRDefault="00000000">
      <w:pPr>
        <w:spacing w:after="120"/>
        <w:jc w:val="both"/>
      </w:pPr>
      <w:r>
        <w:rPr>
          <w:rFonts w:ascii="Times New Roman" w:hAnsi="Times New Roman"/>
          <w:b/>
        </w:rPr>
        <w:t xml:space="preserve">2. Minh bạch các tham số cấu hình: </w:t>
      </w:r>
      <w:r>
        <w:rPr>
          <w:rFonts w:ascii="Times New Roman" w:hAnsi="Times New Roman"/>
        </w:rPr>
        <w:t>Cần minh bạch các thông số thực tế đã được tinh chỉnh so với nghiên cứu gốc:</w:t>
      </w:r>
      <w:r>
        <w:rPr>
          <w:rFonts w:ascii="Times New Roman" w:hAnsi="Times New Roman"/>
        </w:rPr>
        <w:br/>
        <w:t>- Lookback Window: Đã giảm từ 30 ngày (của nghiên cứu gốc) xuống còn 20 ngày ($LOOKBACK = 20$) để tối ưu thời gian huấn luyện và giảm thiểu độ nhiễu.</w:t>
      </w:r>
      <w:r>
        <w:rPr>
          <w:rFonts w:ascii="Times New Roman" w:hAnsi="Times New Roman"/>
        </w:rPr>
        <w:br/>
        <w:t>- Chế độ Fast Mode: Để tối ưu hóa tốc độ huấn luyện cuốn chiếu trong Spark batch layer, hệ thống áp dụng $EXP\_USE\_FAST\_MODE = True$ với 20 epochs huấn luyện ban đầu và 6 epochs cập nhật cho mỗi ngày tịnh tiến tiếp theo.</w:t>
      </w:r>
    </w:p>
    <w:sectPr w:rsidR="00B44D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722562">
    <w:abstractNumId w:val="8"/>
  </w:num>
  <w:num w:numId="2" w16cid:durableId="1849904392">
    <w:abstractNumId w:val="6"/>
  </w:num>
  <w:num w:numId="3" w16cid:durableId="905408900">
    <w:abstractNumId w:val="5"/>
  </w:num>
  <w:num w:numId="4" w16cid:durableId="1614361823">
    <w:abstractNumId w:val="4"/>
  </w:num>
  <w:num w:numId="5" w16cid:durableId="1793477421">
    <w:abstractNumId w:val="7"/>
  </w:num>
  <w:num w:numId="6" w16cid:durableId="519515363">
    <w:abstractNumId w:val="3"/>
  </w:num>
  <w:num w:numId="7" w16cid:durableId="820775113">
    <w:abstractNumId w:val="2"/>
  </w:num>
  <w:num w:numId="8" w16cid:durableId="584850591">
    <w:abstractNumId w:val="1"/>
  </w:num>
  <w:num w:numId="9" w16cid:durableId="185742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F88"/>
    <w:rsid w:val="00AA1D8D"/>
    <w:rsid w:val="00B44D11"/>
    <w:rsid w:val="00B47730"/>
    <w:rsid w:val="00B67C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FFFB1"/>
  <w14:defaultImageDpi w14:val="330"/>
  <w15:docId w15:val="{B9468FA8-08E4-4E00-942B-ED20A0A3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Nguyễn</cp:lastModifiedBy>
  <cp:revision>2</cp:revision>
  <dcterms:created xsi:type="dcterms:W3CDTF">2013-12-23T23:15:00Z</dcterms:created>
  <dcterms:modified xsi:type="dcterms:W3CDTF">2026-06-12T17:10:00Z</dcterms:modified>
  <cp:category/>
</cp:coreProperties>
</file>