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A80C1" w14:textId="77777777" w:rsidR="000B0220" w:rsidRDefault="00000000">
      <w:pPr>
        <w:spacing w:after="480"/>
        <w:jc w:val="center"/>
      </w:pPr>
      <w:r>
        <w:rPr>
          <w:rFonts w:ascii="Times New Roman" w:hAnsi="Times New Roman"/>
          <w:b/>
          <w:color w:val="003366"/>
          <w:sz w:val="30"/>
        </w:rPr>
        <w:t>TÀI LIỆU KIẾN NGHỊ BỔ SUNG &amp; CẢI TIẾN NỘI DUNG</w:t>
      </w:r>
      <w:r>
        <w:rPr>
          <w:rFonts w:ascii="Times New Roman" w:hAnsi="Times New Roman"/>
          <w:b/>
          <w:color w:val="003366"/>
          <w:sz w:val="30"/>
        </w:rPr>
        <w:br/>
        <w:t>BÁO CÁO ĐỒ ÁN MÔN HỌC CÔNG NGHỆ DỮ LIỆU LỚN (IE212)</w:t>
      </w:r>
    </w:p>
    <w:p w14:paraId="094A65E0" w14:textId="77777777" w:rsidR="000B0220" w:rsidRDefault="00000000">
      <w:pPr>
        <w:pStyle w:val="Heading1"/>
        <w:spacing w:before="320" w:after="120"/>
      </w:pPr>
      <w:r>
        <w:rPr>
          <w:rFonts w:ascii="Times New Roman" w:hAnsi="Times New Roman"/>
          <w:color w:val="003366"/>
        </w:rPr>
        <w:t>I. HƯỚNG DẪN TÍNH ĐỒNG BỘ VÀ QUY TẮC GHÉP NỘI DUNG</w:t>
      </w:r>
    </w:p>
    <w:p w14:paraId="0632FC4C" w14:textId="77777777" w:rsidR="000B0220" w:rsidRDefault="00000000">
      <w:pPr>
        <w:spacing w:after="120"/>
        <w:jc w:val="both"/>
      </w:pPr>
      <w:r>
        <w:rPr>
          <w:rFonts w:ascii="Times New Roman" w:hAnsi="Times New Roman"/>
        </w:rPr>
        <w:t>Tài liệu này được biên soạn nhằm cung cấp chính xác các nội dung cần bổ sung vào file báo cáo chính thức (IE212_Report.docx). Nhóm thực hiện cần tuân thủ nghiêm ngặt các quy tắc sau khi tiến hành gộp báo cáo:</w:t>
      </w:r>
    </w:p>
    <w:p w14:paraId="6D05B2BE" w14:textId="77777777" w:rsidR="000B0220" w:rsidRDefault="00000000">
      <w:pPr>
        <w:pStyle w:val="ListBullet"/>
        <w:spacing w:after="60"/>
      </w:pPr>
      <w:r>
        <w:rPr>
          <w:rFonts w:ascii="Times New Roman" w:hAnsi="Times New Roman"/>
          <w:b/>
        </w:rPr>
        <w:t>Thống nhất thuật ngữ hệ thống:</w:t>
      </w:r>
      <w:r>
        <w:rPr>
          <w:rFonts w:ascii="Times New Roman" w:hAnsi="Times New Roman"/>
        </w:rPr>
        <w:t xml:space="preserve"> Toàn bộ văn bản sử dụng thuật ngữ 'môi trường dữ liệu tĩnh' để chỉ môi trường thực nghiệm nghiên cứu tĩnh (offline) và 'môi trường dữ liệu động' để chỉ hệ thống xử lý luồng thời gian thực (Big Data pipeline/online streaming). Tuyệt đối không dùng các từ như 'môi trường thực nghiệm tĩnh' hay 'kiến trúc Big Data' trong bảng biểu so sánh.</w:t>
      </w:r>
    </w:p>
    <w:p w14:paraId="0EA719A3" w14:textId="77777777" w:rsidR="000B0220" w:rsidRDefault="00000000">
      <w:pPr>
        <w:pStyle w:val="ListBullet"/>
        <w:spacing w:after="60"/>
      </w:pPr>
      <w:r>
        <w:rPr>
          <w:rFonts w:ascii="Times New Roman" w:hAnsi="Times New Roman"/>
          <w:b/>
        </w:rPr>
        <w:t>LaTeX hóa toàn bộ công thức toán học:</w:t>
      </w:r>
      <w:r>
        <w:rPr>
          <w:rFonts w:ascii="Times New Roman" w:hAnsi="Times New Roman"/>
        </w:rPr>
        <w:t xml:space="preserve"> Để đảm bảo tính chuẩn xác khoa học và tương thích khi convert, tất cả các công thức toán học (kể cả các ký hiệu biến số đơn lẻ như $Close_t$, $gate$, $H$, $\sigma$) đều được trình bày dưới dạng LaTeX.</w:t>
      </w:r>
    </w:p>
    <w:p w14:paraId="3B8F4A5F" w14:textId="77777777" w:rsidR="000B0220" w:rsidRDefault="00000000">
      <w:pPr>
        <w:pStyle w:val="ListBullet"/>
        <w:spacing w:after="60"/>
      </w:pPr>
      <w:r>
        <w:rPr>
          <w:rFonts w:ascii="Times New Roman" w:hAnsi="Times New Roman"/>
          <w:b/>
        </w:rPr>
        <w:t>Trích dẫn tài liệu tham khảo khoa học uy tín:</w:t>
      </w:r>
      <w:r>
        <w:rPr>
          <w:rFonts w:ascii="Times New Roman" w:hAnsi="Times New Roman"/>
        </w:rPr>
        <w:t xml:space="preserve"> Các tài liệu tham khảo mới được đánh số tiếp tục từ $[16]$, $[17]$ và $[18]$, trích dẫn từ các bài báo khoa học và giáo trình kinh điển trên thế giới về lý thuyết Attention, mạng đồ thị và phân tích chuỗi thời gian.</w:t>
      </w:r>
    </w:p>
    <w:p w14:paraId="0324F548" w14:textId="77777777" w:rsidR="000B0220" w:rsidRDefault="00000000">
      <w:pPr>
        <w:pStyle w:val="Heading1"/>
        <w:spacing w:before="320" w:after="120"/>
      </w:pPr>
      <w:r>
        <w:rPr>
          <w:rFonts w:ascii="Times New Roman" w:hAnsi="Times New Roman"/>
          <w:color w:val="003366"/>
        </w:rPr>
        <w:t>II. NỘI DUNG BỔ SUNG VÀO CHƯƠNG 2: CƠ SỞ LÝ THUYẾT</w:t>
      </w:r>
    </w:p>
    <w:p w14:paraId="3BE28BAC" w14:textId="77777777" w:rsidR="000B0220" w:rsidRDefault="00000000">
      <w:pPr>
        <w:spacing w:after="120"/>
        <w:jc w:val="both"/>
      </w:pPr>
      <w:r>
        <w:rPr>
          <w:rFonts w:ascii="Times New Roman" w:hAnsi="Times New Roman"/>
        </w:rPr>
        <w:t>Vị trí chèn: Chèn vào cuối mục 2.2 (sau mục 2.2.4 và trước mục 2.3).</w:t>
      </w:r>
    </w:p>
    <w:p w14:paraId="7D150805" w14:textId="77777777" w:rsidR="000B0220" w:rsidRDefault="00000000">
      <w:pPr>
        <w:pStyle w:val="Heading2"/>
        <w:spacing w:before="240" w:after="80"/>
      </w:pPr>
      <w:r>
        <w:rPr>
          <w:rFonts w:ascii="Times New Roman" w:hAnsi="Times New Roman"/>
          <w:color w:val="003366"/>
          <w:sz w:val="24"/>
        </w:rPr>
        <w:t>2.2.5. Cơ chế Temporal Attention trong chuỗi thời gian</w:t>
      </w:r>
    </w:p>
    <w:p w14:paraId="2AE1A40D" w14:textId="77777777" w:rsidR="000B0220" w:rsidRDefault="00000000">
      <w:pPr>
        <w:spacing w:after="120"/>
        <w:jc w:val="both"/>
      </w:pPr>
      <w:r>
        <w:rPr>
          <w:rFonts w:ascii="Times New Roman" w:hAnsi="Times New Roman"/>
        </w:rPr>
        <w:t>Mô hình mạng hồi quy LSTM truyền thống thường chỉ sử dụng trạng thái ẩn của bước thời gian cuối cùng $h_T$ làm đại diện đặc trưng. Tuy nhiên, đối với dữ liệu chuỗi thời gian tài chính có độ nhiễu cao, việc phụ thuộc hoàn toàn vào một điểm thời gian duy nhất dễ làm mô hình nhạy cảm với các biến động ngẫu nhiên cuối phiên (outliers). Cơ chế Chú ý Thời gian (Temporal Attention), kế thừa từ nghiên cứu gốc của Bahdanau [16], cho phép mô hình đánh giá và phân phối trọng số tầm quan trọng cho tất cả các trạng thái ẩn $H = [h_1, h_2, \dots, h_T]$ trong cửa sổ lookback.</w:t>
      </w:r>
    </w:p>
    <w:p w14:paraId="2D5F407E" w14:textId="77777777" w:rsidR="000B0220" w:rsidRDefault="00000000">
      <w:pPr>
        <w:spacing w:after="120"/>
        <w:jc w:val="both"/>
      </w:pPr>
      <w:r>
        <w:rPr>
          <w:rFonts w:ascii="Times New Roman" w:hAnsi="Times New Roman"/>
        </w:rPr>
        <w:t>Điểm số chú ý $e_t$ tại bước thời gian $t$ được tính toán qua một mạng nơ-ron truyền thẳng một lớp ẩn:</w:t>
      </w:r>
      <w:r>
        <w:rPr>
          <w:rFonts w:ascii="Times New Roman" w:hAnsi="Times New Roman"/>
        </w:rPr>
        <w:br/>
        <w:t>$$e_t = V_a^T \tanh(W_a h_t + b_a)$$</w:t>
      </w:r>
      <w:r>
        <w:rPr>
          <w:rFonts w:ascii="Times New Roman" w:hAnsi="Times New Roman"/>
        </w:rPr>
        <w:br/>
        <w:t>Trong đó $W_a$ và $b_a$ là các tham số học được của lớp tuyến tính, $V_a$ là vector trọng số chiếu đầu ra. Trọng số chú ý $\alpha_t$ được chuẩn hóa thông qua hàm Softmax để đảm bảo tổng các trọng số bằng $1.0$:</w:t>
      </w:r>
      <w:r>
        <w:rPr>
          <w:rFonts w:ascii="Times New Roman" w:hAnsi="Times New Roman"/>
        </w:rPr>
        <w:br/>
        <w:t>$$\alpha_t = \frac{\exp(e_t)}{\sum_{j=1}^{T} \exp(e_j)}$$</w:t>
      </w:r>
      <w:r>
        <w:rPr>
          <w:rFonts w:ascii="Times New Roman" w:hAnsi="Times New Roman"/>
        </w:rPr>
        <w:br/>
        <w:t>Vector ngữ cảnh tích hợp thời gian $h$ được sinh ra từ tổng có trọng số của các trạng thái ẩn:</w:t>
      </w:r>
      <w:r>
        <w:rPr>
          <w:rFonts w:ascii="Times New Roman" w:hAnsi="Times New Roman"/>
        </w:rPr>
        <w:br/>
        <w:t>$$h = \sum_{t=1}^{T} \alpha_t h_t$$</w:t>
      </w:r>
      <w:r>
        <w:rPr>
          <w:rFonts w:ascii="Times New Roman" w:hAnsi="Times New Roman"/>
        </w:rPr>
        <w:br/>
        <w:t>Cơ chế này giúp mô hình tự thích ứng tập trung học vào các phiên giao dịch mang tính dẫn dắt hoặc có biến động lớn trong quá khứ.</w:t>
      </w:r>
    </w:p>
    <w:p w14:paraId="3A39FD56" w14:textId="77777777" w:rsidR="000B0220" w:rsidRDefault="00000000">
      <w:pPr>
        <w:pStyle w:val="Heading2"/>
        <w:spacing w:before="240" w:after="80"/>
      </w:pPr>
      <w:r>
        <w:rPr>
          <w:rFonts w:ascii="Times New Roman" w:hAnsi="Times New Roman"/>
          <w:color w:val="003366"/>
          <w:sz w:val="24"/>
        </w:rPr>
        <w:lastRenderedPageBreak/>
        <w:t>2.2.6. Cơ chế Graph Gate và khả năng điều tiết thông tin đồ thị</w:t>
      </w:r>
    </w:p>
    <w:p w14:paraId="5DB8A4BB" w14:textId="77777777" w:rsidR="000B0220" w:rsidRDefault="00000000">
      <w:pPr>
        <w:spacing w:after="120"/>
        <w:jc w:val="both"/>
      </w:pPr>
      <w:r>
        <w:rPr>
          <w:rFonts w:ascii="Times New Roman" w:hAnsi="Times New Roman"/>
        </w:rPr>
        <w:t>Hệ thống lai LSTM-GCN truyền thống thường thực hiện ghép nối tĩnh hoặc cộng trực tiếp đặc trưng không gian $g$ từ GNN và đặc trưng thời gian $h$ từ LSTM. Cách tiếp cận này có rủi ro lớn khi cấu trúc đồ thị bị nhiễu do Concept Drift trong các giai đoạn khủng hoảng. Để giải quyết vấn đề này, đề tài tích hợp cơ chế cổng điều tiết đồ thị (Graph Gate) dựa trên lý thuyết về mạng nơ-ron có cổng (Gated Neural Networks) [17].</w:t>
      </w:r>
    </w:p>
    <w:p w14:paraId="0F9487A2" w14:textId="77777777" w:rsidR="000B0220" w:rsidRDefault="00000000">
      <w:pPr>
        <w:spacing w:after="120"/>
        <w:jc w:val="both"/>
      </w:pPr>
      <w:r>
        <w:rPr>
          <w:rFonts w:ascii="Times New Roman" w:hAnsi="Times New Roman"/>
        </w:rPr>
        <w:t>Hệ số cổng $gate$ được tính toán động dựa trên sự kết hợp thông tin đa chiều:</w:t>
      </w:r>
      <w:r>
        <w:rPr>
          <w:rFonts w:ascii="Times New Roman" w:hAnsi="Times New Roman"/>
        </w:rPr>
        <w:br/>
        <w:t>$$gate = \sigma(W_g [h \parallel g] + b_g)$$</w:t>
      </w:r>
      <w:r>
        <w:rPr>
          <w:rFonts w:ascii="Times New Roman" w:hAnsi="Times New Roman"/>
        </w:rPr>
        <w:br/>
        <w:t>Trong đó $\sigma$ là hàm kích hoạt Sigmoid đưa giá trị cổng về khoảng $[0, 1]$, và $\parallel$ biểu thị phép toán ghép nối vector. Đặc trưng không gian thực tế sau khi qua cổng điều tiết là $g_{gated} = gate \times g$. Khi thông tin không gian từ các nút lân cận đáng tin cậy, $gate \rightarrow 1$, mô hình cho phép GNN đóng góp mạnh vào dự báo. Ngược lại, khi đồ thị chứa nhiều nhiễu, $gate \rightarrow 0$, mô hình sẽ tự động cô lập cấu phần không gian để ưu tiên tín hiệu chuỗi thời gian an toàn từ LSTM.</w:t>
      </w:r>
    </w:p>
    <w:p w14:paraId="50240254" w14:textId="77777777" w:rsidR="000B0220" w:rsidRDefault="00000000">
      <w:pPr>
        <w:pStyle w:val="Heading1"/>
        <w:spacing w:before="320" w:after="120"/>
      </w:pPr>
      <w:r>
        <w:rPr>
          <w:rFonts w:ascii="Times New Roman" w:hAnsi="Times New Roman"/>
          <w:color w:val="003366"/>
        </w:rPr>
        <w:t>III. NỘI DUNG BỔ SUNG VÀO CHƯƠNG 3: PHƯƠNG PHÁP THỰC HIỆN</w:t>
      </w:r>
    </w:p>
    <w:p w14:paraId="107A3E5D" w14:textId="77777777" w:rsidR="000B0220" w:rsidRDefault="00000000">
      <w:pPr>
        <w:spacing w:after="120"/>
        <w:jc w:val="both"/>
      </w:pPr>
      <w:r>
        <w:rPr>
          <w:rFonts w:ascii="Times New Roman" w:hAnsi="Times New Roman"/>
        </w:rPr>
        <w:t>Vị trí chèn: Chèn vào cuối mục 3.2.2 (sau mục 3.2.2.3 và trước mục 3.2.2.4 cũ). Đánh số lại mục '3.2.2.4. Kiến trúc Big Data chủ đạo' trong báo cáo gốc thành '3.2.2.6'.</w:t>
      </w:r>
    </w:p>
    <w:p w14:paraId="3CB73433" w14:textId="77777777" w:rsidR="000B0220" w:rsidRDefault="00000000">
      <w:pPr>
        <w:pStyle w:val="Heading2"/>
        <w:spacing w:before="240" w:after="80"/>
      </w:pPr>
      <w:r>
        <w:rPr>
          <w:rFonts w:ascii="Times New Roman" w:hAnsi="Times New Roman"/>
          <w:color w:val="003366"/>
          <w:sz w:val="24"/>
        </w:rPr>
        <w:t>3.2.2.4. Quy trình xử lý và Cải tiến mô hình TSN-Attention Graph-Gated LSTM-GNN</w:t>
      </w:r>
    </w:p>
    <w:p w14:paraId="5B5A6E21" w14:textId="77777777" w:rsidR="000B0220" w:rsidRDefault="00000000">
      <w:pPr>
        <w:spacing w:after="120"/>
        <w:jc w:val="both"/>
      </w:pPr>
      <w:r>
        <w:rPr>
          <w:rFonts w:ascii="Times New Roman" w:hAnsi="Times New Roman"/>
        </w:rPr>
        <w:t>Để cải thiện năng lực dự báo trong môi trường dữ liệu tĩnh, đề tài đề xuất tích hợp phân hệ làm giàu đặc trưng Xu hướng - Mùa vụ - Nhiễu (Trend - Seasonality - Noise) [18], nâng số chiều đặc trưng tại mỗi nút đồ thị từ 7 lên 17 chiều. Quy trình xử lý cụ thể được thiết lập qua 5 bước sau:</w:t>
      </w:r>
    </w:p>
    <w:p w14:paraId="373FCD84" w14:textId="77777777" w:rsidR="000B0220" w:rsidRDefault="00000000">
      <w:pPr>
        <w:spacing w:after="120"/>
        <w:jc w:val="both"/>
      </w:pPr>
      <w:r>
        <w:rPr>
          <w:rFonts w:ascii="Times New Roman" w:hAnsi="Times New Roman"/>
        </w:rPr>
        <w:t>Bước 1: Tính toán đặc trưng TSN động (Trend-Seasonality-Noise Decomposition)</w:t>
      </w:r>
      <w:r>
        <w:rPr>
          <w:rFonts w:ascii="Times New Roman" w:hAnsi="Times New Roman"/>
        </w:rPr>
        <w:br/>
        <w:t>Các cột đặc trưng được tính toán động tại mỗi bước thời gian $t$ thông qua cơ chế rolling window để loại bỏ rủi ro rò rỉ dữ liệu tương lai (Data Leakage):</w:t>
      </w:r>
      <w:r>
        <w:rPr>
          <w:rFonts w:ascii="Times New Roman" w:hAnsi="Times New Roman"/>
        </w:rPr>
        <w:br/>
        <w:t>- Chỉ báo xu hướng (Trend): Đường trung bình động $MA_{50}$ và trung bình mũ $EMA_{20}$.</w:t>
      </w:r>
      <w:r>
        <w:rPr>
          <w:rFonts w:ascii="Times New Roman" w:hAnsi="Times New Roman"/>
        </w:rPr>
        <w:br/>
        <w:t>- Chỉ báo mùa vụ (Seasonality): Thứ trong tuần ($DayOfWeek$), tháng trong năm ($Month$), chỉ báo ngày cuối tháng ($IsMonthEnd$) và mã hóa Sin/Cos vòng lặp thời gian:</w:t>
      </w:r>
      <w:r>
        <w:rPr>
          <w:rFonts w:ascii="Times New Roman" w:hAnsi="Times New Roman"/>
        </w:rPr>
        <w:br/>
        <w:t xml:space="preserve">  $$Sin\_DayOfWeek_t = \sin\left(\frac{2\pi \cdot DayOfWeek_t}{5}\right), \quad Cos\_DayOfWeek_t = \cos\left(\frac{2\pi \cdot DayOfWeek_t}{5}\right)$$</w:t>
      </w:r>
      <w:r>
        <w:rPr>
          <w:rFonts w:ascii="Times New Roman" w:hAnsi="Times New Roman"/>
        </w:rPr>
        <w:br/>
        <w:t>- Chỉ báo nhiễu (Noise): Giá trị tỷ suất sinh lời chuẩn hóa Return Z-Score dựa trên độ lệch chuẩn trượt 20 ngày:</w:t>
      </w:r>
      <w:r>
        <w:rPr>
          <w:rFonts w:ascii="Times New Roman" w:hAnsi="Times New Roman"/>
        </w:rPr>
        <w:br/>
        <w:t xml:space="preserve">  $$Return\_ZScore_t = \frac{Return_t - \mu_{Return, 20}}{\sigma_{Return, 20} + 1e-8}$$</w:t>
      </w:r>
      <w:r>
        <w:rPr>
          <w:rFonts w:ascii="Times New Roman" w:hAnsi="Times New Roman"/>
        </w:rPr>
        <w:br/>
        <w:t>Đầu vào chuỗi thời gian của LSTM tại bước $t$ được đóng gói thành tensor $X_{seq} \in \mathbb{R}^{B \times N \times T \times 17}$, và đặc trưng nút cho GCN là $X_{node} \in \mathbb{R}^{B \times N \times 17}$.</w:t>
      </w:r>
    </w:p>
    <w:p w14:paraId="25BC1F84" w14:textId="77777777" w:rsidR="000B0220" w:rsidRDefault="00000000">
      <w:pPr>
        <w:spacing w:after="120"/>
        <w:jc w:val="both"/>
      </w:pPr>
      <w:r>
        <w:rPr>
          <w:rFonts w:ascii="Times New Roman" w:hAnsi="Times New Roman"/>
        </w:rPr>
        <w:t>Bước 2: Xây dựng Đồ thị Động Kết hợp tại ngày $t$</w:t>
      </w:r>
      <w:r>
        <w:rPr>
          <w:rFonts w:ascii="Times New Roman" w:hAnsi="Times New Roman"/>
        </w:rPr>
        <w:br/>
        <w:t>Đồ thị cổ phiếu không cố định mà được xây dựng lại động tại ngày $t$ dựa trên cửa sổ lịch sử trượt $w$ ngày ($w \in \{30, 60, 90\}$) của tập huấn luyện:</w:t>
      </w:r>
      <w:r>
        <w:rPr>
          <w:rFonts w:ascii="Times New Roman" w:hAnsi="Times New Roman"/>
        </w:rPr>
        <w:br/>
        <w:t>- Đồ thị tương quan Pearson: Lọc giữ các cạnh có $|corr(i,j)| \ge \theta_t$, với $</w:t>
      </w:r>
      <w:r>
        <w:rPr>
          <w:rFonts w:ascii="Times New Roman" w:hAnsi="Times New Roman"/>
        </w:rPr>
        <w:tab/>
        <w:t xml:space="preserve">heta_t$ là ngưỡng động </w:t>
      </w:r>
      <w:r>
        <w:rPr>
          <w:rFonts w:ascii="Times New Roman" w:hAnsi="Times New Roman"/>
        </w:rPr>
        <w:lastRenderedPageBreak/>
        <w:t>tính theo phân vị thứ 70 (70th percentile) của ma trận tương quan.</w:t>
      </w:r>
      <w:r>
        <w:rPr>
          <w:rFonts w:ascii="Times New Roman" w:hAnsi="Times New Roman"/>
        </w:rPr>
        <w:br/>
        <w:t>- Đồ thị luật kết hợp Apriori: Xây dựng dựa trên tần suất cùng tăng/cùng giảm của các cặp cổ phiếu.</w:t>
      </w:r>
      <w:r>
        <w:rPr>
          <w:rFonts w:ascii="Times New Roman" w:hAnsi="Times New Roman"/>
        </w:rPr>
        <w:br/>
        <w:t>- Đồ thị kết hợp: $Combined_t = \max(Pearson_t, 0.50 \times Assoc_t)$, giữ lại Top-$K$ láng giềng ($K=4$) và chuẩn hóa đối xứng:</w:t>
      </w:r>
      <w:r>
        <w:rPr>
          <w:rFonts w:ascii="Times New Roman" w:hAnsi="Times New Roman"/>
        </w:rPr>
        <w:br/>
        <w:t xml:space="preserve">  $$\tilde{A}_t = D_t^{-1/2} Combined_t D_t^{-1/2}$$</w:t>
      </w:r>
    </w:p>
    <w:p w14:paraId="3D11C745" w14:textId="77777777" w:rsidR="000B0220" w:rsidRDefault="00000000">
      <w:pPr>
        <w:spacing w:after="120"/>
        <w:jc w:val="both"/>
      </w:pPr>
      <w:r>
        <w:rPr>
          <w:rFonts w:ascii="Times New Roman" w:hAnsi="Times New Roman"/>
        </w:rPr>
        <w:t>Bước 3: Lan truyền không gian qua tích chập đồ thị (GCN)</w:t>
      </w:r>
      <w:r>
        <w:rPr>
          <w:rFonts w:ascii="Times New Roman" w:hAnsi="Times New Roman"/>
        </w:rPr>
        <w:br/>
        <w:t>Đặc trưng nút $X_{node}$ được đưa qua 2 lớp tích chập đồ thị để học biểu diễn không gian $g_t \in \mathbb{R}^{B \times N \times d_{gnn}}$:</w:t>
      </w:r>
      <w:r>
        <w:rPr>
          <w:rFonts w:ascii="Times New Roman" w:hAnsi="Times New Roman"/>
        </w:rPr>
        <w:br/>
        <w:t>$$g_t = \text{GCN}(\tilde{A}_t, X_{node})$$</w:t>
      </w:r>
    </w:p>
    <w:p w14:paraId="6E16845F" w14:textId="77777777" w:rsidR="000B0220" w:rsidRDefault="00000000">
      <w:pPr>
        <w:spacing w:after="120"/>
        <w:jc w:val="both"/>
      </w:pPr>
      <w:r>
        <w:rPr>
          <w:rFonts w:ascii="Times New Roman" w:hAnsi="Times New Roman"/>
        </w:rPr>
        <w:t>Bước 4: Cơ chế Chú ý Thời gian (Temporal Attention)</w:t>
      </w:r>
      <w:r>
        <w:rPr>
          <w:rFonts w:ascii="Times New Roman" w:hAnsi="Times New Roman"/>
        </w:rPr>
        <w:br/>
        <w:t>Chuỗi đặc trưng thời gian $X_{seq}$ được đưa qua LSTM thu được tập hợp trạng thái ẩn $H = [h_1, \dots, h_T]$. Cơ chế attention sẽ tính toán vector ngữ cảnh thời gian $h_{attn}$:</w:t>
      </w:r>
      <w:r>
        <w:rPr>
          <w:rFonts w:ascii="Times New Roman" w:hAnsi="Times New Roman"/>
        </w:rPr>
        <w:br/>
        <w:t>$$\alpha_j = \text{Softmax}(V_a^T \tanh(W_a h_j + b_a))$$</w:t>
      </w:r>
      <w:r>
        <w:rPr>
          <w:rFonts w:ascii="Times New Roman" w:hAnsi="Times New Roman"/>
        </w:rPr>
        <w:br/>
        <w:t>$$h_{attn} = \sum_{j=1}^{T} \alpha_j h_j$$</w:t>
      </w:r>
    </w:p>
    <w:p w14:paraId="70E11656" w14:textId="77777777" w:rsidR="000B0220" w:rsidRDefault="00000000">
      <w:pPr>
        <w:spacing w:after="120"/>
        <w:jc w:val="both"/>
      </w:pPr>
      <w:r>
        <w:rPr>
          <w:rFonts w:ascii="Times New Roman" w:hAnsi="Times New Roman"/>
        </w:rPr>
        <w:t>Bước 5: Hợp nhất Gated Fusion và Dự báo phần dư (Residual Prediction)</w:t>
      </w:r>
      <w:r>
        <w:rPr>
          <w:rFonts w:ascii="Times New Roman" w:hAnsi="Times New Roman"/>
        </w:rPr>
        <w:br/>
        <w:t>Hợp nhất đặc trưng thời gian $h_{attn}$ và không gian $g_t$ qua cổng điều tiết Tanh mở rộng, sau đó dự báo biến động giá phần dư bằng mạng MLP:</w:t>
      </w:r>
      <w:r>
        <w:rPr>
          <w:rFonts w:ascii="Times New Roman" w:hAnsi="Times New Roman"/>
        </w:rPr>
        <w:br/>
        <w:t>$$gate = 1.0 + 0.5 \times \tanh(W_g [h_{attn} \parallel g_t] + b_g)$$</w:t>
      </w:r>
      <w:r>
        <w:rPr>
          <w:rFonts w:ascii="Times New Roman" w:hAnsi="Times New Roman"/>
        </w:rPr>
        <w:br/>
        <w:t>$$g_{gated} = gate \times g_t$$</w:t>
      </w:r>
      <w:r>
        <w:rPr>
          <w:rFonts w:ascii="Times New Roman" w:hAnsi="Times New Roman"/>
        </w:rPr>
        <w:br/>
        <w:t>$$res_t = \text{MLP}([h_{attn} \parallel g_{gated}])$$</w:t>
      </w:r>
      <w:r>
        <w:rPr>
          <w:rFonts w:ascii="Times New Roman" w:hAnsi="Times New Roman"/>
        </w:rPr>
        <w:br/>
        <w:t>$$pred\_close_{t+1} = last\_close_t + res_t$$</w:t>
      </w:r>
    </w:p>
    <w:p w14:paraId="0622DBC1" w14:textId="77777777" w:rsidR="000B0220" w:rsidRDefault="00000000">
      <w:pPr>
        <w:pStyle w:val="Heading2"/>
        <w:spacing w:before="240" w:after="80"/>
      </w:pPr>
      <w:r>
        <w:rPr>
          <w:rFonts w:ascii="Times New Roman" w:hAnsi="Times New Roman"/>
          <w:color w:val="003366"/>
          <w:sz w:val="24"/>
        </w:rPr>
        <w:t>3.2.2.5. Quy trình tối ưu hóa siêu tham số bằng Grid Search</w:t>
      </w:r>
    </w:p>
    <w:p w14:paraId="02552DFE" w14:textId="77777777" w:rsidR="000B0220" w:rsidRDefault="00000000">
      <w:pPr>
        <w:spacing w:after="120"/>
        <w:jc w:val="both"/>
      </w:pPr>
      <w:r>
        <w:rPr>
          <w:rFonts w:ascii="Times New Roman" w:hAnsi="Times New Roman"/>
        </w:rPr>
        <w:t>Nhóm thực hiện thiết lập quy trình thực nghiệm Grid Search trên môi trường dữ liệu tĩnh để tìm ra cấu hình tối ưu cho mô hình TSN-Attention mới. Không gian tìm kiếm siêu tham số được xác định trên ba chiều:</w:t>
      </w:r>
      <w:r>
        <w:rPr>
          <w:rFonts w:ascii="Times New Roman" w:hAnsi="Times New Roman"/>
        </w:rPr>
        <w:br/>
        <w:t>1. Kích thước cửa sổ trượt MinMaxScaler động $W \in \{30, 60, 90\}$ ngày.</w:t>
      </w:r>
      <w:r>
        <w:rPr>
          <w:rFonts w:ascii="Times New Roman" w:hAnsi="Times New Roman"/>
        </w:rPr>
        <w:br/>
        <w:t>2. Ngưỡng tương quan Pearson $\theta \in \{0.45, \text{'auto'}\}$. Trong đó, chế độ 'auto' tự động tính toán động ngưỡng tương quan tại mỗi bước trượt dựa trên phân vị thứ 70 (70th percentile) của ma trận tương quan.</w:t>
      </w:r>
      <w:r>
        <w:rPr>
          <w:rFonts w:ascii="Times New Roman" w:hAnsi="Times New Roman"/>
        </w:rPr>
        <w:br/>
        <w:t>3. Cơ chế cổng điều tiết $Gate \in \{\text{'sigmoid'}, \text{'tanh'}\}$ để đánh giá hiệu quả của công thức cổng mới.</w:t>
      </w:r>
    </w:p>
    <w:p w14:paraId="18D22991" w14:textId="77777777" w:rsidR="000B0220" w:rsidRDefault="00000000">
      <w:pPr>
        <w:pStyle w:val="Heading1"/>
        <w:spacing w:before="320" w:after="120"/>
      </w:pPr>
      <w:r>
        <w:rPr>
          <w:rFonts w:ascii="Times New Roman" w:hAnsi="Times New Roman"/>
          <w:color w:val="003366"/>
        </w:rPr>
        <w:t>IV. NỘI DUNG BỔ SUNG VÀO CHƯƠNG 4: KẾT QUẢ ĐÁNH GIÁ</w:t>
      </w:r>
    </w:p>
    <w:p w14:paraId="51914D4F" w14:textId="77777777" w:rsidR="000B0220" w:rsidRDefault="00000000">
      <w:pPr>
        <w:spacing w:after="120"/>
        <w:jc w:val="both"/>
      </w:pPr>
      <w:r>
        <w:rPr>
          <w:rFonts w:ascii="Times New Roman" w:hAnsi="Times New Roman"/>
        </w:rPr>
        <w:t>Vị trí chèn 1: Chèn vào sau mục 4.1.1 (Kết quả đánh giá trên môi trường dữ liệu tĩnh) và trước mục 4.1.2.</w:t>
      </w:r>
    </w:p>
    <w:p w14:paraId="4E4FB1EE" w14:textId="77777777" w:rsidR="000B0220" w:rsidRDefault="00000000">
      <w:pPr>
        <w:pStyle w:val="Heading3"/>
        <w:spacing w:before="160" w:after="60"/>
      </w:pPr>
      <w:r>
        <w:rPr>
          <w:rFonts w:ascii="Times New Roman" w:hAnsi="Times New Roman"/>
          <w:color w:val="003366"/>
          <w:sz w:val="23"/>
        </w:rPr>
        <w:t>4.1.1.1. Kết quả ablation của mô hình TSN-Attention trong môi trường dữ liệu tĩnh</w:t>
      </w:r>
    </w:p>
    <w:p w14:paraId="6269D652" w14:textId="77777777" w:rsidR="000B0220" w:rsidRDefault="00000000">
      <w:pPr>
        <w:spacing w:after="120"/>
        <w:jc w:val="both"/>
      </w:pPr>
      <w:r>
        <w:rPr>
          <w:rFonts w:ascii="Times New Roman" w:hAnsi="Times New Roman"/>
        </w:rPr>
        <w:t>Thực nghiệm đối chiếu ablation study được thực hiện trên 15 ngày kiểm thử cuối cùng để đánh giá tác động riêng biệt của các thành phần cải tiến. Đơn vị đo lường sai số được tính toán trên thang giá USD thực tế sau khi inverse transform:</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0B0220" w14:paraId="1245824F" w14:textId="77777777">
        <w:trPr>
          <w:jc w:val="center"/>
        </w:trPr>
        <w:tc>
          <w:tcPr>
            <w:tcW w:w="1337" w:type="dxa"/>
            <w:shd w:val="clear" w:color="auto" w:fill="003366"/>
            <w:tcMar>
              <w:top w:w="100" w:type="dxa"/>
              <w:left w:w="80" w:type="dxa"/>
              <w:bottom w:w="100" w:type="dxa"/>
              <w:right w:w="80" w:type="dxa"/>
            </w:tcMar>
          </w:tcPr>
          <w:p w14:paraId="114FDFFC" w14:textId="77777777" w:rsidR="000B0220" w:rsidRDefault="00000000">
            <w:pPr>
              <w:jc w:val="center"/>
            </w:pPr>
            <w:r>
              <w:rPr>
                <w:rFonts w:ascii="Times New Roman" w:hAnsi="Times New Roman"/>
                <w:b/>
                <w:color w:val="FFFFFF"/>
                <w:sz w:val="19"/>
              </w:rPr>
              <w:lastRenderedPageBreak/>
              <w:t>Mô hình</w:t>
            </w:r>
          </w:p>
        </w:tc>
        <w:tc>
          <w:tcPr>
            <w:tcW w:w="1337" w:type="dxa"/>
            <w:shd w:val="clear" w:color="auto" w:fill="003366"/>
            <w:tcMar>
              <w:top w:w="100" w:type="dxa"/>
              <w:left w:w="80" w:type="dxa"/>
              <w:bottom w:w="100" w:type="dxa"/>
              <w:right w:w="80" w:type="dxa"/>
            </w:tcMar>
          </w:tcPr>
          <w:p w14:paraId="40507201" w14:textId="77777777" w:rsidR="000B0220" w:rsidRDefault="00000000">
            <w:pPr>
              <w:jc w:val="center"/>
            </w:pPr>
            <w:r>
              <w:rPr>
                <w:rFonts w:ascii="Times New Roman" w:hAnsi="Times New Roman"/>
                <w:b/>
                <w:color w:val="FFFFFF"/>
                <w:sz w:val="19"/>
              </w:rPr>
              <w:t>Tập đặc trưng</w:t>
            </w:r>
          </w:p>
        </w:tc>
        <w:tc>
          <w:tcPr>
            <w:tcW w:w="1337" w:type="dxa"/>
            <w:shd w:val="clear" w:color="auto" w:fill="003366"/>
            <w:tcMar>
              <w:top w:w="100" w:type="dxa"/>
              <w:left w:w="80" w:type="dxa"/>
              <w:bottom w:w="100" w:type="dxa"/>
              <w:right w:w="80" w:type="dxa"/>
            </w:tcMar>
          </w:tcPr>
          <w:p w14:paraId="693277B0" w14:textId="77777777" w:rsidR="000B0220" w:rsidRDefault="00000000">
            <w:pPr>
              <w:jc w:val="center"/>
            </w:pPr>
            <w:r>
              <w:rPr>
                <w:rFonts w:ascii="Times New Roman" w:hAnsi="Times New Roman"/>
                <w:b/>
                <w:color w:val="FFFFFF"/>
                <w:sz w:val="19"/>
              </w:rPr>
              <w:t>MSE</w:t>
            </w:r>
          </w:p>
        </w:tc>
        <w:tc>
          <w:tcPr>
            <w:tcW w:w="1337" w:type="dxa"/>
            <w:shd w:val="clear" w:color="auto" w:fill="003366"/>
            <w:tcMar>
              <w:top w:w="100" w:type="dxa"/>
              <w:left w:w="80" w:type="dxa"/>
              <w:bottom w:w="100" w:type="dxa"/>
              <w:right w:w="80" w:type="dxa"/>
            </w:tcMar>
          </w:tcPr>
          <w:p w14:paraId="50268748" w14:textId="77777777" w:rsidR="000B0220" w:rsidRDefault="00000000">
            <w:pPr>
              <w:jc w:val="center"/>
            </w:pPr>
            <w:r>
              <w:rPr>
                <w:rFonts w:ascii="Times New Roman" w:hAnsi="Times New Roman"/>
                <w:b/>
                <w:color w:val="FFFFFF"/>
                <w:sz w:val="19"/>
              </w:rPr>
              <w:t>MAE</w:t>
            </w:r>
          </w:p>
        </w:tc>
        <w:tc>
          <w:tcPr>
            <w:tcW w:w="1337" w:type="dxa"/>
            <w:shd w:val="clear" w:color="auto" w:fill="003366"/>
            <w:tcMar>
              <w:top w:w="100" w:type="dxa"/>
              <w:left w:w="80" w:type="dxa"/>
              <w:bottom w:w="100" w:type="dxa"/>
              <w:right w:w="80" w:type="dxa"/>
            </w:tcMar>
          </w:tcPr>
          <w:p w14:paraId="7120C805" w14:textId="77777777" w:rsidR="000B0220" w:rsidRDefault="00000000">
            <w:pPr>
              <w:jc w:val="center"/>
            </w:pPr>
            <w:r>
              <w:rPr>
                <w:rFonts w:ascii="Times New Roman" w:hAnsi="Times New Roman"/>
                <w:b/>
                <w:color w:val="FFFFFF"/>
                <w:sz w:val="19"/>
              </w:rPr>
              <w:t>RMSE</w:t>
            </w:r>
          </w:p>
        </w:tc>
        <w:tc>
          <w:tcPr>
            <w:tcW w:w="1337" w:type="dxa"/>
            <w:shd w:val="clear" w:color="auto" w:fill="003366"/>
            <w:tcMar>
              <w:top w:w="100" w:type="dxa"/>
              <w:left w:w="80" w:type="dxa"/>
              <w:bottom w:w="100" w:type="dxa"/>
              <w:right w:w="80" w:type="dxa"/>
            </w:tcMar>
          </w:tcPr>
          <w:p w14:paraId="11A6531E" w14:textId="77777777" w:rsidR="000B0220" w:rsidRDefault="00000000">
            <w:pPr>
              <w:jc w:val="center"/>
            </w:pPr>
            <w:r>
              <w:rPr>
                <w:rFonts w:ascii="Times New Roman" w:hAnsi="Times New Roman"/>
                <w:b/>
                <w:color w:val="FFFFFF"/>
                <w:sz w:val="19"/>
              </w:rPr>
              <w:t>DA</w:t>
            </w:r>
          </w:p>
        </w:tc>
        <w:tc>
          <w:tcPr>
            <w:tcW w:w="1337" w:type="dxa"/>
            <w:shd w:val="clear" w:color="auto" w:fill="003366"/>
            <w:tcMar>
              <w:top w:w="100" w:type="dxa"/>
              <w:left w:w="80" w:type="dxa"/>
              <w:bottom w:w="100" w:type="dxa"/>
              <w:right w:w="80" w:type="dxa"/>
            </w:tcMar>
          </w:tcPr>
          <w:p w14:paraId="34CF5D92" w14:textId="77777777" w:rsidR="000B0220" w:rsidRDefault="00000000">
            <w:pPr>
              <w:jc w:val="center"/>
            </w:pPr>
            <w:r>
              <w:rPr>
                <w:rFonts w:ascii="Times New Roman" w:hAnsi="Times New Roman"/>
                <w:b/>
                <w:color w:val="FFFFFF"/>
                <w:sz w:val="19"/>
              </w:rPr>
              <w:t>Số ngày thắng LSTM</w:t>
            </w:r>
          </w:p>
        </w:tc>
      </w:tr>
      <w:tr w:rsidR="000B0220" w14:paraId="2081BD79" w14:textId="77777777">
        <w:trPr>
          <w:jc w:val="center"/>
        </w:trPr>
        <w:tc>
          <w:tcPr>
            <w:tcW w:w="1337" w:type="dxa"/>
            <w:tcMar>
              <w:top w:w="60" w:type="dxa"/>
              <w:left w:w="60" w:type="dxa"/>
              <w:bottom w:w="60" w:type="dxa"/>
              <w:right w:w="60" w:type="dxa"/>
            </w:tcMar>
          </w:tcPr>
          <w:p w14:paraId="0FA4C321" w14:textId="77777777" w:rsidR="000B0220" w:rsidRDefault="00000000">
            <w:pPr>
              <w:jc w:val="center"/>
            </w:pPr>
            <w:r>
              <w:rPr>
                <w:rFonts w:ascii="Times New Roman" w:hAnsi="Times New Roman"/>
                <w:sz w:val="18"/>
              </w:rPr>
              <w:t>Linear Regression</w:t>
            </w:r>
          </w:p>
        </w:tc>
        <w:tc>
          <w:tcPr>
            <w:tcW w:w="1337" w:type="dxa"/>
            <w:tcMar>
              <w:top w:w="60" w:type="dxa"/>
              <w:left w:w="60" w:type="dxa"/>
              <w:bottom w:w="60" w:type="dxa"/>
              <w:right w:w="60" w:type="dxa"/>
            </w:tcMar>
          </w:tcPr>
          <w:p w14:paraId="3EDE85D5" w14:textId="77777777" w:rsidR="000B0220" w:rsidRDefault="00000000">
            <w:pPr>
              <w:jc w:val="center"/>
            </w:pPr>
            <w:r>
              <w:rPr>
                <w:rFonts w:ascii="Times New Roman" w:hAnsi="Times New Roman"/>
                <w:sz w:val="18"/>
              </w:rPr>
              <w:t>BASE temporal features</w:t>
            </w:r>
          </w:p>
        </w:tc>
        <w:tc>
          <w:tcPr>
            <w:tcW w:w="1337" w:type="dxa"/>
            <w:tcMar>
              <w:top w:w="60" w:type="dxa"/>
              <w:left w:w="60" w:type="dxa"/>
              <w:bottom w:w="60" w:type="dxa"/>
              <w:right w:w="60" w:type="dxa"/>
            </w:tcMar>
          </w:tcPr>
          <w:p w14:paraId="79C102BC" w14:textId="77777777" w:rsidR="000B0220" w:rsidRDefault="00000000">
            <w:pPr>
              <w:jc w:val="center"/>
            </w:pPr>
            <w:r>
              <w:rPr>
                <w:rFonts w:ascii="Times New Roman" w:hAnsi="Times New Roman"/>
                <w:sz w:val="18"/>
              </w:rPr>
              <w:t>73.9400</w:t>
            </w:r>
          </w:p>
        </w:tc>
        <w:tc>
          <w:tcPr>
            <w:tcW w:w="1337" w:type="dxa"/>
            <w:tcMar>
              <w:top w:w="60" w:type="dxa"/>
              <w:left w:w="60" w:type="dxa"/>
              <w:bottom w:w="60" w:type="dxa"/>
              <w:right w:w="60" w:type="dxa"/>
            </w:tcMar>
          </w:tcPr>
          <w:p w14:paraId="7C92D5A3" w14:textId="77777777" w:rsidR="000B0220" w:rsidRDefault="00000000">
            <w:pPr>
              <w:jc w:val="center"/>
            </w:pPr>
            <w:r>
              <w:rPr>
                <w:rFonts w:ascii="Times New Roman" w:hAnsi="Times New Roman"/>
                <w:sz w:val="18"/>
              </w:rPr>
              <w:t>4.5547</w:t>
            </w:r>
          </w:p>
        </w:tc>
        <w:tc>
          <w:tcPr>
            <w:tcW w:w="1337" w:type="dxa"/>
            <w:tcMar>
              <w:top w:w="60" w:type="dxa"/>
              <w:left w:w="60" w:type="dxa"/>
              <w:bottom w:w="60" w:type="dxa"/>
              <w:right w:w="60" w:type="dxa"/>
            </w:tcMar>
          </w:tcPr>
          <w:p w14:paraId="281ACB6C" w14:textId="77777777" w:rsidR="000B0220" w:rsidRDefault="00000000">
            <w:pPr>
              <w:jc w:val="center"/>
            </w:pPr>
            <w:r>
              <w:rPr>
                <w:rFonts w:ascii="Times New Roman" w:hAnsi="Times New Roman"/>
                <w:sz w:val="18"/>
              </w:rPr>
              <w:t>8.5988</w:t>
            </w:r>
          </w:p>
        </w:tc>
        <w:tc>
          <w:tcPr>
            <w:tcW w:w="1337" w:type="dxa"/>
            <w:tcMar>
              <w:top w:w="60" w:type="dxa"/>
              <w:left w:w="60" w:type="dxa"/>
              <w:bottom w:w="60" w:type="dxa"/>
              <w:right w:w="60" w:type="dxa"/>
            </w:tcMar>
          </w:tcPr>
          <w:p w14:paraId="26FAB5CB" w14:textId="77777777" w:rsidR="000B0220" w:rsidRDefault="00000000">
            <w:pPr>
              <w:jc w:val="center"/>
            </w:pPr>
            <w:r>
              <w:rPr>
                <w:rFonts w:ascii="Times New Roman" w:hAnsi="Times New Roman"/>
                <w:sz w:val="18"/>
              </w:rPr>
              <w:t>53.40%</w:t>
            </w:r>
          </w:p>
        </w:tc>
        <w:tc>
          <w:tcPr>
            <w:tcW w:w="1337" w:type="dxa"/>
            <w:tcMar>
              <w:top w:w="60" w:type="dxa"/>
              <w:left w:w="60" w:type="dxa"/>
              <w:bottom w:w="60" w:type="dxa"/>
              <w:right w:w="60" w:type="dxa"/>
            </w:tcMar>
          </w:tcPr>
          <w:p w14:paraId="7B1CF220" w14:textId="77777777" w:rsidR="000B0220" w:rsidRDefault="00000000">
            <w:pPr>
              <w:jc w:val="center"/>
            </w:pPr>
            <w:r>
              <w:rPr>
                <w:rFonts w:ascii="Times New Roman" w:hAnsi="Times New Roman"/>
                <w:sz w:val="18"/>
              </w:rPr>
              <w:t>31</w:t>
            </w:r>
          </w:p>
        </w:tc>
      </w:tr>
      <w:tr w:rsidR="000B0220" w14:paraId="33D046AB" w14:textId="77777777">
        <w:trPr>
          <w:jc w:val="center"/>
        </w:trPr>
        <w:tc>
          <w:tcPr>
            <w:tcW w:w="1337" w:type="dxa"/>
            <w:tcMar>
              <w:top w:w="60" w:type="dxa"/>
              <w:left w:w="60" w:type="dxa"/>
              <w:bottom w:w="60" w:type="dxa"/>
              <w:right w:w="60" w:type="dxa"/>
            </w:tcMar>
          </w:tcPr>
          <w:p w14:paraId="2C4E8A93" w14:textId="77777777" w:rsidR="000B0220" w:rsidRDefault="00000000">
            <w:pPr>
              <w:jc w:val="center"/>
            </w:pPr>
            <w:r>
              <w:rPr>
                <w:rFonts w:ascii="Times New Roman" w:hAnsi="Times New Roman"/>
                <w:sz w:val="18"/>
              </w:rPr>
              <w:t>LSTM</w:t>
            </w:r>
          </w:p>
        </w:tc>
        <w:tc>
          <w:tcPr>
            <w:tcW w:w="1337" w:type="dxa"/>
            <w:tcMar>
              <w:top w:w="60" w:type="dxa"/>
              <w:left w:w="60" w:type="dxa"/>
              <w:bottom w:w="60" w:type="dxa"/>
              <w:right w:w="60" w:type="dxa"/>
            </w:tcMar>
          </w:tcPr>
          <w:p w14:paraId="5C26E50B" w14:textId="77777777" w:rsidR="000B0220" w:rsidRDefault="00000000">
            <w:pPr>
              <w:jc w:val="center"/>
            </w:pPr>
            <w:r>
              <w:rPr>
                <w:rFonts w:ascii="Times New Roman" w:hAnsi="Times New Roman"/>
                <w:sz w:val="18"/>
              </w:rPr>
              <w:t>Close-only temporal baseline</w:t>
            </w:r>
          </w:p>
        </w:tc>
        <w:tc>
          <w:tcPr>
            <w:tcW w:w="1337" w:type="dxa"/>
            <w:tcMar>
              <w:top w:w="60" w:type="dxa"/>
              <w:left w:w="60" w:type="dxa"/>
              <w:bottom w:w="60" w:type="dxa"/>
              <w:right w:w="60" w:type="dxa"/>
            </w:tcMar>
          </w:tcPr>
          <w:p w14:paraId="5B2DC750" w14:textId="77777777" w:rsidR="000B0220" w:rsidRDefault="00000000">
            <w:pPr>
              <w:jc w:val="center"/>
            </w:pPr>
            <w:r>
              <w:rPr>
                <w:rFonts w:ascii="Times New Roman" w:hAnsi="Times New Roman"/>
                <w:sz w:val="18"/>
              </w:rPr>
              <w:t>78.5781</w:t>
            </w:r>
          </w:p>
        </w:tc>
        <w:tc>
          <w:tcPr>
            <w:tcW w:w="1337" w:type="dxa"/>
            <w:tcMar>
              <w:top w:w="60" w:type="dxa"/>
              <w:left w:w="60" w:type="dxa"/>
              <w:bottom w:w="60" w:type="dxa"/>
              <w:right w:w="60" w:type="dxa"/>
            </w:tcMar>
          </w:tcPr>
          <w:p w14:paraId="06442C9F" w14:textId="77777777" w:rsidR="000B0220" w:rsidRDefault="00000000">
            <w:pPr>
              <w:jc w:val="center"/>
            </w:pPr>
            <w:r>
              <w:rPr>
                <w:rFonts w:ascii="Times New Roman" w:hAnsi="Times New Roman"/>
                <w:sz w:val="18"/>
              </w:rPr>
              <w:t>4.7486</w:t>
            </w:r>
          </w:p>
        </w:tc>
        <w:tc>
          <w:tcPr>
            <w:tcW w:w="1337" w:type="dxa"/>
            <w:tcMar>
              <w:top w:w="60" w:type="dxa"/>
              <w:left w:w="60" w:type="dxa"/>
              <w:bottom w:w="60" w:type="dxa"/>
              <w:right w:w="60" w:type="dxa"/>
            </w:tcMar>
          </w:tcPr>
          <w:p w14:paraId="00707A1A" w14:textId="77777777" w:rsidR="000B0220" w:rsidRDefault="00000000">
            <w:pPr>
              <w:jc w:val="center"/>
            </w:pPr>
            <w:r>
              <w:rPr>
                <w:rFonts w:ascii="Times New Roman" w:hAnsi="Times New Roman"/>
                <w:sz w:val="18"/>
              </w:rPr>
              <w:t>8.8644</w:t>
            </w:r>
          </w:p>
        </w:tc>
        <w:tc>
          <w:tcPr>
            <w:tcW w:w="1337" w:type="dxa"/>
            <w:tcMar>
              <w:top w:w="60" w:type="dxa"/>
              <w:left w:w="60" w:type="dxa"/>
              <w:bottom w:w="60" w:type="dxa"/>
              <w:right w:w="60" w:type="dxa"/>
            </w:tcMar>
          </w:tcPr>
          <w:p w14:paraId="7608DC9B" w14:textId="77777777" w:rsidR="000B0220" w:rsidRDefault="00000000">
            <w:pPr>
              <w:jc w:val="center"/>
            </w:pPr>
            <w:r>
              <w:rPr>
                <w:rFonts w:ascii="Times New Roman" w:hAnsi="Times New Roman"/>
                <w:sz w:val="18"/>
              </w:rPr>
              <w:t>41.60%</w:t>
            </w:r>
          </w:p>
        </w:tc>
        <w:tc>
          <w:tcPr>
            <w:tcW w:w="1337" w:type="dxa"/>
            <w:tcMar>
              <w:top w:w="60" w:type="dxa"/>
              <w:left w:w="60" w:type="dxa"/>
              <w:bottom w:w="60" w:type="dxa"/>
              <w:right w:w="60" w:type="dxa"/>
            </w:tcMar>
          </w:tcPr>
          <w:p w14:paraId="4D042A1C" w14:textId="77777777" w:rsidR="000B0220" w:rsidRDefault="00000000">
            <w:pPr>
              <w:jc w:val="center"/>
            </w:pPr>
            <w:r>
              <w:rPr>
                <w:rFonts w:ascii="Times New Roman" w:hAnsi="Times New Roman"/>
                <w:sz w:val="18"/>
              </w:rPr>
              <w:t>0</w:t>
            </w:r>
          </w:p>
        </w:tc>
      </w:tr>
      <w:tr w:rsidR="000B0220" w14:paraId="6E59641F" w14:textId="77777777">
        <w:trPr>
          <w:jc w:val="center"/>
        </w:trPr>
        <w:tc>
          <w:tcPr>
            <w:tcW w:w="1337" w:type="dxa"/>
            <w:tcMar>
              <w:top w:w="60" w:type="dxa"/>
              <w:left w:w="60" w:type="dxa"/>
              <w:bottom w:w="60" w:type="dxa"/>
              <w:right w:w="60" w:type="dxa"/>
            </w:tcMar>
          </w:tcPr>
          <w:p w14:paraId="5833E76F" w14:textId="77777777" w:rsidR="000B0220" w:rsidRDefault="00000000">
            <w:pPr>
              <w:jc w:val="center"/>
            </w:pPr>
            <w:r>
              <w:rPr>
                <w:rFonts w:ascii="Times New Roman" w:hAnsi="Times New Roman"/>
                <w:sz w:val="18"/>
              </w:rPr>
              <w:t>LSTM-GNN No-Gate</w:t>
            </w:r>
          </w:p>
        </w:tc>
        <w:tc>
          <w:tcPr>
            <w:tcW w:w="1337" w:type="dxa"/>
            <w:tcMar>
              <w:top w:w="60" w:type="dxa"/>
              <w:left w:w="60" w:type="dxa"/>
              <w:bottom w:w="60" w:type="dxa"/>
              <w:right w:w="60" w:type="dxa"/>
            </w:tcMar>
          </w:tcPr>
          <w:p w14:paraId="5A427AF1" w14:textId="77777777" w:rsidR="000B0220" w:rsidRDefault="00000000">
            <w:pPr>
              <w:jc w:val="center"/>
            </w:pPr>
            <w:r>
              <w:rPr>
                <w:rFonts w:ascii="Times New Roman" w:hAnsi="Times New Roman"/>
                <w:sz w:val="18"/>
              </w:rPr>
              <w:t>BASE node features</w:t>
            </w:r>
          </w:p>
        </w:tc>
        <w:tc>
          <w:tcPr>
            <w:tcW w:w="1337" w:type="dxa"/>
            <w:tcMar>
              <w:top w:w="60" w:type="dxa"/>
              <w:left w:w="60" w:type="dxa"/>
              <w:bottom w:w="60" w:type="dxa"/>
              <w:right w:w="60" w:type="dxa"/>
            </w:tcMar>
          </w:tcPr>
          <w:p w14:paraId="437365CA" w14:textId="77777777" w:rsidR="000B0220" w:rsidRDefault="00000000">
            <w:pPr>
              <w:jc w:val="center"/>
            </w:pPr>
            <w:r>
              <w:rPr>
                <w:rFonts w:ascii="Times New Roman" w:hAnsi="Times New Roman"/>
                <w:sz w:val="18"/>
              </w:rPr>
              <w:t>75.1967</w:t>
            </w:r>
          </w:p>
        </w:tc>
        <w:tc>
          <w:tcPr>
            <w:tcW w:w="1337" w:type="dxa"/>
            <w:tcMar>
              <w:top w:w="60" w:type="dxa"/>
              <w:left w:w="60" w:type="dxa"/>
              <w:bottom w:w="60" w:type="dxa"/>
              <w:right w:w="60" w:type="dxa"/>
            </w:tcMar>
          </w:tcPr>
          <w:p w14:paraId="3D14C1FC" w14:textId="77777777" w:rsidR="000B0220" w:rsidRDefault="00000000">
            <w:pPr>
              <w:jc w:val="center"/>
            </w:pPr>
            <w:r>
              <w:rPr>
                <w:rFonts w:ascii="Times New Roman" w:hAnsi="Times New Roman"/>
                <w:sz w:val="18"/>
              </w:rPr>
              <w:t>4.6002</w:t>
            </w:r>
          </w:p>
        </w:tc>
        <w:tc>
          <w:tcPr>
            <w:tcW w:w="1337" w:type="dxa"/>
            <w:tcMar>
              <w:top w:w="60" w:type="dxa"/>
              <w:left w:w="60" w:type="dxa"/>
              <w:bottom w:w="60" w:type="dxa"/>
              <w:right w:w="60" w:type="dxa"/>
            </w:tcMar>
          </w:tcPr>
          <w:p w14:paraId="6062C4F3" w14:textId="77777777" w:rsidR="000B0220" w:rsidRDefault="00000000">
            <w:pPr>
              <w:jc w:val="center"/>
            </w:pPr>
            <w:r>
              <w:rPr>
                <w:rFonts w:ascii="Times New Roman" w:hAnsi="Times New Roman"/>
                <w:sz w:val="18"/>
              </w:rPr>
              <w:t>8.6716</w:t>
            </w:r>
          </w:p>
        </w:tc>
        <w:tc>
          <w:tcPr>
            <w:tcW w:w="1337" w:type="dxa"/>
            <w:tcMar>
              <w:top w:w="60" w:type="dxa"/>
              <w:left w:w="60" w:type="dxa"/>
              <w:bottom w:w="60" w:type="dxa"/>
              <w:right w:w="60" w:type="dxa"/>
            </w:tcMar>
          </w:tcPr>
          <w:p w14:paraId="482A8767" w14:textId="77777777" w:rsidR="000B0220" w:rsidRDefault="00000000">
            <w:pPr>
              <w:jc w:val="center"/>
            </w:pPr>
            <w:r>
              <w:rPr>
                <w:rFonts w:ascii="Times New Roman" w:hAnsi="Times New Roman"/>
                <w:sz w:val="18"/>
              </w:rPr>
              <w:t>42.20%</w:t>
            </w:r>
          </w:p>
        </w:tc>
        <w:tc>
          <w:tcPr>
            <w:tcW w:w="1337" w:type="dxa"/>
            <w:tcMar>
              <w:top w:w="60" w:type="dxa"/>
              <w:left w:w="60" w:type="dxa"/>
              <w:bottom w:w="60" w:type="dxa"/>
              <w:right w:w="60" w:type="dxa"/>
            </w:tcMar>
          </w:tcPr>
          <w:p w14:paraId="22994E31" w14:textId="77777777" w:rsidR="000B0220" w:rsidRDefault="00000000">
            <w:pPr>
              <w:jc w:val="center"/>
            </w:pPr>
            <w:r>
              <w:rPr>
                <w:rFonts w:ascii="Times New Roman" w:hAnsi="Times New Roman"/>
                <w:sz w:val="18"/>
              </w:rPr>
              <w:t>34</w:t>
            </w:r>
          </w:p>
        </w:tc>
      </w:tr>
      <w:tr w:rsidR="000B0220" w14:paraId="0F343961" w14:textId="77777777">
        <w:trPr>
          <w:jc w:val="center"/>
        </w:trPr>
        <w:tc>
          <w:tcPr>
            <w:tcW w:w="1337" w:type="dxa"/>
            <w:tcMar>
              <w:top w:w="60" w:type="dxa"/>
              <w:left w:w="60" w:type="dxa"/>
              <w:bottom w:w="60" w:type="dxa"/>
              <w:right w:w="60" w:type="dxa"/>
            </w:tcMar>
          </w:tcPr>
          <w:p w14:paraId="7662ED8C" w14:textId="77777777" w:rsidR="000B0220" w:rsidRDefault="00000000">
            <w:pPr>
              <w:jc w:val="center"/>
            </w:pPr>
            <w:r>
              <w:rPr>
                <w:rFonts w:ascii="Times New Roman" w:hAnsi="Times New Roman"/>
                <w:sz w:val="18"/>
              </w:rPr>
              <w:t>LSTM-GNN Graph-Gate</w:t>
            </w:r>
          </w:p>
        </w:tc>
        <w:tc>
          <w:tcPr>
            <w:tcW w:w="1337" w:type="dxa"/>
            <w:tcMar>
              <w:top w:w="60" w:type="dxa"/>
              <w:left w:w="60" w:type="dxa"/>
              <w:bottom w:w="60" w:type="dxa"/>
              <w:right w:w="60" w:type="dxa"/>
            </w:tcMar>
          </w:tcPr>
          <w:p w14:paraId="4C401077" w14:textId="77777777" w:rsidR="000B0220" w:rsidRDefault="00000000">
            <w:pPr>
              <w:jc w:val="center"/>
            </w:pPr>
            <w:r>
              <w:rPr>
                <w:rFonts w:ascii="Times New Roman" w:hAnsi="Times New Roman"/>
                <w:sz w:val="18"/>
              </w:rPr>
              <w:t>BASE node features</w:t>
            </w:r>
          </w:p>
        </w:tc>
        <w:tc>
          <w:tcPr>
            <w:tcW w:w="1337" w:type="dxa"/>
            <w:tcMar>
              <w:top w:w="60" w:type="dxa"/>
              <w:left w:w="60" w:type="dxa"/>
              <w:bottom w:w="60" w:type="dxa"/>
              <w:right w:w="60" w:type="dxa"/>
            </w:tcMar>
          </w:tcPr>
          <w:p w14:paraId="50C481C4" w14:textId="77777777" w:rsidR="000B0220" w:rsidRDefault="00000000">
            <w:pPr>
              <w:jc w:val="center"/>
            </w:pPr>
            <w:r>
              <w:rPr>
                <w:rFonts w:ascii="Times New Roman" w:hAnsi="Times New Roman"/>
                <w:sz w:val="18"/>
              </w:rPr>
              <w:t>74.7984</w:t>
            </w:r>
          </w:p>
        </w:tc>
        <w:tc>
          <w:tcPr>
            <w:tcW w:w="1337" w:type="dxa"/>
            <w:tcMar>
              <w:top w:w="60" w:type="dxa"/>
              <w:left w:w="60" w:type="dxa"/>
              <w:bottom w:w="60" w:type="dxa"/>
              <w:right w:w="60" w:type="dxa"/>
            </w:tcMar>
          </w:tcPr>
          <w:p w14:paraId="1DB3228F" w14:textId="77777777" w:rsidR="000B0220" w:rsidRDefault="00000000">
            <w:pPr>
              <w:jc w:val="center"/>
            </w:pPr>
            <w:r>
              <w:rPr>
                <w:rFonts w:ascii="Times New Roman" w:hAnsi="Times New Roman"/>
                <w:sz w:val="18"/>
              </w:rPr>
              <w:t>4.6045</w:t>
            </w:r>
          </w:p>
        </w:tc>
        <w:tc>
          <w:tcPr>
            <w:tcW w:w="1337" w:type="dxa"/>
            <w:tcMar>
              <w:top w:w="60" w:type="dxa"/>
              <w:left w:w="60" w:type="dxa"/>
              <w:bottom w:w="60" w:type="dxa"/>
              <w:right w:w="60" w:type="dxa"/>
            </w:tcMar>
          </w:tcPr>
          <w:p w14:paraId="7C418011" w14:textId="77777777" w:rsidR="000B0220" w:rsidRDefault="00000000">
            <w:pPr>
              <w:jc w:val="center"/>
            </w:pPr>
            <w:r>
              <w:rPr>
                <w:rFonts w:ascii="Times New Roman" w:hAnsi="Times New Roman"/>
                <w:sz w:val="18"/>
              </w:rPr>
              <w:t>8.6486</w:t>
            </w:r>
          </w:p>
        </w:tc>
        <w:tc>
          <w:tcPr>
            <w:tcW w:w="1337" w:type="dxa"/>
            <w:tcMar>
              <w:top w:w="60" w:type="dxa"/>
              <w:left w:w="60" w:type="dxa"/>
              <w:bottom w:w="60" w:type="dxa"/>
              <w:right w:w="60" w:type="dxa"/>
            </w:tcMar>
          </w:tcPr>
          <w:p w14:paraId="77DB0E40" w14:textId="77777777" w:rsidR="000B0220" w:rsidRDefault="00000000">
            <w:pPr>
              <w:jc w:val="center"/>
            </w:pPr>
            <w:r>
              <w:rPr>
                <w:rFonts w:ascii="Times New Roman" w:hAnsi="Times New Roman"/>
                <w:sz w:val="18"/>
              </w:rPr>
              <w:t>43.40%</w:t>
            </w:r>
          </w:p>
        </w:tc>
        <w:tc>
          <w:tcPr>
            <w:tcW w:w="1337" w:type="dxa"/>
            <w:tcMar>
              <w:top w:w="60" w:type="dxa"/>
              <w:left w:w="60" w:type="dxa"/>
              <w:bottom w:w="60" w:type="dxa"/>
              <w:right w:w="60" w:type="dxa"/>
            </w:tcMar>
          </w:tcPr>
          <w:p w14:paraId="29BE93AE" w14:textId="77777777" w:rsidR="000B0220" w:rsidRDefault="00000000">
            <w:pPr>
              <w:jc w:val="center"/>
            </w:pPr>
            <w:r>
              <w:rPr>
                <w:rFonts w:ascii="Times New Roman" w:hAnsi="Times New Roman"/>
                <w:sz w:val="18"/>
              </w:rPr>
              <w:t>33</w:t>
            </w:r>
          </w:p>
        </w:tc>
      </w:tr>
      <w:tr w:rsidR="000B0220" w14:paraId="0F340894" w14:textId="77777777">
        <w:trPr>
          <w:jc w:val="center"/>
        </w:trPr>
        <w:tc>
          <w:tcPr>
            <w:tcW w:w="1337" w:type="dxa"/>
            <w:tcMar>
              <w:top w:w="60" w:type="dxa"/>
              <w:left w:w="60" w:type="dxa"/>
              <w:bottom w:w="60" w:type="dxa"/>
              <w:right w:w="60" w:type="dxa"/>
            </w:tcMar>
          </w:tcPr>
          <w:p w14:paraId="6189F66F" w14:textId="77777777" w:rsidR="000B0220" w:rsidRDefault="00000000">
            <w:pPr>
              <w:jc w:val="center"/>
            </w:pPr>
            <w:r>
              <w:rPr>
                <w:rFonts w:ascii="Times New Roman" w:hAnsi="Times New Roman"/>
                <w:sz w:val="18"/>
              </w:rPr>
              <w:t>LSTM-GNN Graph-Gate + TSN</w:t>
            </w:r>
          </w:p>
        </w:tc>
        <w:tc>
          <w:tcPr>
            <w:tcW w:w="1337" w:type="dxa"/>
            <w:tcMar>
              <w:top w:w="60" w:type="dxa"/>
              <w:left w:w="60" w:type="dxa"/>
              <w:bottom w:w="60" w:type="dxa"/>
              <w:right w:w="60" w:type="dxa"/>
            </w:tcMar>
          </w:tcPr>
          <w:p w14:paraId="04BFE302" w14:textId="77777777" w:rsidR="000B0220" w:rsidRDefault="00000000">
            <w:pPr>
              <w:jc w:val="center"/>
            </w:pPr>
            <w:r>
              <w:rPr>
                <w:rFonts w:ascii="Times New Roman" w:hAnsi="Times New Roman"/>
                <w:sz w:val="18"/>
              </w:rPr>
              <w:t>BASE + TSN features</w:t>
            </w:r>
          </w:p>
        </w:tc>
        <w:tc>
          <w:tcPr>
            <w:tcW w:w="1337" w:type="dxa"/>
            <w:tcMar>
              <w:top w:w="60" w:type="dxa"/>
              <w:left w:w="60" w:type="dxa"/>
              <w:bottom w:w="60" w:type="dxa"/>
              <w:right w:w="60" w:type="dxa"/>
            </w:tcMar>
          </w:tcPr>
          <w:p w14:paraId="50747FAB" w14:textId="77777777" w:rsidR="000B0220" w:rsidRDefault="00000000">
            <w:pPr>
              <w:jc w:val="center"/>
            </w:pPr>
            <w:r>
              <w:rPr>
                <w:rFonts w:ascii="Times New Roman" w:hAnsi="Times New Roman"/>
                <w:sz w:val="18"/>
              </w:rPr>
              <w:t>74.1901</w:t>
            </w:r>
          </w:p>
        </w:tc>
        <w:tc>
          <w:tcPr>
            <w:tcW w:w="1337" w:type="dxa"/>
            <w:tcMar>
              <w:top w:w="60" w:type="dxa"/>
              <w:left w:w="60" w:type="dxa"/>
              <w:bottom w:w="60" w:type="dxa"/>
              <w:right w:w="60" w:type="dxa"/>
            </w:tcMar>
          </w:tcPr>
          <w:p w14:paraId="2052A8F3" w14:textId="77777777" w:rsidR="000B0220" w:rsidRDefault="00000000">
            <w:pPr>
              <w:jc w:val="center"/>
            </w:pPr>
            <w:r>
              <w:rPr>
                <w:rFonts w:ascii="Times New Roman" w:hAnsi="Times New Roman"/>
                <w:sz w:val="18"/>
              </w:rPr>
              <w:t>4.6157</w:t>
            </w:r>
          </w:p>
        </w:tc>
        <w:tc>
          <w:tcPr>
            <w:tcW w:w="1337" w:type="dxa"/>
            <w:tcMar>
              <w:top w:w="60" w:type="dxa"/>
              <w:left w:w="60" w:type="dxa"/>
              <w:bottom w:w="60" w:type="dxa"/>
              <w:right w:w="60" w:type="dxa"/>
            </w:tcMar>
          </w:tcPr>
          <w:p w14:paraId="1E284659" w14:textId="77777777" w:rsidR="000B0220" w:rsidRDefault="00000000">
            <w:pPr>
              <w:jc w:val="center"/>
            </w:pPr>
            <w:r>
              <w:rPr>
                <w:rFonts w:ascii="Times New Roman" w:hAnsi="Times New Roman"/>
                <w:sz w:val="18"/>
              </w:rPr>
              <w:t>8.6134</w:t>
            </w:r>
          </w:p>
        </w:tc>
        <w:tc>
          <w:tcPr>
            <w:tcW w:w="1337" w:type="dxa"/>
            <w:tcMar>
              <w:top w:w="60" w:type="dxa"/>
              <w:left w:w="60" w:type="dxa"/>
              <w:bottom w:w="60" w:type="dxa"/>
              <w:right w:w="60" w:type="dxa"/>
            </w:tcMar>
          </w:tcPr>
          <w:p w14:paraId="0A1F9688" w14:textId="77777777" w:rsidR="000B0220" w:rsidRDefault="00000000">
            <w:pPr>
              <w:jc w:val="center"/>
            </w:pPr>
            <w:r>
              <w:rPr>
                <w:rFonts w:ascii="Times New Roman" w:hAnsi="Times New Roman"/>
                <w:sz w:val="18"/>
              </w:rPr>
              <w:t>45.80%</w:t>
            </w:r>
          </w:p>
        </w:tc>
        <w:tc>
          <w:tcPr>
            <w:tcW w:w="1337" w:type="dxa"/>
            <w:tcMar>
              <w:top w:w="60" w:type="dxa"/>
              <w:left w:w="60" w:type="dxa"/>
              <w:bottom w:w="60" w:type="dxa"/>
              <w:right w:w="60" w:type="dxa"/>
            </w:tcMar>
          </w:tcPr>
          <w:p w14:paraId="78DE9CD8" w14:textId="77777777" w:rsidR="000B0220" w:rsidRDefault="00000000">
            <w:pPr>
              <w:jc w:val="center"/>
            </w:pPr>
            <w:r>
              <w:rPr>
                <w:rFonts w:ascii="Times New Roman" w:hAnsi="Times New Roman"/>
                <w:sz w:val="18"/>
              </w:rPr>
              <w:t>32</w:t>
            </w:r>
          </w:p>
        </w:tc>
      </w:tr>
      <w:tr w:rsidR="000B0220" w14:paraId="1819FC8D" w14:textId="77777777">
        <w:trPr>
          <w:jc w:val="center"/>
        </w:trPr>
        <w:tc>
          <w:tcPr>
            <w:tcW w:w="1337" w:type="dxa"/>
            <w:shd w:val="clear" w:color="auto" w:fill="E6F2FF"/>
            <w:tcMar>
              <w:top w:w="60" w:type="dxa"/>
              <w:left w:w="60" w:type="dxa"/>
              <w:bottom w:w="60" w:type="dxa"/>
              <w:right w:w="60" w:type="dxa"/>
            </w:tcMar>
          </w:tcPr>
          <w:p w14:paraId="5A39BDDA" w14:textId="77777777" w:rsidR="000B0220" w:rsidRDefault="00000000">
            <w:pPr>
              <w:jc w:val="center"/>
            </w:pPr>
            <w:r>
              <w:rPr>
                <w:rFonts w:ascii="Times New Roman" w:hAnsi="Times New Roman"/>
                <w:sz w:val="18"/>
              </w:rPr>
              <w:t>TSN-Attention Graph-Gated</w:t>
            </w:r>
          </w:p>
        </w:tc>
        <w:tc>
          <w:tcPr>
            <w:tcW w:w="1337" w:type="dxa"/>
            <w:shd w:val="clear" w:color="auto" w:fill="E6F2FF"/>
            <w:tcMar>
              <w:top w:w="60" w:type="dxa"/>
              <w:left w:w="60" w:type="dxa"/>
              <w:bottom w:w="60" w:type="dxa"/>
              <w:right w:w="60" w:type="dxa"/>
            </w:tcMar>
          </w:tcPr>
          <w:p w14:paraId="743534DA" w14:textId="77777777" w:rsidR="000B0220" w:rsidRDefault="00000000">
            <w:pPr>
              <w:jc w:val="center"/>
            </w:pPr>
            <w:r>
              <w:rPr>
                <w:rFonts w:ascii="Times New Roman" w:hAnsi="Times New Roman"/>
                <w:sz w:val="18"/>
              </w:rPr>
              <w:t>BASE + TSN + Attn + Noise</w:t>
            </w:r>
          </w:p>
        </w:tc>
        <w:tc>
          <w:tcPr>
            <w:tcW w:w="1337" w:type="dxa"/>
            <w:shd w:val="clear" w:color="auto" w:fill="E6F2FF"/>
            <w:tcMar>
              <w:top w:w="60" w:type="dxa"/>
              <w:left w:w="60" w:type="dxa"/>
              <w:bottom w:w="60" w:type="dxa"/>
              <w:right w:w="60" w:type="dxa"/>
            </w:tcMar>
          </w:tcPr>
          <w:p w14:paraId="3839752C" w14:textId="77777777" w:rsidR="000B0220" w:rsidRDefault="00000000">
            <w:pPr>
              <w:jc w:val="center"/>
            </w:pPr>
            <w:r>
              <w:rPr>
                <w:rFonts w:ascii="Times New Roman" w:hAnsi="Times New Roman"/>
                <w:sz w:val="18"/>
              </w:rPr>
              <w:t>73.7139</w:t>
            </w:r>
          </w:p>
        </w:tc>
        <w:tc>
          <w:tcPr>
            <w:tcW w:w="1337" w:type="dxa"/>
            <w:shd w:val="clear" w:color="auto" w:fill="E6F2FF"/>
            <w:tcMar>
              <w:top w:w="60" w:type="dxa"/>
              <w:left w:w="60" w:type="dxa"/>
              <w:bottom w:w="60" w:type="dxa"/>
              <w:right w:w="60" w:type="dxa"/>
            </w:tcMar>
          </w:tcPr>
          <w:p w14:paraId="0F50FB12" w14:textId="77777777" w:rsidR="000B0220" w:rsidRDefault="00000000">
            <w:pPr>
              <w:jc w:val="center"/>
            </w:pPr>
            <w:r>
              <w:rPr>
                <w:rFonts w:ascii="Times New Roman" w:hAnsi="Times New Roman"/>
                <w:sz w:val="18"/>
              </w:rPr>
              <w:t>4.5253</w:t>
            </w:r>
          </w:p>
        </w:tc>
        <w:tc>
          <w:tcPr>
            <w:tcW w:w="1337" w:type="dxa"/>
            <w:shd w:val="clear" w:color="auto" w:fill="E6F2FF"/>
            <w:tcMar>
              <w:top w:w="60" w:type="dxa"/>
              <w:left w:w="60" w:type="dxa"/>
              <w:bottom w:w="60" w:type="dxa"/>
              <w:right w:w="60" w:type="dxa"/>
            </w:tcMar>
          </w:tcPr>
          <w:p w14:paraId="30BC8C19" w14:textId="77777777" w:rsidR="000B0220" w:rsidRDefault="00000000">
            <w:pPr>
              <w:jc w:val="center"/>
            </w:pPr>
            <w:r>
              <w:rPr>
                <w:rFonts w:ascii="Times New Roman" w:hAnsi="Times New Roman"/>
                <w:sz w:val="18"/>
              </w:rPr>
              <w:t>8.5857</w:t>
            </w:r>
          </w:p>
        </w:tc>
        <w:tc>
          <w:tcPr>
            <w:tcW w:w="1337" w:type="dxa"/>
            <w:shd w:val="clear" w:color="auto" w:fill="E6F2FF"/>
            <w:tcMar>
              <w:top w:w="60" w:type="dxa"/>
              <w:left w:w="60" w:type="dxa"/>
              <w:bottom w:w="60" w:type="dxa"/>
              <w:right w:w="60" w:type="dxa"/>
            </w:tcMar>
          </w:tcPr>
          <w:p w14:paraId="4C577B84" w14:textId="77777777" w:rsidR="000B0220" w:rsidRDefault="00000000">
            <w:pPr>
              <w:jc w:val="center"/>
            </w:pPr>
            <w:r>
              <w:rPr>
                <w:rFonts w:ascii="Times New Roman" w:hAnsi="Times New Roman"/>
                <w:sz w:val="18"/>
              </w:rPr>
              <w:t>48.80%</w:t>
            </w:r>
          </w:p>
        </w:tc>
        <w:tc>
          <w:tcPr>
            <w:tcW w:w="1337" w:type="dxa"/>
            <w:shd w:val="clear" w:color="auto" w:fill="E6F2FF"/>
            <w:tcMar>
              <w:top w:w="60" w:type="dxa"/>
              <w:left w:w="60" w:type="dxa"/>
              <w:bottom w:w="60" w:type="dxa"/>
              <w:right w:w="60" w:type="dxa"/>
            </w:tcMar>
          </w:tcPr>
          <w:p w14:paraId="532A4806" w14:textId="77777777" w:rsidR="000B0220" w:rsidRDefault="00000000">
            <w:pPr>
              <w:jc w:val="center"/>
            </w:pPr>
            <w:r>
              <w:rPr>
                <w:rFonts w:ascii="Times New Roman" w:hAnsi="Times New Roman"/>
                <w:sz w:val="18"/>
              </w:rPr>
              <w:t>34</w:t>
            </w:r>
          </w:p>
        </w:tc>
      </w:tr>
    </w:tbl>
    <w:p w14:paraId="37FA760E" w14:textId="77777777" w:rsidR="000B0220" w:rsidRDefault="000B0220">
      <w:pPr>
        <w:spacing w:after="120"/>
      </w:pPr>
    </w:p>
    <w:p w14:paraId="1E8FBFD8" w14:textId="77777777" w:rsidR="000B0220" w:rsidRDefault="00000000">
      <w:pPr>
        <w:spacing w:after="120"/>
        <w:jc w:val="both"/>
      </w:pPr>
      <w:r>
        <w:rPr>
          <w:rFonts w:ascii="Times New Roman" w:hAnsi="Times New Roman"/>
        </w:rPr>
        <w:t>Kết quả phân tích ablation tại Bảng bổ sung chỉ ra rằng mô hình tích hợp đầy đủ cải tiến TSN-Attention đạt hiệu quả tối ưu nhất với MSE = 73.7139, MAE = 4.5253, RMSE = 8.5857 và DA = 48.80%. Mô hình cải tiến mới đã cải thiện đáng kể sai số so với LSTM thuần (MSE giảm từ 78.5781 xuống 73.7139) và vượt trội hơn Hybrid Graph-Gate cũ (MSE = 74.7984). Mô hình mới cũng ghi nhận số ngày chiến thắng LSTM nhiều nhất (34/50 ngày) và cải thiện độ chính xác hướng DA lên 48.80%, chứng minh việc bổ sung đặc trưng TSN và cơ chế Attention giúp mô hình nắm bắt tốt hơn các mẫu hình biến động phức tạp.</w:t>
      </w:r>
    </w:p>
    <w:p w14:paraId="0BBF8342" w14:textId="77777777" w:rsidR="000B0220" w:rsidRDefault="00000000">
      <w:pPr>
        <w:pStyle w:val="Heading3"/>
        <w:spacing w:before="160" w:after="60"/>
      </w:pPr>
      <w:r>
        <w:rPr>
          <w:rFonts w:ascii="Times New Roman" w:hAnsi="Times New Roman"/>
          <w:color w:val="003366"/>
          <w:sz w:val="23"/>
        </w:rPr>
        <w:t>4.1.1.2. Kết quả tối ưu hóa siêu tham số bằng Grid Search</w:t>
      </w:r>
    </w:p>
    <w:p w14:paraId="4D1B40E2" w14:textId="77777777" w:rsidR="000B0220" w:rsidRDefault="00000000">
      <w:pPr>
        <w:spacing w:after="120"/>
        <w:jc w:val="both"/>
      </w:pPr>
      <w:r>
        <w:rPr>
          <w:rFonts w:ascii="Times New Roman" w:hAnsi="Times New Roman"/>
        </w:rPr>
        <w:t>Thực nghiệm Grid Search trên 12 cấu hình tham số nhằm tìm ra thiết lập tối ưu cho mô hình TSN-Attention mới. Kết quả chi tiết được tổng hợp trong bảng dưới:</w:t>
      </w:r>
    </w:p>
    <w:tbl>
      <w:tblPr>
        <w:tblW w:w="0" w:type="auto"/>
        <w:jc w:val="center"/>
        <w:tblLook w:val="04A0" w:firstRow="1" w:lastRow="0" w:firstColumn="1" w:lastColumn="0" w:noHBand="0" w:noVBand="1"/>
      </w:tblPr>
      <w:tblGrid>
        <w:gridCol w:w="1040"/>
        <w:gridCol w:w="1040"/>
        <w:gridCol w:w="1040"/>
        <w:gridCol w:w="1040"/>
        <w:gridCol w:w="1040"/>
        <w:gridCol w:w="1040"/>
        <w:gridCol w:w="1040"/>
        <w:gridCol w:w="1040"/>
        <w:gridCol w:w="1040"/>
      </w:tblGrid>
      <w:tr w:rsidR="000B0220" w14:paraId="3E84FEA6" w14:textId="77777777">
        <w:trPr>
          <w:jc w:val="center"/>
        </w:trPr>
        <w:tc>
          <w:tcPr>
            <w:tcW w:w="1040" w:type="dxa"/>
            <w:shd w:val="clear" w:color="auto" w:fill="003366"/>
            <w:tcMar>
              <w:top w:w="100" w:type="dxa"/>
              <w:left w:w="60" w:type="dxa"/>
              <w:bottom w:w="100" w:type="dxa"/>
              <w:right w:w="60" w:type="dxa"/>
            </w:tcMar>
          </w:tcPr>
          <w:p w14:paraId="29950A00" w14:textId="77777777" w:rsidR="000B0220" w:rsidRDefault="00000000">
            <w:pPr>
              <w:jc w:val="center"/>
            </w:pPr>
            <w:r>
              <w:rPr>
                <w:rFonts w:ascii="Times New Roman" w:hAnsi="Times New Roman"/>
                <w:b/>
                <w:color w:val="FFFFFF"/>
                <w:sz w:val="19"/>
              </w:rPr>
              <w:t>W (Ngày)</w:t>
            </w:r>
          </w:p>
        </w:tc>
        <w:tc>
          <w:tcPr>
            <w:tcW w:w="1040" w:type="dxa"/>
            <w:shd w:val="clear" w:color="auto" w:fill="003366"/>
            <w:tcMar>
              <w:top w:w="100" w:type="dxa"/>
              <w:left w:w="60" w:type="dxa"/>
              <w:bottom w:w="100" w:type="dxa"/>
              <w:right w:w="60" w:type="dxa"/>
            </w:tcMar>
          </w:tcPr>
          <w:p w14:paraId="55AD6B0E" w14:textId="77777777" w:rsidR="000B0220" w:rsidRDefault="00000000">
            <w:pPr>
              <w:jc w:val="center"/>
            </w:pPr>
            <w:r>
              <w:rPr>
                <w:rFonts w:ascii="Times New Roman" w:hAnsi="Times New Roman"/>
                <w:b/>
                <w:color w:val="FFFFFF"/>
                <w:sz w:val="19"/>
              </w:rPr>
              <w:t>Pearson Thresh</w:t>
            </w:r>
          </w:p>
        </w:tc>
        <w:tc>
          <w:tcPr>
            <w:tcW w:w="1040" w:type="dxa"/>
            <w:shd w:val="clear" w:color="auto" w:fill="003366"/>
            <w:tcMar>
              <w:top w:w="100" w:type="dxa"/>
              <w:left w:w="60" w:type="dxa"/>
              <w:bottom w:w="100" w:type="dxa"/>
              <w:right w:w="60" w:type="dxa"/>
            </w:tcMar>
          </w:tcPr>
          <w:p w14:paraId="78F0D5BE" w14:textId="77777777" w:rsidR="000B0220" w:rsidRDefault="00000000">
            <w:pPr>
              <w:jc w:val="center"/>
            </w:pPr>
            <w:r>
              <w:rPr>
                <w:rFonts w:ascii="Times New Roman" w:hAnsi="Times New Roman"/>
                <w:b/>
                <w:color w:val="FFFFFF"/>
                <w:sz w:val="19"/>
              </w:rPr>
              <w:t>Gate Type</w:t>
            </w:r>
          </w:p>
        </w:tc>
        <w:tc>
          <w:tcPr>
            <w:tcW w:w="1040" w:type="dxa"/>
            <w:shd w:val="clear" w:color="auto" w:fill="003366"/>
            <w:tcMar>
              <w:top w:w="100" w:type="dxa"/>
              <w:left w:w="60" w:type="dxa"/>
              <w:bottom w:w="100" w:type="dxa"/>
              <w:right w:w="60" w:type="dxa"/>
            </w:tcMar>
          </w:tcPr>
          <w:p w14:paraId="4A44DC2C" w14:textId="77777777" w:rsidR="000B0220" w:rsidRDefault="00000000">
            <w:pPr>
              <w:jc w:val="center"/>
            </w:pPr>
            <w:r>
              <w:rPr>
                <w:rFonts w:ascii="Times New Roman" w:hAnsi="Times New Roman"/>
                <w:b/>
                <w:color w:val="FFFFFF"/>
                <w:sz w:val="19"/>
              </w:rPr>
              <w:t>MSE</w:t>
            </w:r>
          </w:p>
        </w:tc>
        <w:tc>
          <w:tcPr>
            <w:tcW w:w="1040" w:type="dxa"/>
            <w:shd w:val="clear" w:color="auto" w:fill="003366"/>
            <w:tcMar>
              <w:top w:w="100" w:type="dxa"/>
              <w:left w:w="60" w:type="dxa"/>
              <w:bottom w:w="100" w:type="dxa"/>
              <w:right w:w="60" w:type="dxa"/>
            </w:tcMar>
          </w:tcPr>
          <w:p w14:paraId="4EBF7174" w14:textId="77777777" w:rsidR="000B0220" w:rsidRDefault="00000000">
            <w:pPr>
              <w:jc w:val="center"/>
            </w:pPr>
            <w:r>
              <w:rPr>
                <w:rFonts w:ascii="Times New Roman" w:hAnsi="Times New Roman"/>
                <w:b/>
                <w:color w:val="FFFFFF"/>
                <w:sz w:val="19"/>
              </w:rPr>
              <w:t>MAE</w:t>
            </w:r>
          </w:p>
        </w:tc>
        <w:tc>
          <w:tcPr>
            <w:tcW w:w="1040" w:type="dxa"/>
            <w:shd w:val="clear" w:color="auto" w:fill="003366"/>
            <w:tcMar>
              <w:top w:w="100" w:type="dxa"/>
              <w:left w:w="60" w:type="dxa"/>
              <w:bottom w:w="100" w:type="dxa"/>
              <w:right w:w="60" w:type="dxa"/>
            </w:tcMar>
          </w:tcPr>
          <w:p w14:paraId="21705771" w14:textId="77777777" w:rsidR="000B0220" w:rsidRDefault="00000000">
            <w:pPr>
              <w:jc w:val="center"/>
            </w:pPr>
            <w:r>
              <w:rPr>
                <w:rFonts w:ascii="Times New Roman" w:hAnsi="Times New Roman"/>
                <w:b/>
                <w:color w:val="FFFFFF"/>
                <w:sz w:val="19"/>
              </w:rPr>
              <w:t>RMSE</w:t>
            </w:r>
          </w:p>
        </w:tc>
        <w:tc>
          <w:tcPr>
            <w:tcW w:w="1040" w:type="dxa"/>
            <w:shd w:val="clear" w:color="auto" w:fill="003366"/>
            <w:tcMar>
              <w:top w:w="100" w:type="dxa"/>
              <w:left w:w="60" w:type="dxa"/>
              <w:bottom w:w="100" w:type="dxa"/>
              <w:right w:w="60" w:type="dxa"/>
            </w:tcMar>
          </w:tcPr>
          <w:p w14:paraId="6DD75DE5" w14:textId="77777777" w:rsidR="000B0220" w:rsidRDefault="00000000">
            <w:pPr>
              <w:jc w:val="center"/>
            </w:pPr>
            <w:r>
              <w:rPr>
                <w:rFonts w:ascii="Times New Roman" w:hAnsi="Times New Roman"/>
                <w:b/>
                <w:color w:val="FFFFFF"/>
                <w:sz w:val="19"/>
              </w:rPr>
              <w:t>DA</w:t>
            </w:r>
          </w:p>
        </w:tc>
        <w:tc>
          <w:tcPr>
            <w:tcW w:w="1040" w:type="dxa"/>
            <w:shd w:val="clear" w:color="auto" w:fill="003366"/>
            <w:tcMar>
              <w:top w:w="100" w:type="dxa"/>
              <w:left w:w="60" w:type="dxa"/>
              <w:bottom w:w="100" w:type="dxa"/>
              <w:right w:w="60" w:type="dxa"/>
            </w:tcMar>
          </w:tcPr>
          <w:p w14:paraId="7A39FDD8" w14:textId="77777777" w:rsidR="000B0220" w:rsidRDefault="00000000">
            <w:pPr>
              <w:jc w:val="center"/>
            </w:pPr>
            <w:r>
              <w:rPr>
                <w:rFonts w:ascii="Times New Roman" w:hAnsi="Times New Roman"/>
                <w:b/>
                <w:color w:val="FFFFFF"/>
                <w:sz w:val="19"/>
              </w:rPr>
              <w:t>Sharpe Ratio</w:t>
            </w:r>
          </w:p>
        </w:tc>
        <w:tc>
          <w:tcPr>
            <w:tcW w:w="1040" w:type="dxa"/>
            <w:shd w:val="clear" w:color="auto" w:fill="003366"/>
            <w:tcMar>
              <w:top w:w="100" w:type="dxa"/>
              <w:left w:w="60" w:type="dxa"/>
              <w:bottom w:w="100" w:type="dxa"/>
              <w:right w:w="60" w:type="dxa"/>
            </w:tcMar>
          </w:tcPr>
          <w:p w14:paraId="1DCC37CA" w14:textId="77777777" w:rsidR="000B0220" w:rsidRDefault="00000000">
            <w:pPr>
              <w:jc w:val="center"/>
            </w:pPr>
            <w:r>
              <w:rPr>
                <w:rFonts w:ascii="Times New Roman" w:hAnsi="Times New Roman"/>
                <w:b/>
                <w:color w:val="FFFFFF"/>
                <w:sz w:val="19"/>
              </w:rPr>
              <w:t>Max Drawdown</w:t>
            </w:r>
          </w:p>
        </w:tc>
      </w:tr>
      <w:tr w:rsidR="000B0220" w14:paraId="5D68E3B1" w14:textId="77777777">
        <w:trPr>
          <w:jc w:val="center"/>
        </w:trPr>
        <w:tc>
          <w:tcPr>
            <w:tcW w:w="1040" w:type="dxa"/>
            <w:tcMar>
              <w:top w:w="50" w:type="dxa"/>
              <w:left w:w="50" w:type="dxa"/>
              <w:bottom w:w="50" w:type="dxa"/>
              <w:right w:w="50" w:type="dxa"/>
            </w:tcMar>
          </w:tcPr>
          <w:p w14:paraId="0F29FDF9" w14:textId="77777777" w:rsidR="000B0220" w:rsidRDefault="00000000">
            <w:pPr>
              <w:jc w:val="center"/>
            </w:pPr>
            <w:r>
              <w:rPr>
                <w:rFonts w:ascii="Times New Roman" w:hAnsi="Times New Roman"/>
                <w:sz w:val="17"/>
              </w:rPr>
              <w:t>30</w:t>
            </w:r>
          </w:p>
        </w:tc>
        <w:tc>
          <w:tcPr>
            <w:tcW w:w="1040" w:type="dxa"/>
            <w:tcMar>
              <w:top w:w="50" w:type="dxa"/>
              <w:left w:w="50" w:type="dxa"/>
              <w:bottom w:w="50" w:type="dxa"/>
              <w:right w:w="50" w:type="dxa"/>
            </w:tcMar>
          </w:tcPr>
          <w:p w14:paraId="590100DD" w14:textId="77777777" w:rsidR="000B0220" w:rsidRDefault="00000000">
            <w:pPr>
              <w:jc w:val="center"/>
            </w:pPr>
            <w:r>
              <w:rPr>
                <w:rFonts w:ascii="Times New Roman" w:hAnsi="Times New Roman"/>
                <w:sz w:val="17"/>
              </w:rPr>
              <w:t>0.45</w:t>
            </w:r>
          </w:p>
        </w:tc>
        <w:tc>
          <w:tcPr>
            <w:tcW w:w="1040" w:type="dxa"/>
            <w:tcMar>
              <w:top w:w="50" w:type="dxa"/>
              <w:left w:w="50" w:type="dxa"/>
              <w:bottom w:w="50" w:type="dxa"/>
              <w:right w:w="50" w:type="dxa"/>
            </w:tcMar>
          </w:tcPr>
          <w:p w14:paraId="168AFC19" w14:textId="77777777" w:rsidR="000B0220" w:rsidRDefault="00000000">
            <w:pPr>
              <w:jc w:val="center"/>
            </w:pPr>
            <w:r>
              <w:rPr>
                <w:rFonts w:ascii="Times New Roman" w:hAnsi="Times New Roman"/>
                <w:sz w:val="17"/>
              </w:rPr>
              <w:t>sigmoid</w:t>
            </w:r>
          </w:p>
        </w:tc>
        <w:tc>
          <w:tcPr>
            <w:tcW w:w="1040" w:type="dxa"/>
            <w:tcMar>
              <w:top w:w="50" w:type="dxa"/>
              <w:left w:w="50" w:type="dxa"/>
              <w:bottom w:w="50" w:type="dxa"/>
              <w:right w:w="50" w:type="dxa"/>
            </w:tcMar>
          </w:tcPr>
          <w:p w14:paraId="6CF60E71" w14:textId="77777777" w:rsidR="000B0220" w:rsidRDefault="00000000">
            <w:pPr>
              <w:jc w:val="center"/>
            </w:pPr>
            <w:r>
              <w:rPr>
                <w:rFonts w:ascii="Times New Roman" w:hAnsi="Times New Roman"/>
                <w:sz w:val="17"/>
              </w:rPr>
              <w:t>37.5791</w:t>
            </w:r>
          </w:p>
        </w:tc>
        <w:tc>
          <w:tcPr>
            <w:tcW w:w="1040" w:type="dxa"/>
            <w:tcMar>
              <w:top w:w="50" w:type="dxa"/>
              <w:left w:w="50" w:type="dxa"/>
              <w:bottom w:w="50" w:type="dxa"/>
              <w:right w:w="50" w:type="dxa"/>
            </w:tcMar>
          </w:tcPr>
          <w:p w14:paraId="3694EA34" w14:textId="77777777" w:rsidR="000B0220" w:rsidRDefault="00000000">
            <w:pPr>
              <w:jc w:val="center"/>
            </w:pPr>
            <w:r>
              <w:rPr>
                <w:rFonts w:ascii="Times New Roman" w:hAnsi="Times New Roman"/>
                <w:sz w:val="17"/>
              </w:rPr>
              <w:t>3.2536</w:t>
            </w:r>
          </w:p>
        </w:tc>
        <w:tc>
          <w:tcPr>
            <w:tcW w:w="1040" w:type="dxa"/>
            <w:tcMar>
              <w:top w:w="50" w:type="dxa"/>
              <w:left w:w="50" w:type="dxa"/>
              <w:bottom w:w="50" w:type="dxa"/>
              <w:right w:w="50" w:type="dxa"/>
            </w:tcMar>
          </w:tcPr>
          <w:p w14:paraId="09E9AF20" w14:textId="77777777" w:rsidR="000B0220" w:rsidRDefault="00000000">
            <w:pPr>
              <w:jc w:val="center"/>
            </w:pPr>
            <w:r>
              <w:rPr>
                <w:rFonts w:ascii="Times New Roman" w:hAnsi="Times New Roman"/>
                <w:sz w:val="17"/>
              </w:rPr>
              <w:t>6.1302</w:t>
            </w:r>
          </w:p>
        </w:tc>
        <w:tc>
          <w:tcPr>
            <w:tcW w:w="1040" w:type="dxa"/>
            <w:tcMar>
              <w:top w:w="50" w:type="dxa"/>
              <w:left w:w="50" w:type="dxa"/>
              <w:bottom w:w="50" w:type="dxa"/>
              <w:right w:w="50" w:type="dxa"/>
            </w:tcMar>
          </w:tcPr>
          <w:p w14:paraId="64F0171E" w14:textId="77777777" w:rsidR="000B0220" w:rsidRDefault="00000000">
            <w:pPr>
              <w:jc w:val="center"/>
            </w:pPr>
            <w:r>
              <w:rPr>
                <w:rFonts w:ascii="Times New Roman" w:hAnsi="Times New Roman"/>
                <w:sz w:val="17"/>
              </w:rPr>
              <w:t>40.00%</w:t>
            </w:r>
          </w:p>
        </w:tc>
        <w:tc>
          <w:tcPr>
            <w:tcW w:w="1040" w:type="dxa"/>
            <w:tcMar>
              <w:top w:w="50" w:type="dxa"/>
              <w:left w:w="50" w:type="dxa"/>
              <w:bottom w:w="50" w:type="dxa"/>
              <w:right w:w="50" w:type="dxa"/>
            </w:tcMar>
          </w:tcPr>
          <w:p w14:paraId="69B3D873" w14:textId="77777777" w:rsidR="000B0220" w:rsidRDefault="00000000">
            <w:pPr>
              <w:jc w:val="center"/>
            </w:pPr>
            <w:r>
              <w:rPr>
                <w:rFonts w:ascii="Times New Roman" w:hAnsi="Times New Roman"/>
                <w:sz w:val="17"/>
              </w:rPr>
              <w:t>-0.53</w:t>
            </w:r>
          </w:p>
        </w:tc>
        <w:tc>
          <w:tcPr>
            <w:tcW w:w="1040" w:type="dxa"/>
            <w:tcMar>
              <w:top w:w="50" w:type="dxa"/>
              <w:left w:w="50" w:type="dxa"/>
              <w:bottom w:w="50" w:type="dxa"/>
              <w:right w:w="50" w:type="dxa"/>
            </w:tcMar>
          </w:tcPr>
          <w:p w14:paraId="3383ABF7" w14:textId="77777777" w:rsidR="000B0220" w:rsidRDefault="00000000">
            <w:pPr>
              <w:jc w:val="center"/>
            </w:pPr>
            <w:r>
              <w:rPr>
                <w:rFonts w:ascii="Times New Roman" w:hAnsi="Times New Roman"/>
                <w:sz w:val="17"/>
              </w:rPr>
              <w:t>-1.65%</w:t>
            </w:r>
          </w:p>
        </w:tc>
      </w:tr>
      <w:tr w:rsidR="000B0220" w14:paraId="1AF04D97" w14:textId="77777777">
        <w:trPr>
          <w:jc w:val="center"/>
        </w:trPr>
        <w:tc>
          <w:tcPr>
            <w:tcW w:w="1040" w:type="dxa"/>
            <w:tcMar>
              <w:top w:w="50" w:type="dxa"/>
              <w:left w:w="50" w:type="dxa"/>
              <w:bottom w:w="50" w:type="dxa"/>
              <w:right w:w="50" w:type="dxa"/>
            </w:tcMar>
          </w:tcPr>
          <w:p w14:paraId="1BF3E9A6" w14:textId="77777777" w:rsidR="000B0220" w:rsidRDefault="00000000">
            <w:pPr>
              <w:jc w:val="center"/>
            </w:pPr>
            <w:r>
              <w:rPr>
                <w:rFonts w:ascii="Times New Roman" w:hAnsi="Times New Roman"/>
                <w:sz w:val="17"/>
              </w:rPr>
              <w:t>30</w:t>
            </w:r>
          </w:p>
        </w:tc>
        <w:tc>
          <w:tcPr>
            <w:tcW w:w="1040" w:type="dxa"/>
            <w:tcMar>
              <w:top w:w="50" w:type="dxa"/>
              <w:left w:w="50" w:type="dxa"/>
              <w:bottom w:w="50" w:type="dxa"/>
              <w:right w:w="50" w:type="dxa"/>
            </w:tcMar>
          </w:tcPr>
          <w:p w14:paraId="775751CE" w14:textId="77777777" w:rsidR="000B0220" w:rsidRDefault="00000000">
            <w:pPr>
              <w:jc w:val="center"/>
            </w:pPr>
            <w:r>
              <w:rPr>
                <w:rFonts w:ascii="Times New Roman" w:hAnsi="Times New Roman"/>
                <w:sz w:val="17"/>
              </w:rPr>
              <w:t>0.45</w:t>
            </w:r>
          </w:p>
        </w:tc>
        <w:tc>
          <w:tcPr>
            <w:tcW w:w="1040" w:type="dxa"/>
            <w:tcMar>
              <w:top w:w="50" w:type="dxa"/>
              <w:left w:w="50" w:type="dxa"/>
              <w:bottom w:w="50" w:type="dxa"/>
              <w:right w:w="50" w:type="dxa"/>
            </w:tcMar>
          </w:tcPr>
          <w:p w14:paraId="6BEA3722" w14:textId="77777777" w:rsidR="000B0220" w:rsidRDefault="00000000">
            <w:pPr>
              <w:jc w:val="center"/>
            </w:pPr>
            <w:r>
              <w:rPr>
                <w:rFonts w:ascii="Times New Roman" w:hAnsi="Times New Roman"/>
                <w:sz w:val="17"/>
              </w:rPr>
              <w:t>tanh</w:t>
            </w:r>
          </w:p>
        </w:tc>
        <w:tc>
          <w:tcPr>
            <w:tcW w:w="1040" w:type="dxa"/>
            <w:tcMar>
              <w:top w:w="50" w:type="dxa"/>
              <w:left w:w="50" w:type="dxa"/>
              <w:bottom w:w="50" w:type="dxa"/>
              <w:right w:w="50" w:type="dxa"/>
            </w:tcMar>
          </w:tcPr>
          <w:p w14:paraId="1351F164" w14:textId="77777777" w:rsidR="000B0220" w:rsidRDefault="00000000">
            <w:pPr>
              <w:jc w:val="center"/>
            </w:pPr>
            <w:r>
              <w:rPr>
                <w:rFonts w:ascii="Times New Roman" w:hAnsi="Times New Roman"/>
                <w:sz w:val="17"/>
              </w:rPr>
              <w:t>46.8427</w:t>
            </w:r>
          </w:p>
        </w:tc>
        <w:tc>
          <w:tcPr>
            <w:tcW w:w="1040" w:type="dxa"/>
            <w:tcMar>
              <w:top w:w="50" w:type="dxa"/>
              <w:left w:w="50" w:type="dxa"/>
              <w:bottom w:w="50" w:type="dxa"/>
              <w:right w:w="50" w:type="dxa"/>
            </w:tcMar>
          </w:tcPr>
          <w:p w14:paraId="49A63B4E" w14:textId="77777777" w:rsidR="000B0220" w:rsidRDefault="00000000">
            <w:pPr>
              <w:jc w:val="center"/>
            </w:pPr>
            <w:r>
              <w:rPr>
                <w:rFonts w:ascii="Times New Roman" w:hAnsi="Times New Roman"/>
                <w:sz w:val="17"/>
              </w:rPr>
              <w:t>3.8072</w:t>
            </w:r>
          </w:p>
        </w:tc>
        <w:tc>
          <w:tcPr>
            <w:tcW w:w="1040" w:type="dxa"/>
            <w:tcMar>
              <w:top w:w="50" w:type="dxa"/>
              <w:left w:w="50" w:type="dxa"/>
              <w:bottom w:w="50" w:type="dxa"/>
              <w:right w:w="50" w:type="dxa"/>
            </w:tcMar>
          </w:tcPr>
          <w:p w14:paraId="093DFF19" w14:textId="77777777" w:rsidR="000B0220" w:rsidRDefault="00000000">
            <w:pPr>
              <w:jc w:val="center"/>
            </w:pPr>
            <w:r>
              <w:rPr>
                <w:rFonts w:ascii="Times New Roman" w:hAnsi="Times New Roman"/>
                <w:sz w:val="17"/>
              </w:rPr>
              <w:t>6.8442</w:t>
            </w:r>
          </w:p>
        </w:tc>
        <w:tc>
          <w:tcPr>
            <w:tcW w:w="1040" w:type="dxa"/>
            <w:tcMar>
              <w:top w:w="50" w:type="dxa"/>
              <w:left w:w="50" w:type="dxa"/>
              <w:bottom w:w="50" w:type="dxa"/>
              <w:right w:w="50" w:type="dxa"/>
            </w:tcMar>
          </w:tcPr>
          <w:p w14:paraId="2A701ACE" w14:textId="77777777" w:rsidR="000B0220" w:rsidRDefault="00000000">
            <w:pPr>
              <w:jc w:val="center"/>
            </w:pPr>
            <w:r>
              <w:rPr>
                <w:rFonts w:ascii="Times New Roman" w:hAnsi="Times New Roman"/>
                <w:sz w:val="17"/>
              </w:rPr>
              <w:t>48.67%</w:t>
            </w:r>
          </w:p>
        </w:tc>
        <w:tc>
          <w:tcPr>
            <w:tcW w:w="1040" w:type="dxa"/>
            <w:tcMar>
              <w:top w:w="50" w:type="dxa"/>
              <w:left w:w="50" w:type="dxa"/>
              <w:bottom w:w="50" w:type="dxa"/>
              <w:right w:w="50" w:type="dxa"/>
            </w:tcMar>
          </w:tcPr>
          <w:p w14:paraId="29C11792" w14:textId="77777777" w:rsidR="000B0220" w:rsidRDefault="00000000">
            <w:pPr>
              <w:jc w:val="center"/>
            </w:pPr>
            <w:r>
              <w:rPr>
                <w:rFonts w:ascii="Times New Roman" w:hAnsi="Times New Roman"/>
                <w:sz w:val="17"/>
              </w:rPr>
              <w:t>8.76</w:t>
            </w:r>
          </w:p>
        </w:tc>
        <w:tc>
          <w:tcPr>
            <w:tcW w:w="1040" w:type="dxa"/>
            <w:tcMar>
              <w:top w:w="50" w:type="dxa"/>
              <w:left w:w="50" w:type="dxa"/>
              <w:bottom w:w="50" w:type="dxa"/>
              <w:right w:w="50" w:type="dxa"/>
            </w:tcMar>
          </w:tcPr>
          <w:p w14:paraId="6FB2017F" w14:textId="77777777" w:rsidR="000B0220" w:rsidRDefault="00000000">
            <w:pPr>
              <w:jc w:val="center"/>
            </w:pPr>
            <w:r>
              <w:rPr>
                <w:rFonts w:ascii="Times New Roman" w:hAnsi="Times New Roman"/>
                <w:sz w:val="17"/>
              </w:rPr>
              <w:t>0.00%</w:t>
            </w:r>
          </w:p>
        </w:tc>
      </w:tr>
      <w:tr w:rsidR="000B0220" w14:paraId="3338D286" w14:textId="77777777">
        <w:trPr>
          <w:jc w:val="center"/>
        </w:trPr>
        <w:tc>
          <w:tcPr>
            <w:tcW w:w="1040" w:type="dxa"/>
            <w:tcMar>
              <w:top w:w="50" w:type="dxa"/>
              <w:left w:w="50" w:type="dxa"/>
              <w:bottom w:w="50" w:type="dxa"/>
              <w:right w:w="50" w:type="dxa"/>
            </w:tcMar>
          </w:tcPr>
          <w:p w14:paraId="0FDD556D" w14:textId="77777777" w:rsidR="000B0220" w:rsidRDefault="00000000">
            <w:pPr>
              <w:jc w:val="center"/>
            </w:pPr>
            <w:r>
              <w:rPr>
                <w:rFonts w:ascii="Times New Roman" w:hAnsi="Times New Roman"/>
                <w:sz w:val="17"/>
              </w:rPr>
              <w:t>30</w:t>
            </w:r>
          </w:p>
        </w:tc>
        <w:tc>
          <w:tcPr>
            <w:tcW w:w="1040" w:type="dxa"/>
            <w:tcMar>
              <w:top w:w="50" w:type="dxa"/>
              <w:left w:w="50" w:type="dxa"/>
              <w:bottom w:w="50" w:type="dxa"/>
              <w:right w:w="50" w:type="dxa"/>
            </w:tcMar>
          </w:tcPr>
          <w:p w14:paraId="3922F996" w14:textId="77777777" w:rsidR="000B0220" w:rsidRDefault="00000000">
            <w:pPr>
              <w:jc w:val="center"/>
            </w:pPr>
            <w:r>
              <w:rPr>
                <w:rFonts w:ascii="Times New Roman" w:hAnsi="Times New Roman"/>
                <w:sz w:val="17"/>
              </w:rPr>
              <w:t>auto</w:t>
            </w:r>
          </w:p>
        </w:tc>
        <w:tc>
          <w:tcPr>
            <w:tcW w:w="1040" w:type="dxa"/>
            <w:tcMar>
              <w:top w:w="50" w:type="dxa"/>
              <w:left w:w="50" w:type="dxa"/>
              <w:bottom w:w="50" w:type="dxa"/>
              <w:right w:w="50" w:type="dxa"/>
            </w:tcMar>
          </w:tcPr>
          <w:p w14:paraId="0DCDB1CF" w14:textId="77777777" w:rsidR="000B0220" w:rsidRDefault="00000000">
            <w:pPr>
              <w:jc w:val="center"/>
            </w:pPr>
            <w:r>
              <w:rPr>
                <w:rFonts w:ascii="Times New Roman" w:hAnsi="Times New Roman"/>
                <w:sz w:val="17"/>
              </w:rPr>
              <w:t>sigmoid</w:t>
            </w:r>
          </w:p>
        </w:tc>
        <w:tc>
          <w:tcPr>
            <w:tcW w:w="1040" w:type="dxa"/>
            <w:tcMar>
              <w:top w:w="50" w:type="dxa"/>
              <w:left w:w="50" w:type="dxa"/>
              <w:bottom w:w="50" w:type="dxa"/>
              <w:right w:w="50" w:type="dxa"/>
            </w:tcMar>
          </w:tcPr>
          <w:p w14:paraId="272AFC29" w14:textId="77777777" w:rsidR="000B0220" w:rsidRDefault="00000000">
            <w:pPr>
              <w:jc w:val="center"/>
            </w:pPr>
            <w:r>
              <w:rPr>
                <w:rFonts w:ascii="Times New Roman" w:hAnsi="Times New Roman"/>
                <w:sz w:val="17"/>
              </w:rPr>
              <w:t>35.4212</w:t>
            </w:r>
          </w:p>
        </w:tc>
        <w:tc>
          <w:tcPr>
            <w:tcW w:w="1040" w:type="dxa"/>
            <w:tcMar>
              <w:top w:w="50" w:type="dxa"/>
              <w:left w:w="50" w:type="dxa"/>
              <w:bottom w:w="50" w:type="dxa"/>
              <w:right w:w="50" w:type="dxa"/>
            </w:tcMar>
          </w:tcPr>
          <w:p w14:paraId="37187FF2" w14:textId="77777777" w:rsidR="000B0220" w:rsidRDefault="00000000">
            <w:pPr>
              <w:jc w:val="center"/>
            </w:pPr>
            <w:r>
              <w:rPr>
                <w:rFonts w:ascii="Times New Roman" w:hAnsi="Times New Roman"/>
                <w:sz w:val="17"/>
              </w:rPr>
              <w:t>3.2113</w:t>
            </w:r>
          </w:p>
        </w:tc>
        <w:tc>
          <w:tcPr>
            <w:tcW w:w="1040" w:type="dxa"/>
            <w:tcMar>
              <w:top w:w="50" w:type="dxa"/>
              <w:left w:w="50" w:type="dxa"/>
              <w:bottom w:w="50" w:type="dxa"/>
              <w:right w:w="50" w:type="dxa"/>
            </w:tcMar>
          </w:tcPr>
          <w:p w14:paraId="41F13298" w14:textId="77777777" w:rsidR="000B0220" w:rsidRDefault="00000000">
            <w:pPr>
              <w:jc w:val="center"/>
            </w:pPr>
            <w:r>
              <w:rPr>
                <w:rFonts w:ascii="Times New Roman" w:hAnsi="Times New Roman"/>
                <w:sz w:val="17"/>
              </w:rPr>
              <w:t>5.9516</w:t>
            </w:r>
          </w:p>
        </w:tc>
        <w:tc>
          <w:tcPr>
            <w:tcW w:w="1040" w:type="dxa"/>
            <w:tcMar>
              <w:top w:w="50" w:type="dxa"/>
              <w:left w:w="50" w:type="dxa"/>
              <w:bottom w:w="50" w:type="dxa"/>
              <w:right w:w="50" w:type="dxa"/>
            </w:tcMar>
          </w:tcPr>
          <w:p w14:paraId="5D2EB63A" w14:textId="77777777" w:rsidR="000B0220" w:rsidRDefault="00000000">
            <w:pPr>
              <w:jc w:val="center"/>
            </w:pPr>
            <w:r>
              <w:rPr>
                <w:rFonts w:ascii="Times New Roman" w:hAnsi="Times New Roman"/>
                <w:sz w:val="17"/>
              </w:rPr>
              <w:t>46.00%</w:t>
            </w:r>
          </w:p>
        </w:tc>
        <w:tc>
          <w:tcPr>
            <w:tcW w:w="1040" w:type="dxa"/>
            <w:tcMar>
              <w:top w:w="50" w:type="dxa"/>
              <w:left w:w="50" w:type="dxa"/>
              <w:bottom w:w="50" w:type="dxa"/>
              <w:right w:w="50" w:type="dxa"/>
            </w:tcMar>
          </w:tcPr>
          <w:p w14:paraId="6411B412" w14:textId="77777777" w:rsidR="000B0220" w:rsidRDefault="00000000">
            <w:pPr>
              <w:jc w:val="center"/>
            </w:pPr>
            <w:r>
              <w:rPr>
                <w:rFonts w:ascii="Times New Roman" w:hAnsi="Times New Roman"/>
                <w:sz w:val="17"/>
              </w:rPr>
              <w:t>5.88</w:t>
            </w:r>
          </w:p>
        </w:tc>
        <w:tc>
          <w:tcPr>
            <w:tcW w:w="1040" w:type="dxa"/>
            <w:tcMar>
              <w:top w:w="50" w:type="dxa"/>
              <w:left w:w="50" w:type="dxa"/>
              <w:bottom w:w="50" w:type="dxa"/>
              <w:right w:w="50" w:type="dxa"/>
            </w:tcMar>
          </w:tcPr>
          <w:p w14:paraId="1636110D" w14:textId="77777777" w:rsidR="000B0220" w:rsidRDefault="00000000">
            <w:pPr>
              <w:jc w:val="center"/>
            </w:pPr>
            <w:r>
              <w:rPr>
                <w:rFonts w:ascii="Times New Roman" w:hAnsi="Times New Roman"/>
                <w:sz w:val="17"/>
              </w:rPr>
              <w:t>0.00%</w:t>
            </w:r>
          </w:p>
        </w:tc>
      </w:tr>
      <w:tr w:rsidR="000B0220" w14:paraId="49E532B3" w14:textId="77777777">
        <w:trPr>
          <w:jc w:val="center"/>
        </w:trPr>
        <w:tc>
          <w:tcPr>
            <w:tcW w:w="1040" w:type="dxa"/>
            <w:tcMar>
              <w:top w:w="50" w:type="dxa"/>
              <w:left w:w="50" w:type="dxa"/>
              <w:bottom w:w="50" w:type="dxa"/>
              <w:right w:w="50" w:type="dxa"/>
            </w:tcMar>
          </w:tcPr>
          <w:p w14:paraId="25F13E5D" w14:textId="77777777" w:rsidR="000B0220" w:rsidRDefault="00000000">
            <w:pPr>
              <w:jc w:val="center"/>
            </w:pPr>
            <w:r>
              <w:rPr>
                <w:rFonts w:ascii="Times New Roman" w:hAnsi="Times New Roman"/>
                <w:sz w:val="17"/>
              </w:rPr>
              <w:t>30</w:t>
            </w:r>
          </w:p>
        </w:tc>
        <w:tc>
          <w:tcPr>
            <w:tcW w:w="1040" w:type="dxa"/>
            <w:tcMar>
              <w:top w:w="50" w:type="dxa"/>
              <w:left w:w="50" w:type="dxa"/>
              <w:bottom w:w="50" w:type="dxa"/>
              <w:right w:w="50" w:type="dxa"/>
            </w:tcMar>
          </w:tcPr>
          <w:p w14:paraId="32F24DE7" w14:textId="77777777" w:rsidR="000B0220" w:rsidRDefault="00000000">
            <w:pPr>
              <w:jc w:val="center"/>
            </w:pPr>
            <w:r>
              <w:rPr>
                <w:rFonts w:ascii="Times New Roman" w:hAnsi="Times New Roman"/>
                <w:sz w:val="17"/>
              </w:rPr>
              <w:t>auto</w:t>
            </w:r>
          </w:p>
        </w:tc>
        <w:tc>
          <w:tcPr>
            <w:tcW w:w="1040" w:type="dxa"/>
            <w:tcMar>
              <w:top w:w="50" w:type="dxa"/>
              <w:left w:w="50" w:type="dxa"/>
              <w:bottom w:w="50" w:type="dxa"/>
              <w:right w:w="50" w:type="dxa"/>
            </w:tcMar>
          </w:tcPr>
          <w:p w14:paraId="14A361C6" w14:textId="77777777" w:rsidR="000B0220" w:rsidRDefault="00000000">
            <w:pPr>
              <w:jc w:val="center"/>
            </w:pPr>
            <w:r>
              <w:rPr>
                <w:rFonts w:ascii="Times New Roman" w:hAnsi="Times New Roman"/>
                <w:sz w:val="17"/>
              </w:rPr>
              <w:t>tanh</w:t>
            </w:r>
          </w:p>
        </w:tc>
        <w:tc>
          <w:tcPr>
            <w:tcW w:w="1040" w:type="dxa"/>
            <w:tcMar>
              <w:top w:w="50" w:type="dxa"/>
              <w:left w:w="50" w:type="dxa"/>
              <w:bottom w:w="50" w:type="dxa"/>
              <w:right w:w="50" w:type="dxa"/>
            </w:tcMar>
          </w:tcPr>
          <w:p w14:paraId="5AEAAE03" w14:textId="77777777" w:rsidR="000B0220" w:rsidRDefault="00000000">
            <w:pPr>
              <w:jc w:val="center"/>
            </w:pPr>
            <w:r>
              <w:rPr>
                <w:rFonts w:ascii="Times New Roman" w:hAnsi="Times New Roman"/>
                <w:sz w:val="17"/>
              </w:rPr>
              <w:t>45.6961</w:t>
            </w:r>
          </w:p>
        </w:tc>
        <w:tc>
          <w:tcPr>
            <w:tcW w:w="1040" w:type="dxa"/>
            <w:tcMar>
              <w:top w:w="50" w:type="dxa"/>
              <w:left w:w="50" w:type="dxa"/>
              <w:bottom w:w="50" w:type="dxa"/>
              <w:right w:w="50" w:type="dxa"/>
            </w:tcMar>
          </w:tcPr>
          <w:p w14:paraId="7822950F" w14:textId="77777777" w:rsidR="000B0220" w:rsidRDefault="00000000">
            <w:pPr>
              <w:jc w:val="center"/>
            </w:pPr>
            <w:r>
              <w:rPr>
                <w:rFonts w:ascii="Times New Roman" w:hAnsi="Times New Roman"/>
                <w:sz w:val="17"/>
              </w:rPr>
              <w:t>3.7154</w:t>
            </w:r>
          </w:p>
        </w:tc>
        <w:tc>
          <w:tcPr>
            <w:tcW w:w="1040" w:type="dxa"/>
            <w:tcMar>
              <w:top w:w="50" w:type="dxa"/>
              <w:left w:w="50" w:type="dxa"/>
              <w:bottom w:w="50" w:type="dxa"/>
              <w:right w:w="50" w:type="dxa"/>
            </w:tcMar>
          </w:tcPr>
          <w:p w14:paraId="61BD56D6" w14:textId="77777777" w:rsidR="000B0220" w:rsidRDefault="00000000">
            <w:pPr>
              <w:jc w:val="center"/>
            </w:pPr>
            <w:r>
              <w:rPr>
                <w:rFonts w:ascii="Times New Roman" w:hAnsi="Times New Roman"/>
                <w:sz w:val="17"/>
              </w:rPr>
              <w:t>6.7599</w:t>
            </w:r>
          </w:p>
        </w:tc>
        <w:tc>
          <w:tcPr>
            <w:tcW w:w="1040" w:type="dxa"/>
            <w:tcMar>
              <w:top w:w="50" w:type="dxa"/>
              <w:left w:w="50" w:type="dxa"/>
              <w:bottom w:w="50" w:type="dxa"/>
              <w:right w:w="50" w:type="dxa"/>
            </w:tcMar>
          </w:tcPr>
          <w:p w14:paraId="37B92948" w14:textId="77777777" w:rsidR="000B0220" w:rsidRDefault="00000000">
            <w:pPr>
              <w:jc w:val="center"/>
            </w:pPr>
            <w:r>
              <w:rPr>
                <w:rFonts w:ascii="Times New Roman" w:hAnsi="Times New Roman"/>
                <w:sz w:val="17"/>
              </w:rPr>
              <w:t>38.00%</w:t>
            </w:r>
          </w:p>
        </w:tc>
        <w:tc>
          <w:tcPr>
            <w:tcW w:w="1040" w:type="dxa"/>
            <w:tcMar>
              <w:top w:w="50" w:type="dxa"/>
              <w:left w:w="50" w:type="dxa"/>
              <w:bottom w:w="50" w:type="dxa"/>
              <w:right w:w="50" w:type="dxa"/>
            </w:tcMar>
          </w:tcPr>
          <w:p w14:paraId="55718B51" w14:textId="77777777" w:rsidR="000B0220" w:rsidRDefault="00000000">
            <w:pPr>
              <w:jc w:val="center"/>
            </w:pPr>
            <w:r>
              <w:rPr>
                <w:rFonts w:ascii="Times New Roman" w:hAnsi="Times New Roman"/>
                <w:sz w:val="17"/>
              </w:rPr>
              <w:t>2.09</w:t>
            </w:r>
          </w:p>
        </w:tc>
        <w:tc>
          <w:tcPr>
            <w:tcW w:w="1040" w:type="dxa"/>
            <w:tcMar>
              <w:top w:w="50" w:type="dxa"/>
              <w:left w:w="50" w:type="dxa"/>
              <w:bottom w:w="50" w:type="dxa"/>
              <w:right w:w="50" w:type="dxa"/>
            </w:tcMar>
          </w:tcPr>
          <w:p w14:paraId="7FFA8C4C" w14:textId="77777777" w:rsidR="000B0220" w:rsidRDefault="00000000">
            <w:pPr>
              <w:jc w:val="center"/>
            </w:pPr>
            <w:r>
              <w:rPr>
                <w:rFonts w:ascii="Times New Roman" w:hAnsi="Times New Roman"/>
                <w:sz w:val="17"/>
              </w:rPr>
              <w:t>-0.76%</w:t>
            </w:r>
          </w:p>
        </w:tc>
      </w:tr>
      <w:tr w:rsidR="000B0220" w14:paraId="23D8387F" w14:textId="77777777">
        <w:trPr>
          <w:jc w:val="center"/>
        </w:trPr>
        <w:tc>
          <w:tcPr>
            <w:tcW w:w="1040" w:type="dxa"/>
            <w:tcMar>
              <w:top w:w="50" w:type="dxa"/>
              <w:left w:w="50" w:type="dxa"/>
              <w:bottom w:w="50" w:type="dxa"/>
              <w:right w:w="50" w:type="dxa"/>
            </w:tcMar>
          </w:tcPr>
          <w:p w14:paraId="78D6D6DD" w14:textId="77777777" w:rsidR="000B0220" w:rsidRDefault="00000000">
            <w:pPr>
              <w:jc w:val="center"/>
            </w:pPr>
            <w:r>
              <w:rPr>
                <w:rFonts w:ascii="Times New Roman" w:hAnsi="Times New Roman"/>
                <w:sz w:val="17"/>
              </w:rPr>
              <w:lastRenderedPageBreak/>
              <w:t>60</w:t>
            </w:r>
          </w:p>
        </w:tc>
        <w:tc>
          <w:tcPr>
            <w:tcW w:w="1040" w:type="dxa"/>
            <w:tcMar>
              <w:top w:w="50" w:type="dxa"/>
              <w:left w:w="50" w:type="dxa"/>
              <w:bottom w:w="50" w:type="dxa"/>
              <w:right w:w="50" w:type="dxa"/>
            </w:tcMar>
          </w:tcPr>
          <w:p w14:paraId="64FDD452" w14:textId="77777777" w:rsidR="000B0220" w:rsidRDefault="00000000">
            <w:pPr>
              <w:jc w:val="center"/>
            </w:pPr>
            <w:r>
              <w:rPr>
                <w:rFonts w:ascii="Times New Roman" w:hAnsi="Times New Roman"/>
                <w:sz w:val="17"/>
              </w:rPr>
              <w:t>0.45</w:t>
            </w:r>
          </w:p>
        </w:tc>
        <w:tc>
          <w:tcPr>
            <w:tcW w:w="1040" w:type="dxa"/>
            <w:tcMar>
              <w:top w:w="50" w:type="dxa"/>
              <w:left w:w="50" w:type="dxa"/>
              <w:bottom w:w="50" w:type="dxa"/>
              <w:right w:w="50" w:type="dxa"/>
            </w:tcMar>
          </w:tcPr>
          <w:p w14:paraId="78C72753" w14:textId="77777777" w:rsidR="000B0220" w:rsidRDefault="00000000">
            <w:pPr>
              <w:jc w:val="center"/>
            </w:pPr>
            <w:r>
              <w:rPr>
                <w:rFonts w:ascii="Times New Roman" w:hAnsi="Times New Roman"/>
                <w:sz w:val="17"/>
              </w:rPr>
              <w:t>sigmoid</w:t>
            </w:r>
          </w:p>
        </w:tc>
        <w:tc>
          <w:tcPr>
            <w:tcW w:w="1040" w:type="dxa"/>
            <w:tcMar>
              <w:top w:w="50" w:type="dxa"/>
              <w:left w:w="50" w:type="dxa"/>
              <w:bottom w:w="50" w:type="dxa"/>
              <w:right w:w="50" w:type="dxa"/>
            </w:tcMar>
          </w:tcPr>
          <w:p w14:paraId="0B3C9DAE" w14:textId="77777777" w:rsidR="000B0220" w:rsidRDefault="00000000">
            <w:pPr>
              <w:jc w:val="center"/>
            </w:pPr>
            <w:r>
              <w:rPr>
                <w:rFonts w:ascii="Times New Roman" w:hAnsi="Times New Roman"/>
                <w:sz w:val="17"/>
              </w:rPr>
              <w:t>37.4635</w:t>
            </w:r>
          </w:p>
        </w:tc>
        <w:tc>
          <w:tcPr>
            <w:tcW w:w="1040" w:type="dxa"/>
            <w:tcMar>
              <w:top w:w="50" w:type="dxa"/>
              <w:left w:w="50" w:type="dxa"/>
              <w:bottom w:w="50" w:type="dxa"/>
              <w:right w:w="50" w:type="dxa"/>
            </w:tcMar>
          </w:tcPr>
          <w:p w14:paraId="2F79DFDF" w14:textId="77777777" w:rsidR="000B0220" w:rsidRDefault="00000000">
            <w:pPr>
              <w:jc w:val="center"/>
            </w:pPr>
            <w:r>
              <w:rPr>
                <w:rFonts w:ascii="Times New Roman" w:hAnsi="Times New Roman"/>
                <w:sz w:val="17"/>
              </w:rPr>
              <w:t>3.2088</w:t>
            </w:r>
          </w:p>
        </w:tc>
        <w:tc>
          <w:tcPr>
            <w:tcW w:w="1040" w:type="dxa"/>
            <w:tcMar>
              <w:top w:w="50" w:type="dxa"/>
              <w:left w:w="50" w:type="dxa"/>
              <w:bottom w:w="50" w:type="dxa"/>
              <w:right w:w="50" w:type="dxa"/>
            </w:tcMar>
          </w:tcPr>
          <w:p w14:paraId="718E48AC" w14:textId="77777777" w:rsidR="000B0220" w:rsidRDefault="00000000">
            <w:pPr>
              <w:jc w:val="center"/>
            </w:pPr>
            <w:r>
              <w:rPr>
                <w:rFonts w:ascii="Times New Roman" w:hAnsi="Times New Roman"/>
                <w:sz w:val="17"/>
              </w:rPr>
              <w:t>6.1207</w:t>
            </w:r>
          </w:p>
        </w:tc>
        <w:tc>
          <w:tcPr>
            <w:tcW w:w="1040" w:type="dxa"/>
            <w:tcMar>
              <w:top w:w="50" w:type="dxa"/>
              <w:left w:w="50" w:type="dxa"/>
              <w:bottom w:w="50" w:type="dxa"/>
              <w:right w:w="50" w:type="dxa"/>
            </w:tcMar>
          </w:tcPr>
          <w:p w14:paraId="7A86E671" w14:textId="77777777" w:rsidR="000B0220" w:rsidRDefault="00000000">
            <w:pPr>
              <w:jc w:val="center"/>
            </w:pPr>
            <w:r>
              <w:rPr>
                <w:rFonts w:ascii="Times New Roman" w:hAnsi="Times New Roman"/>
                <w:sz w:val="17"/>
              </w:rPr>
              <w:t>48.67%</w:t>
            </w:r>
          </w:p>
        </w:tc>
        <w:tc>
          <w:tcPr>
            <w:tcW w:w="1040" w:type="dxa"/>
            <w:tcMar>
              <w:top w:w="50" w:type="dxa"/>
              <w:left w:w="50" w:type="dxa"/>
              <w:bottom w:w="50" w:type="dxa"/>
              <w:right w:w="50" w:type="dxa"/>
            </w:tcMar>
          </w:tcPr>
          <w:p w14:paraId="244375EA" w14:textId="77777777" w:rsidR="000B0220" w:rsidRDefault="00000000">
            <w:pPr>
              <w:jc w:val="center"/>
            </w:pPr>
            <w:r>
              <w:rPr>
                <w:rFonts w:ascii="Times New Roman" w:hAnsi="Times New Roman"/>
                <w:sz w:val="17"/>
              </w:rPr>
              <w:t>7.40</w:t>
            </w:r>
          </w:p>
        </w:tc>
        <w:tc>
          <w:tcPr>
            <w:tcW w:w="1040" w:type="dxa"/>
            <w:tcMar>
              <w:top w:w="50" w:type="dxa"/>
              <w:left w:w="50" w:type="dxa"/>
              <w:bottom w:w="50" w:type="dxa"/>
              <w:right w:w="50" w:type="dxa"/>
            </w:tcMar>
          </w:tcPr>
          <w:p w14:paraId="4B0F4509" w14:textId="77777777" w:rsidR="000B0220" w:rsidRDefault="00000000">
            <w:pPr>
              <w:jc w:val="center"/>
            </w:pPr>
            <w:r>
              <w:rPr>
                <w:rFonts w:ascii="Times New Roman" w:hAnsi="Times New Roman"/>
                <w:sz w:val="17"/>
              </w:rPr>
              <w:t>0.00%</w:t>
            </w:r>
          </w:p>
        </w:tc>
      </w:tr>
      <w:tr w:rsidR="000B0220" w14:paraId="181F8AC7" w14:textId="77777777">
        <w:trPr>
          <w:jc w:val="center"/>
        </w:trPr>
        <w:tc>
          <w:tcPr>
            <w:tcW w:w="1040" w:type="dxa"/>
            <w:tcMar>
              <w:top w:w="50" w:type="dxa"/>
              <w:left w:w="50" w:type="dxa"/>
              <w:bottom w:w="50" w:type="dxa"/>
              <w:right w:w="50" w:type="dxa"/>
            </w:tcMar>
          </w:tcPr>
          <w:p w14:paraId="38FC2BE4" w14:textId="77777777" w:rsidR="000B0220" w:rsidRDefault="00000000">
            <w:pPr>
              <w:jc w:val="center"/>
            </w:pPr>
            <w:r>
              <w:rPr>
                <w:rFonts w:ascii="Times New Roman" w:hAnsi="Times New Roman"/>
                <w:sz w:val="17"/>
              </w:rPr>
              <w:t>60</w:t>
            </w:r>
          </w:p>
        </w:tc>
        <w:tc>
          <w:tcPr>
            <w:tcW w:w="1040" w:type="dxa"/>
            <w:tcMar>
              <w:top w:w="50" w:type="dxa"/>
              <w:left w:w="50" w:type="dxa"/>
              <w:bottom w:w="50" w:type="dxa"/>
              <w:right w:w="50" w:type="dxa"/>
            </w:tcMar>
          </w:tcPr>
          <w:p w14:paraId="3D2C95CE" w14:textId="77777777" w:rsidR="000B0220" w:rsidRDefault="00000000">
            <w:pPr>
              <w:jc w:val="center"/>
            </w:pPr>
            <w:r>
              <w:rPr>
                <w:rFonts w:ascii="Times New Roman" w:hAnsi="Times New Roman"/>
                <w:sz w:val="17"/>
              </w:rPr>
              <w:t>0.45</w:t>
            </w:r>
          </w:p>
        </w:tc>
        <w:tc>
          <w:tcPr>
            <w:tcW w:w="1040" w:type="dxa"/>
            <w:tcMar>
              <w:top w:w="50" w:type="dxa"/>
              <w:left w:w="50" w:type="dxa"/>
              <w:bottom w:w="50" w:type="dxa"/>
              <w:right w:w="50" w:type="dxa"/>
            </w:tcMar>
          </w:tcPr>
          <w:p w14:paraId="727BE0B7" w14:textId="77777777" w:rsidR="000B0220" w:rsidRDefault="00000000">
            <w:pPr>
              <w:jc w:val="center"/>
            </w:pPr>
            <w:r>
              <w:rPr>
                <w:rFonts w:ascii="Times New Roman" w:hAnsi="Times New Roman"/>
                <w:sz w:val="17"/>
              </w:rPr>
              <w:t>tanh</w:t>
            </w:r>
          </w:p>
        </w:tc>
        <w:tc>
          <w:tcPr>
            <w:tcW w:w="1040" w:type="dxa"/>
            <w:tcMar>
              <w:top w:w="50" w:type="dxa"/>
              <w:left w:w="50" w:type="dxa"/>
              <w:bottom w:w="50" w:type="dxa"/>
              <w:right w:w="50" w:type="dxa"/>
            </w:tcMar>
          </w:tcPr>
          <w:p w14:paraId="1568C75E" w14:textId="77777777" w:rsidR="000B0220" w:rsidRDefault="00000000">
            <w:pPr>
              <w:jc w:val="center"/>
            </w:pPr>
            <w:r>
              <w:rPr>
                <w:rFonts w:ascii="Times New Roman" w:hAnsi="Times New Roman"/>
                <w:sz w:val="17"/>
              </w:rPr>
              <w:t>40.4795</w:t>
            </w:r>
          </w:p>
        </w:tc>
        <w:tc>
          <w:tcPr>
            <w:tcW w:w="1040" w:type="dxa"/>
            <w:tcMar>
              <w:top w:w="50" w:type="dxa"/>
              <w:left w:w="50" w:type="dxa"/>
              <w:bottom w:w="50" w:type="dxa"/>
              <w:right w:w="50" w:type="dxa"/>
            </w:tcMar>
          </w:tcPr>
          <w:p w14:paraId="6FB5106D" w14:textId="77777777" w:rsidR="000B0220" w:rsidRDefault="00000000">
            <w:pPr>
              <w:jc w:val="center"/>
            </w:pPr>
            <w:r>
              <w:rPr>
                <w:rFonts w:ascii="Times New Roman" w:hAnsi="Times New Roman"/>
                <w:sz w:val="17"/>
              </w:rPr>
              <w:t>3.3387</w:t>
            </w:r>
          </w:p>
        </w:tc>
        <w:tc>
          <w:tcPr>
            <w:tcW w:w="1040" w:type="dxa"/>
            <w:tcMar>
              <w:top w:w="50" w:type="dxa"/>
              <w:left w:w="50" w:type="dxa"/>
              <w:bottom w:w="50" w:type="dxa"/>
              <w:right w:w="50" w:type="dxa"/>
            </w:tcMar>
          </w:tcPr>
          <w:p w14:paraId="1044170B" w14:textId="77777777" w:rsidR="000B0220" w:rsidRDefault="00000000">
            <w:pPr>
              <w:jc w:val="center"/>
            </w:pPr>
            <w:r>
              <w:rPr>
                <w:rFonts w:ascii="Times New Roman" w:hAnsi="Times New Roman"/>
                <w:sz w:val="17"/>
              </w:rPr>
              <w:t>6.3623</w:t>
            </w:r>
          </w:p>
        </w:tc>
        <w:tc>
          <w:tcPr>
            <w:tcW w:w="1040" w:type="dxa"/>
            <w:tcMar>
              <w:top w:w="50" w:type="dxa"/>
              <w:left w:w="50" w:type="dxa"/>
              <w:bottom w:w="50" w:type="dxa"/>
              <w:right w:w="50" w:type="dxa"/>
            </w:tcMar>
          </w:tcPr>
          <w:p w14:paraId="1F34B4C6" w14:textId="77777777" w:rsidR="000B0220" w:rsidRDefault="00000000">
            <w:pPr>
              <w:jc w:val="center"/>
            </w:pPr>
            <w:r>
              <w:rPr>
                <w:rFonts w:ascii="Times New Roman" w:hAnsi="Times New Roman"/>
                <w:sz w:val="17"/>
              </w:rPr>
              <w:t>49.33%</w:t>
            </w:r>
          </w:p>
        </w:tc>
        <w:tc>
          <w:tcPr>
            <w:tcW w:w="1040" w:type="dxa"/>
            <w:tcMar>
              <w:top w:w="50" w:type="dxa"/>
              <w:left w:w="50" w:type="dxa"/>
              <w:bottom w:w="50" w:type="dxa"/>
              <w:right w:w="50" w:type="dxa"/>
            </w:tcMar>
          </w:tcPr>
          <w:p w14:paraId="4407D71D" w14:textId="77777777" w:rsidR="000B0220" w:rsidRDefault="00000000">
            <w:pPr>
              <w:jc w:val="center"/>
            </w:pPr>
            <w:r>
              <w:rPr>
                <w:rFonts w:ascii="Times New Roman" w:hAnsi="Times New Roman"/>
                <w:sz w:val="17"/>
              </w:rPr>
              <w:t>3.74</w:t>
            </w:r>
          </w:p>
        </w:tc>
        <w:tc>
          <w:tcPr>
            <w:tcW w:w="1040" w:type="dxa"/>
            <w:tcMar>
              <w:top w:w="50" w:type="dxa"/>
              <w:left w:w="50" w:type="dxa"/>
              <w:bottom w:w="50" w:type="dxa"/>
              <w:right w:w="50" w:type="dxa"/>
            </w:tcMar>
          </w:tcPr>
          <w:p w14:paraId="7BD43C70" w14:textId="77777777" w:rsidR="000B0220" w:rsidRDefault="00000000">
            <w:pPr>
              <w:jc w:val="center"/>
            </w:pPr>
            <w:r>
              <w:rPr>
                <w:rFonts w:ascii="Times New Roman" w:hAnsi="Times New Roman"/>
                <w:sz w:val="17"/>
              </w:rPr>
              <w:t>-2.16%</w:t>
            </w:r>
          </w:p>
        </w:tc>
      </w:tr>
      <w:tr w:rsidR="000B0220" w14:paraId="6E4F788C" w14:textId="77777777">
        <w:trPr>
          <w:jc w:val="center"/>
        </w:trPr>
        <w:tc>
          <w:tcPr>
            <w:tcW w:w="1040" w:type="dxa"/>
            <w:tcMar>
              <w:top w:w="50" w:type="dxa"/>
              <w:left w:w="50" w:type="dxa"/>
              <w:bottom w:w="50" w:type="dxa"/>
              <w:right w:w="50" w:type="dxa"/>
            </w:tcMar>
          </w:tcPr>
          <w:p w14:paraId="0D1BB1F6" w14:textId="77777777" w:rsidR="000B0220" w:rsidRDefault="00000000">
            <w:pPr>
              <w:jc w:val="center"/>
            </w:pPr>
            <w:r>
              <w:rPr>
                <w:rFonts w:ascii="Times New Roman" w:hAnsi="Times New Roman"/>
                <w:sz w:val="17"/>
              </w:rPr>
              <w:t>60</w:t>
            </w:r>
          </w:p>
        </w:tc>
        <w:tc>
          <w:tcPr>
            <w:tcW w:w="1040" w:type="dxa"/>
            <w:tcMar>
              <w:top w:w="50" w:type="dxa"/>
              <w:left w:w="50" w:type="dxa"/>
              <w:bottom w:w="50" w:type="dxa"/>
              <w:right w:w="50" w:type="dxa"/>
            </w:tcMar>
          </w:tcPr>
          <w:p w14:paraId="7A86F0A6" w14:textId="77777777" w:rsidR="000B0220" w:rsidRDefault="00000000">
            <w:pPr>
              <w:jc w:val="center"/>
            </w:pPr>
            <w:r>
              <w:rPr>
                <w:rFonts w:ascii="Times New Roman" w:hAnsi="Times New Roman"/>
                <w:sz w:val="17"/>
              </w:rPr>
              <w:t>auto</w:t>
            </w:r>
          </w:p>
        </w:tc>
        <w:tc>
          <w:tcPr>
            <w:tcW w:w="1040" w:type="dxa"/>
            <w:tcMar>
              <w:top w:w="50" w:type="dxa"/>
              <w:left w:w="50" w:type="dxa"/>
              <w:bottom w:w="50" w:type="dxa"/>
              <w:right w:w="50" w:type="dxa"/>
            </w:tcMar>
          </w:tcPr>
          <w:p w14:paraId="25CAF8AF" w14:textId="77777777" w:rsidR="000B0220" w:rsidRDefault="00000000">
            <w:pPr>
              <w:jc w:val="center"/>
            </w:pPr>
            <w:r>
              <w:rPr>
                <w:rFonts w:ascii="Times New Roman" w:hAnsi="Times New Roman"/>
                <w:sz w:val="17"/>
              </w:rPr>
              <w:t>sigmoid</w:t>
            </w:r>
          </w:p>
        </w:tc>
        <w:tc>
          <w:tcPr>
            <w:tcW w:w="1040" w:type="dxa"/>
            <w:tcMar>
              <w:top w:w="50" w:type="dxa"/>
              <w:left w:w="50" w:type="dxa"/>
              <w:bottom w:w="50" w:type="dxa"/>
              <w:right w:w="50" w:type="dxa"/>
            </w:tcMar>
          </w:tcPr>
          <w:p w14:paraId="76B30619" w14:textId="77777777" w:rsidR="000B0220" w:rsidRDefault="00000000">
            <w:pPr>
              <w:jc w:val="center"/>
            </w:pPr>
            <w:r>
              <w:rPr>
                <w:rFonts w:ascii="Times New Roman" w:hAnsi="Times New Roman"/>
                <w:sz w:val="17"/>
              </w:rPr>
              <w:t>36.7041</w:t>
            </w:r>
          </w:p>
        </w:tc>
        <w:tc>
          <w:tcPr>
            <w:tcW w:w="1040" w:type="dxa"/>
            <w:tcMar>
              <w:top w:w="50" w:type="dxa"/>
              <w:left w:w="50" w:type="dxa"/>
              <w:bottom w:w="50" w:type="dxa"/>
              <w:right w:w="50" w:type="dxa"/>
            </w:tcMar>
          </w:tcPr>
          <w:p w14:paraId="4CFDD395" w14:textId="77777777" w:rsidR="000B0220" w:rsidRDefault="00000000">
            <w:pPr>
              <w:jc w:val="center"/>
            </w:pPr>
            <w:r>
              <w:rPr>
                <w:rFonts w:ascii="Times New Roman" w:hAnsi="Times New Roman"/>
                <w:sz w:val="17"/>
              </w:rPr>
              <w:t>3.5331</w:t>
            </w:r>
          </w:p>
        </w:tc>
        <w:tc>
          <w:tcPr>
            <w:tcW w:w="1040" w:type="dxa"/>
            <w:tcMar>
              <w:top w:w="50" w:type="dxa"/>
              <w:left w:w="50" w:type="dxa"/>
              <w:bottom w:w="50" w:type="dxa"/>
              <w:right w:w="50" w:type="dxa"/>
            </w:tcMar>
          </w:tcPr>
          <w:p w14:paraId="40AAE78D" w14:textId="77777777" w:rsidR="000B0220" w:rsidRDefault="00000000">
            <w:pPr>
              <w:jc w:val="center"/>
            </w:pPr>
            <w:r>
              <w:rPr>
                <w:rFonts w:ascii="Times New Roman" w:hAnsi="Times New Roman"/>
                <w:sz w:val="17"/>
              </w:rPr>
              <w:t>6.0584</w:t>
            </w:r>
          </w:p>
        </w:tc>
        <w:tc>
          <w:tcPr>
            <w:tcW w:w="1040" w:type="dxa"/>
            <w:tcMar>
              <w:top w:w="50" w:type="dxa"/>
              <w:left w:w="50" w:type="dxa"/>
              <w:bottom w:w="50" w:type="dxa"/>
              <w:right w:w="50" w:type="dxa"/>
            </w:tcMar>
          </w:tcPr>
          <w:p w14:paraId="7781DFB1" w14:textId="77777777" w:rsidR="000B0220" w:rsidRDefault="00000000">
            <w:pPr>
              <w:jc w:val="center"/>
            </w:pPr>
            <w:r>
              <w:rPr>
                <w:rFonts w:ascii="Times New Roman" w:hAnsi="Times New Roman"/>
                <w:sz w:val="17"/>
              </w:rPr>
              <w:t>40.00%</w:t>
            </w:r>
          </w:p>
        </w:tc>
        <w:tc>
          <w:tcPr>
            <w:tcW w:w="1040" w:type="dxa"/>
            <w:tcMar>
              <w:top w:w="50" w:type="dxa"/>
              <w:left w:w="50" w:type="dxa"/>
              <w:bottom w:w="50" w:type="dxa"/>
              <w:right w:w="50" w:type="dxa"/>
            </w:tcMar>
          </w:tcPr>
          <w:p w14:paraId="4C6F707A" w14:textId="77777777" w:rsidR="000B0220" w:rsidRDefault="00000000">
            <w:pPr>
              <w:jc w:val="center"/>
            </w:pPr>
            <w:r>
              <w:rPr>
                <w:rFonts w:ascii="Times New Roman" w:hAnsi="Times New Roman"/>
                <w:sz w:val="17"/>
              </w:rPr>
              <w:t>4.79</w:t>
            </w:r>
          </w:p>
        </w:tc>
        <w:tc>
          <w:tcPr>
            <w:tcW w:w="1040" w:type="dxa"/>
            <w:tcMar>
              <w:top w:w="50" w:type="dxa"/>
              <w:left w:w="50" w:type="dxa"/>
              <w:bottom w:w="50" w:type="dxa"/>
              <w:right w:w="50" w:type="dxa"/>
            </w:tcMar>
          </w:tcPr>
          <w:p w14:paraId="6A3AD6CD" w14:textId="77777777" w:rsidR="000B0220" w:rsidRDefault="00000000">
            <w:pPr>
              <w:jc w:val="center"/>
            </w:pPr>
            <w:r>
              <w:rPr>
                <w:rFonts w:ascii="Times New Roman" w:hAnsi="Times New Roman"/>
                <w:sz w:val="17"/>
              </w:rPr>
              <w:t>-0.61%</w:t>
            </w:r>
          </w:p>
        </w:tc>
      </w:tr>
      <w:tr w:rsidR="000B0220" w14:paraId="620972AB" w14:textId="77777777">
        <w:trPr>
          <w:jc w:val="center"/>
        </w:trPr>
        <w:tc>
          <w:tcPr>
            <w:tcW w:w="1040" w:type="dxa"/>
            <w:tcMar>
              <w:top w:w="50" w:type="dxa"/>
              <w:left w:w="50" w:type="dxa"/>
              <w:bottom w:w="50" w:type="dxa"/>
              <w:right w:w="50" w:type="dxa"/>
            </w:tcMar>
          </w:tcPr>
          <w:p w14:paraId="79D07948" w14:textId="77777777" w:rsidR="000B0220" w:rsidRDefault="00000000">
            <w:pPr>
              <w:jc w:val="center"/>
            </w:pPr>
            <w:r>
              <w:rPr>
                <w:rFonts w:ascii="Times New Roman" w:hAnsi="Times New Roman"/>
                <w:sz w:val="17"/>
              </w:rPr>
              <w:t>60</w:t>
            </w:r>
          </w:p>
        </w:tc>
        <w:tc>
          <w:tcPr>
            <w:tcW w:w="1040" w:type="dxa"/>
            <w:tcMar>
              <w:top w:w="50" w:type="dxa"/>
              <w:left w:w="50" w:type="dxa"/>
              <w:bottom w:w="50" w:type="dxa"/>
              <w:right w:w="50" w:type="dxa"/>
            </w:tcMar>
          </w:tcPr>
          <w:p w14:paraId="4DC9CB0C" w14:textId="77777777" w:rsidR="000B0220" w:rsidRDefault="00000000">
            <w:pPr>
              <w:jc w:val="center"/>
            </w:pPr>
            <w:r>
              <w:rPr>
                <w:rFonts w:ascii="Times New Roman" w:hAnsi="Times New Roman"/>
                <w:sz w:val="17"/>
              </w:rPr>
              <w:t>auto</w:t>
            </w:r>
          </w:p>
        </w:tc>
        <w:tc>
          <w:tcPr>
            <w:tcW w:w="1040" w:type="dxa"/>
            <w:tcMar>
              <w:top w:w="50" w:type="dxa"/>
              <w:left w:w="50" w:type="dxa"/>
              <w:bottom w:w="50" w:type="dxa"/>
              <w:right w:w="50" w:type="dxa"/>
            </w:tcMar>
          </w:tcPr>
          <w:p w14:paraId="517F69FE" w14:textId="77777777" w:rsidR="000B0220" w:rsidRDefault="00000000">
            <w:pPr>
              <w:jc w:val="center"/>
            </w:pPr>
            <w:r>
              <w:rPr>
                <w:rFonts w:ascii="Times New Roman" w:hAnsi="Times New Roman"/>
                <w:sz w:val="17"/>
              </w:rPr>
              <w:t>tanh</w:t>
            </w:r>
          </w:p>
        </w:tc>
        <w:tc>
          <w:tcPr>
            <w:tcW w:w="1040" w:type="dxa"/>
            <w:tcMar>
              <w:top w:w="50" w:type="dxa"/>
              <w:left w:w="50" w:type="dxa"/>
              <w:bottom w:w="50" w:type="dxa"/>
              <w:right w:w="50" w:type="dxa"/>
            </w:tcMar>
          </w:tcPr>
          <w:p w14:paraId="20121EED" w14:textId="77777777" w:rsidR="000B0220" w:rsidRDefault="00000000">
            <w:pPr>
              <w:jc w:val="center"/>
            </w:pPr>
            <w:r>
              <w:rPr>
                <w:rFonts w:ascii="Times New Roman" w:hAnsi="Times New Roman"/>
                <w:sz w:val="17"/>
              </w:rPr>
              <w:t>44.6825</w:t>
            </w:r>
          </w:p>
        </w:tc>
        <w:tc>
          <w:tcPr>
            <w:tcW w:w="1040" w:type="dxa"/>
            <w:tcMar>
              <w:top w:w="50" w:type="dxa"/>
              <w:left w:w="50" w:type="dxa"/>
              <w:bottom w:w="50" w:type="dxa"/>
              <w:right w:w="50" w:type="dxa"/>
            </w:tcMar>
          </w:tcPr>
          <w:p w14:paraId="723921EB" w14:textId="77777777" w:rsidR="000B0220" w:rsidRDefault="00000000">
            <w:pPr>
              <w:jc w:val="center"/>
            </w:pPr>
            <w:r>
              <w:rPr>
                <w:rFonts w:ascii="Times New Roman" w:hAnsi="Times New Roman"/>
                <w:sz w:val="17"/>
              </w:rPr>
              <w:t>3.6801</w:t>
            </w:r>
          </w:p>
        </w:tc>
        <w:tc>
          <w:tcPr>
            <w:tcW w:w="1040" w:type="dxa"/>
            <w:tcMar>
              <w:top w:w="50" w:type="dxa"/>
              <w:left w:w="50" w:type="dxa"/>
              <w:bottom w:w="50" w:type="dxa"/>
              <w:right w:w="50" w:type="dxa"/>
            </w:tcMar>
          </w:tcPr>
          <w:p w14:paraId="14D71A94" w14:textId="77777777" w:rsidR="000B0220" w:rsidRDefault="00000000">
            <w:pPr>
              <w:jc w:val="center"/>
            </w:pPr>
            <w:r>
              <w:rPr>
                <w:rFonts w:ascii="Times New Roman" w:hAnsi="Times New Roman"/>
                <w:sz w:val="17"/>
              </w:rPr>
              <w:t>6.6845</w:t>
            </w:r>
          </w:p>
        </w:tc>
        <w:tc>
          <w:tcPr>
            <w:tcW w:w="1040" w:type="dxa"/>
            <w:tcMar>
              <w:top w:w="50" w:type="dxa"/>
              <w:left w:w="50" w:type="dxa"/>
              <w:bottom w:w="50" w:type="dxa"/>
              <w:right w:w="50" w:type="dxa"/>
            </w:tcMar>
          </w:tcPr>
          <w:p w14:paraId="1B2349F4" w14:textId="77777777" w:rsidR="000B0220" w:rsidRDefault="00000000">
            <w:pPr>
              <w:jc w:val="center"/>
            </w:pPr>
            <w:r>
              <w:rPr>
                <w:rFonts w:ascii="Times New Roman" w:hAnsi="Times New Roman"/>
                <w:sz w:val="17"/>
              </w:rPr>
              <w:t>46.67%</w:t>
            </w:r>
          </w:p>
        </w:tc>
        <w:tc>
          <w:tcPr>
            <w:tcW w:w="1040" w:type="dxa"/>
            <w:tcMar>
              <w:top w:w="50" w:type="dxa"/>
              <w:left w:w="50" w:type="dxa"/>
              <w:bottom w:w="50" w:type="dxa"/>
              <w:right w:w="50" w:type="dxa"/>
            </w:tcMar>
          </w:tcPr>
          <w:p w14:paraId="33D8D33C" w14:textId="77777777" w:rsidR="000B0220" w:rsidRDefault="00000000">
            <w:pPr>
              <w:jc w:val="center"/>
            </w:pPr>
            <w:r>
              <w:rPr>
                <w:rFonts w:ascii="Times New Roman" w:hAnsi="Times New Roman"/>
                <w:sz w:val="17"/>
              </w:rPr>
              <w:t>5.34</w:t>
            </w:r>
          </w:p>
        </w:tc>
        <w:tc>
          <w:tcPr>
            <w:tcW w:w="1040" w:type="dxa"/>
            <w:tcMar>
              <w:top w:w="50" w:type="dxa"/>
              <w:left w:w="50" w:type="dxa"/>
              <w:bottom w:w="50" w:type="dxa"/>
              <w:right w:w="50" w:type="dxa"/>
            </w:tcMar>
          </w:tcPr>
          <w:p w14:paraId="202C641D" w14:textId="77777777" w:rsidR="000B0220" w:rsidRDefault="00000000">
            <w:pPr>
              <w:jc w:val="center"/>
            </w:pPr>
            <w:r>
              <w:rPr>
                <w:rFonts w:ascii="Times New Roman" w:hAnsi="Times New Roman"/>
                <w:sz w:val="17"/>
              </w:rPr>
              <w:t>-0.41%</w:t>
            </w:r>
          </w:p>
        </w:tc>
      </w:tr>
      <w:tr w:rsidR="000B0220" w14:paraId="46F0B814" w14:textId="77777777">
        <w:trPr>
          <w:jc w:val="center"/>
        </w:trPr>
        <w:tc>
          <w:tcPr>
            <w:tcW w:w="1040" w:type="dxa"/>
            <w:shd w:val="clear" w:color="auto" w:fill="E6F2FF"/>
            <w:tcMar>
              <w:top w:w="50" w:type="dxa"/>
              <w:left w:w="50" w:type="dxa"/>
              <w:bottom w:w="50" w:type="dxa"/>
              <w:right w:w="50" w:type="dxa"/>
            </w:tcMar>
          </w:tcPr>
          <w:p w14:paraId="1F80E490" w14:textId="77777777" w:rsidR="000B0220" w:rsidRDefault="00000000">
            <w:pPr>
              <w:jc w:val="center"/>
            </w:pPr>
            <w:r>
              <w:rPr>
                <w:rFonts w:ascii="Times New Roman" w:hAnsi="Times New Roman"/>
                <w:sz w:val="17"/>
              </w:rPr>
              <w:t>90</w:t>
            </w:r>
          </w:p>
        </w:tc>
        <w:tc>
          <w:tcPr>
            <w:tcW w:w="1040" w:type="dxa"/>
            <w:shd w:val="clear" w:color="auto" w:fill="E6F2FF"/>
            <w:tcMar>
              <w:top w:w="50" w:type="dxa"/>
              <w:left w:w="50" w:type="dxa"/>
              <w:bottom w:w="50" w:type="dxa"/>
              <w:right w:w="50" w:type="dxa"/>
            </w:tcMar>
          </w:tcPr>
          <w:p w14:paraId="2ECD2501" w14:textId="77777777" w:rsidR="000B0220" w:rsidRDefault="00000000">
            <w:pPr>
              <w:jc w:val="center"/>
            </w:pPr>
            <w:r>
              <w:rPr>
                <w:rFonts w:ascii="Times New Roman" w:hAnsi="Times New Roman"/>
                <w:sz w:val="17"/>
              </w:rPr>
              <w:t>0.45</w:t>
            </w:r>
          </w:p>
        </w:tc>
        <w:tc>
          <w:tcPr>
            <w:tcW w:w="1040" w:type="dxa"/>
            <w:shd w:val="clear" w:color="auto" w:fill="E6F2FF"/>
            <w:tcMar>
              <w:top w:w="50" w:type="dxa"/>
              <w:left w:w="50" w:type="dxa"/>
              <w:bottom w:w="50" w:type="dxa"/>
              <w:right w:w="50" w:type="dxa"/>
            </w:tcMar>
          </w:tcPr>
          <w:p w14:paraId="0F117627" w14:textId="77777777" w:rsidR="000B0220" w:rsidRDefault="00000000">
            <w:pPr>
              <w:jc w:val="center"/>
            </w:pPr>
            <w:r>
              <w:rPr>
                <w:rFonts w:ascii="Times New Roman" w:hAnsi="Times New Roman"/>
                <w:sz w:val="17"/>
              </w:rPr>
              <w:t>sigmoid</w:t>
            </w:r>
          </w:p>
        </w:tc>
        <w:tc>
          <w:tcPr>
            <w:tcW w:w="1040" w:type="dxa"/>
            <w:shd w:val="clear" w:color="auto" w:fill="E6F2FF"/>
            <w:tcMar>
              <w:top w:w="50" w:type="dxa"/>
              <w:left w:w="50" w:type="dxa"/>
              <w:bottom w:w="50" w:type="dxa"/>
              <w:right w:w="50" w:type="dxa"/>
            </w:tcMar>
          </w:tcPr>
          <w:p w14:paraId="2BEE6107" w14:textId="77777777" w:rsidR="000B0220" w:rsidRDefault="00000000">
            <w:pPr>
              <w:jc w:val="center"/>
            </w:pPr>
            <w:r>
              <w:rPr>
                <w:rFonts w:ascii="Times New Roman" w:hAnsi="Times New Roman"/>
                <w:sz w:val="17"/>
              </w:rPr>
              <w:t>36.7366</w:t>
            </w:r>
          </w:p>
        </w:tc>
        <w:tc>
          <w:tcPr>
            <w:tcW w:w="1040" w:type="dxa"/>
            <w:shd w:val="clear" w:color="auto" w:fill="E6F2FF"/>
            <w:tcMar>
              <w:top w:w="50" w:type="dxa"/>
              <w:left w:w="50" w:type="dxa"/>
              <w:bottom w:w="50" w:type="dxa"/>
              <w:right w:w="50" w:type="dxa"/>
            </w:tcMar>
          </w:tcPr>
          <w:p w14:paraId="730D1F7C" w14:textId="77777777" w:rsidR="000B0220" w:rsidRDefault="00000000">
            <w:pPr>
              <w:jc w:val="center"/>
            </w:pPr>
            <w:r>
              <w:rPr>
                <w:rFonts w:ascii="Times New Roman" w:hAnsi="Times New Roman"/>
                <w:sz w:val="17"/>
              </w:rPr>
              <w:t>3.1271</w:t>
            </w:r>
          </w:p>
        </w:tc>
        <w:tc>
          <w:tcPr>
            <w:tcW w:w="1040" w:type="dxa"/>
            <w:shd w:val="clear" w:color="auto" w:fill="E6F2FF"/>
            <w:tcMar>
              <w:top w:w="50" w:type="dxa"/>
              <w:left w:w="50" w:type="dxa"/>
              <w:bottom w:w="50" w:type="dxa"/>
              <w:right w:w="50" w:type="dxa"/>
            </w:tcMar>
          </w:tcPr>
          <w:p w14:paraId="597DBEFF" w14:textId="77777777" w:rsidR="000B0220" w:rsidRDefault="00000000">
            <w:pPr>
              <w:jc w:val="center"/>
            </w:pPr>
            <w:r>
              <w:rPr>
                <w:rFonts w:ascii="Times New Roman" w:hAnsi="Times New Roman"/>
                <w:sz w:val="17"/>
              </w:rPr>
              <w:t>6.0611</w:t>
            </w:r>
          </w:p>
        </w:tc>
        <w:tc>
          <w:tcPr>
            <w:tcW w:w="1040" w:type="dxa"/>
            <w:shd w:val="clear" w:color="auto" w:fill="E6F2FF"/>
            <w:tcMar>
              <w:top w:w="50" w:type="dxa"/>
              <w:left w:w="50" w:type="dxa"/>
              <w:bottom w:w="50" w:type="dxa"/>
              <w:right w:w="50" w:type="dxa"/>
            </w:tcMar>
          </w:tcPr>
          <w:p w14:paraId="48152CA8" w14:textId="77777777" w:rsidR="000B0220" w:rsidRDefault="00000000">
            <w:pPr>
              <w:jc w:val="center"/>
            </w:pPr>
            <w:r>
              <w:rPr>
                <w:rFonts w:ascii="Times New Roman" w:hAnsi="Times New Roman"/>
                <w:sz w:val="17"/>
              </w:rPr>
              <w:t>50.00%</w:t>
            </w:r>
          </w:p>
        </w:tc>
        <w:tc>
          <w:tcPr>
            <w:tcW w:w="1040" w:type="dxa"/>
            <w:shd w:val="clear" w:color="auto" w:fill="E6F2FF"/>
            <w:tcMar>
              <w:top w:w="50" w:type="dxa"/>
              <w:left w:w="50" w:type="dxa"/>
              <w:bottom w:w="50" w:type="dxa"/>
              <w:right w:w="50" w:type="dxa"/>
            </w:tcMar>
          </w:tcPr>
          <w:p w14:paraId="6F5EF1B6" w14:textId="77777777" w:rsidR="000B0220" w:rsidRDefault="00000000">
            <w:pPr>
              <w:jc w:val="center"/>
            </w:pPr>
            <w:r>
              <w:rPr>
                <w:rFonts w:ascii="Times New Roman" w:hAnsi="Times New Roman"/>
                <w:sz w:val="17"/>
              </w:rPr>
              <w:t>10.78</w:t>
            </w:r>
          </w:p>
        </w:tc>
        <w:tc>
          <w:tcPr>
            <w:tcW w:w="1040" w:type="dxa"/>
            <w:shd w:val="clear" w:color="auto" w:fill="E6F2FF"/>
            <w:tcMar>
              <w:top w:w="50" w:type="dxa"/>
              <w:left w:w="50" w:type="dxa"/>
              <w:bottom w:w="50" w:type="dxa"/>
              <w:right w:w="50" w:type="dxa"/>
            </w:tcMar>
          </w:tcPr>
          <w:p w14:paraId="286BB44D" w14:textId="77777777" w:rsidR="000B0220" w:rsidRDefault="00000000">
            <w:pPr>
              <w:jc w:val="center"/>
            </w:pPr>
            <w:r>
              <w:rPr>
                <w:rFonts w:ascii="Times New Roman" w:hAnsi="Times New Roman"/>
                <w:sz w:val="17"/>
              </w:rPr>
              <w:t>0.00%</w:t>
            </w:r>
          </w:p>
        </w:tc>
      </w:tr>
      <w:tr w:rsidR="000B0220" w14:paraId="249A2C52" w14:textId="77777777">
        <w:trPr>
          <w:jc w:val="center"/>
        </w:trPr>
        <w:tc>
          <w:tcPr>
            <w:tcW w:w="1040" w:type="dxa"/>
            <w:tcMar>
              <w:top w:w="50" w:type="dxa"/>
              <w:left w:w="50" w:type="dxa"/>
              <w:bottom w:w="50" w:type="dxa"/>
              <w:right w:w="50" w:type="dxa"/>
            </w:tcMar>
          </w:tcPr>
          <w:p w14:paraId="1BD2A365" w14:textId="77777777" w:rsidR="000B0220" w:rsidRDefault="00000000">
            <w:pPr>
              <w:jc w:val="center"/>
            </w:pPr>
            <w:r>
              <w:rPr>
                <w:rFonts w:ascii="Times New Roman" w:hAnsi="Times New Roman"/>
                <w:sz w:val="17"/>
              </w:rPr>
              <w:t>90</w:t>
            </w:r>
          </w:p>
        </w:tc>
        <w:tc>
          <w:tcPr>
            <w:tcW w:w="1040" w:type="dxa"/>
            <w:tcMar>
              <w:top w:w="50" w:type="dxa"/>
              <w:left w:w="50" w:type="dxa"/>
              <w:bottom w:w="50" w:type="dxa"/>
              <w:right w:w="50" w:type="dxa"/>
            </w:tcMar>
          </w:tcPr>
          <w:p w14:paraId="7AD32225" w14:textId="77777777" w:rsidR="000B0220" w:rsidRDefault="00000000">
            <w:pPr>
              <w:jc w:val="center"/>
            </w:pPr>
            <w:r>
              <w:rPr>
                <w:rFonts w:ascii="Times New Roman" w:hAnsi="Times New Roman"/>
                <w:sz w:val="17"/>
              </w:rPr>
              <w:t>0.45</w:t>
            </w:r>
          </w:p>
        </w:tc>
        <w:tc>
          <w:tcPr>
            <w:tcW w:w="1040" w:type="dxa"/>
            <w:tcMar>
              <w:top w:w="50" w:type="dxa"/>
              <w:left w:w="50" w:type="dxa"/>
              <w:bottom w:w="50" w:type="dxa"/>
              <w:right w:w="50" w:type="dxa"/>
            </w:tcMar>
          </w:tcPr>
          <w:p w14:paraId="10D1D816" w14:textId="77777777" w:rsidR="000B0220" w:rsidRDefault="00000000">
            <w:pPr>
              <w:jc w:val="center"/>
            </w:pPr>
            <w:r>
              <w:rPr>
                <w:rFonts w:ascii="Times New Roman" w:hAnsi="Times New Roman"/>
                <w:sz w:val="17"/>
              </w:rPr>
              <w:t>tanh</w:t>
            </w:r>
          </w:p>
        </w:tc>
        <w:tc>
          <w:tcPr>
            <w:tcW w:w="1040" w:type="dxa"/>
            <w:tcMar>
              <w:top w:w="50" w:type="dxa"/>
              <w:left w:w="50" w:type="dxa"/>
              <w:bottom w:w="50" w:type="dxa"/>
              <w:right w:w="50" w:type="dxa"/>
            </w:tcMar>
          </w:tcPr>
          <w:p w14:paraId="5D5B742B" w14:textId="77777777" w:rsidR="000B0220" w:rsidRDefault="00000000">
            <w:pPr>
              <w:jc w:val="center"/>
            </w:pPr>
            <w:r>
              <w:rPr>
                <w:rFonts w:ascii="Times New Roman" w:hAnsi="Times New Roman"/>
                <w:sz w:val="17"/>
              </w:rPr>
              <w:t>42.4913</w:t>
            </w:r>
          </w:p>
        </w:tc>
        <w:tc>
          <w:tcPr>
            <w:tcW w:w="1040" w:type="dxa"/>
            <w:tcMar>
              <w:top w:w="50" w:type="dxa"/>
              <w:left w:w="50" w:type="dxa"/>
              <w:bottom w:w="50" w:type="dxa"/>
              <w:right w:w="50" w:type="dxa"/>
            </w:tcMar>
          </w:tcPr>
          <w:p w14:paraId="18848DF5" w14:textId="77777777" w:rsidR="000B0220" w:rsidRDefault="00000000">
            <w:pPr>
              <w:jc w:val="center"/>
            </w:pPr>
            <w:r>
              <w:rPr>
                <w:rFonts w:ascii="Times New Roman" w:hAnsi="Times New Roman"/>
                <w:sz w:val="17"/>
              </w:rPr>
              <w:t>3.5749</w:t>
            </w:r>
          </w:p>
        </w:tc>
        <w:tc>
          <w:tcPr>
            <w:tcW w:w="1040" w:type="dxa"/>
            <w:tcMar>
              <w:top w:w="50" w:type="dxa"/>
              <w:left w:w="50" w:type="dxa"/>
              <w:bottom w:w="50" w:type="dxa"/>
              <w:right w:w="50" w:type="dxa"/>
            </w:tcMar>
          </w:tcPr>
          <w:p w14:paraId="3046BEE8" w14:textId="77777777" w:rsidR="000B0220" w:rsidRDefault="00000000">
            <w:pPr>
              <w:jc w:val="center"/>
            </w:pPr>
            <w:r>
              <w:rPr>
                <w:rFonts w:ascii="Times New Roman" w:hAnsi="Times New Roman"/>
                <w:sz w:val="17"/>
              </w:rPr>
              <w:t>6.5185</w:t>
            </w:r>
          </w:p>
        </w:tc>
        <w:tc>
          <w:tcPr>
            <w:tcW w:w="1040" w:type="dxa"/>
            <w:tcMar>
              <w:top w:w="50" w:type="dxa"/>
              <w:left w:w="50" w:type="dxa"/>
              <w:bottom w:w="50" w:type="dxa"/>
              <w:right w:w="50" w:type="dxa"/>
            </w:tcMar>
          </w:tcPr>
          <w:p w14:paraId="25168806" w14:textId="77777777" w:rsidR="000B0220" w:rsidRDefault="00000000">
            <w:pPr>
              <w:jc w:val="center"/>
            </w:pPr>
            <w:r>
              <w:rPr>
                <w:rFonts w:ascii="Times New Roman" w:hAnsi="Times New Roman"/>
                <w:sz w:val="17"/>
              </w:rPr>
              <w:t>42.00%</w:t>
            </w:r>
          </w:p>
        </w:tc>
        <w:tc>
          <w:tcPr>
            <w:tcW w:w="1040" w:type="dxa"/>
            <w:tcMar>
              <w:top w:w="50" w:type="dxa"/>
              <w:left w:w="50" w:type="dxa"/>
              <w:bottom w:w="50" w:type="dxa"/>
              <w:right w:w="50" w:type="dxa"/>
            </w:tcMar>
          </w:tcPr>
          <w:p w14:paraId="6C6D1B6E" w14:textId="77777777" w:rsidR="000B0220" w:rsidRDefault="00000000">
            <w:pPr>
              <w:jc w:val="center"/>
            </w:pPr>
            <w:r>
              <w:rPr>
                <w:rFonts w:ascii="Times New Roman" w:hAnsi="Times New Roman"/>
                <w:sz w:val="17"/>
              </w:rPr>
              <w:t>2.39</w:t>
            </w:r>
          </w:p>
        </w:tc>
        <w:tc>
          <w:tcPr>
            <w:tcW w:w="1040" w:type="dxa"/>
            <w:tcMar>
              <w:top w:w="50" w:type="dxa"/>
              <w:left w:w="50" w:type="dxa"/>
              <w:bottom w:w="50" w:type="dxa"/>
              <w:right w:w="50" w:type="dxa"/>
            </w:tcMar>
          </w:tcPr>
          <w:p w14:paraId="30C22F37" w14:textId="77777777" w:rsidR="000B0220" w:rsidRDefault="00000000">
            <w:pPr>
              <w:jc w:val="center"/>
            </w:pPr>
            <w:r>
              <w:rPr>
                <w:rFonts w:ascii="Times New Roman" w:hAnsi="Times New Roman"/>
                <w:sz w:val="17"/>
              </w:rPr>
              <w:t>-0.66%</w:t>
            </w:r>
          </w:p>
        </w:tc>
      </w:tr>
      <w:tr w:rsidR="000B0220" w14:paraId="54560745" w14:textId="77777777">
        <w:trPr>
          <w:jc w:val="center"/>
        </w:trPr>
        <w:tc>
          <w:tcPr>
            <w:tcW w:w="1040" w:type="dxa"/>
            <w:tcMar>
              <w:top w:w="50" w:type="dxa"/>
              <w:left w:w="50" w:type="dxa"/>
              <w:bottom w:w="50" w:type="dxa"/>
              <w:right w:w="50" w:type="dxa"/>
            </w:tcMar>
          </w:tcPr>
          <w:p w14:paraId="49A30960" w14:textId="77777777" w:rsidR="000B0220" w:rsidRDefault="00000000">
            <w:pPr>
              <w:jc w:val="center"/>
            </w:pPr>
            <w:r>
              <w:rPr>
                <w:rFonts w:ascii="Times New Roman" w:hAnsi="Times New Roman"/>
                <w:sz w:val="17"/>
              </w:rPr>
              <w:t>90</w:t>
            </w:r>
          </w:p>
        </w:tc>
        <w:tc>
          <w:tcPr>
            <w:tcW w:w="1040" w:type="dxa"/>
            <w:tcMar>
              <w:top w:w="50" w:type="dxa"/>
              <w:left w:w="50" w:type="dxa"/>
              <w:bottom w:w="50" w:type="dxa"/>
              <w:right w:w="50" w:type="dxa"/>
            </w:tcMar>
          </w:tcPr>
          <w:p w14:paraId="0EAB7B93" w14:textId="77777777" w:rsidR="000B0220" w:rsidRDefault="00000000">
            <w:pPr>
              <w:jc w:val="center"/>
            </w:pPr>
            <w:r>
              <w:rPr>
                <w:rFonts w:ascii="Times New Roman" w:hAnsi="Times New Roman"/>
                <w:sz w:val="17"/>
              </w:rPr>
              <w:t>auto</w:t>
            </w:r>
          </w:p>
        </w:tc>
        <w:tc>
          <w:tcPr>
            <w:tcW w:w="1040" w:type="dxa"/>
            <w:tcMar>
              <w:top w:w="50" w:type="dxa"/>
              <w:left w:w="50" w:type="dxa"/>
              <w:bottom w:w="50" w:type="dxa"/>
              <w:right w:w="50" w:type="dxa"/>
            </w:tcMar>
          </w:tcPr>
          <w:p w14:paraId="63B065C1" w14:textId="77777777" w:rsidR="000B0220" w:rsidRDefault="00000000">
            <w:pPr>
              <w:jc w:val="center"/>
            </w:pPr>
            <w:r>
              <w:rPr>
                <w:rFonts w:ascii="Times New Roman" w:hAnsi="Times New Roman"/>
                <w:sz w:val="17"/>
              </w:rPr>
              <w:t>sigmoid</w:t>
            </w:r>
          </w:p>
        </w:tc>
        <w:tc>
          <w:tcPr>
            <w:tcW w:w="1040" w:type="dxa"/>
            <w:tcMar>
              <w:top w:w="50" w:type="dxa"/>
              <w:left w:w="50" w:type="dxa"/>
              <w:bottom w:w="50" w:type="dxa"/>
              <w:right w:w="50" w:type="dxa"/>
            </w:tcMar>
          </w:tcPr>
          <w:p w14:paraId="013C9587" w14:textId="77777777" w:rsidR="000B0220" w:rsidRDefault="00000000">
            <w:pPr>
              <w:jc w:val="center"/>
            </w:pPr>
            <w:r>
              <w:rPr>
                <w:rFonts w:ascii="Times New Roman" w:hAnsi="Times New Roman"/>
                <w:sz w:val="17"/>
              </w:rPr>
              <w:t>37.1148</w:t>
            </w:r>
          </w:p>
        </w:tc>
        <w:tc>
          <w:tcPr>
            <w:tcW w:w="1040" w:type="dxa"/>
            <w:tcMar>
              <w:top w:w="50" w:type="dxa"/>
              <w:left w:w="50" w:type="dxa"/>
              <w:bottom w:w="50" w:type="dxa"/>
              <w:right w:w="50" w:type="dxa"/>
            </w:tcMar>
          </w:tcPr>
          <w:p w14:paraId="0C410B8D" w14:textId="77777777" w:rsidR="000B0220" w:rsidRDefault="00000000">
            <w:pPr>
              <w:jc w:val="center"/>
            </w:pPr>
            <w:r>
              <w:rPr>
                <w:rFonts w:ascii="Times New Roman" w:hAnsi="Times New Roman"/>
                <w:sz w:val="17"/>
              </w:rPr>
              <w:t>3.3759</w:t>
            </w:r>
          </w:p>
        </w:tc>
        <w:tc>
          <w:tcPr>
            <w:tcW w:w="1040" w:type="dxa"/>
            <w:tcMar>
              <w:top w:w="50" w:type="dxa"/>
              <w:left w:w="50" w:type="dxa"/>
              <w:bottom w:w="50" w:type="dxa"/>
              <w:right w:w="50" w:type="dxa"/>
            </w:tcMar>
          </w:tcPr>
          <w:p w14:paraId="3664D9D8" w14:textId="77777777" w:rsidR="000B0220" w:rsidRDefault="00000000">
            <w:pPr>
              <w:jc w:val="center"/>
            </w:pPr>
            <w:r>
              <w:rPr>
                <w:rFonts w:ascii="Times New Roman" w:hAnsi="Times New Roman"/>
                <w:sz w:val="17"/>
              </w:rPr>
              <w:t>6.0922</w:t>
            </w:r>
          </w:p>
        </w:tc>
        <w:tc>
          <w:tcPr>
            <w:tcW w:w="1040" w:type="dxa"/>
            <w:tcMar>
              <w:top w:w="50" w:type="dxa"/>
              <w:left w:w="50" w:type="dxa"/>
              <w:bottom w:w="50" w:type="dxa"/>
              <w:right w:w="50" w:type="dxa"/>
            </w:tcMar>
          </w:tcPr>
          <w:p w14:paraId="56060C98" w14:textId="77777777" w:rsidR="000B0220" w:rsidRDefault="00000000">
            <w:pPr>
              <w:jc w:val="center"/>
            </w:pPr>
            <w:r>
              <w:rPr>
                <w:rFonts w:ascii="Times New Roman" w:hAnsi="Times New Roman"/>
                <w:sz w:val="17"/>
              </w:rPr>
              <w:t>46.67%</w:t>
            </w:r>
          </w:p>
        </w:tc>
        <w:tc>
          <w:tcPr>
            <w:tcW w:w="1040" w:type="dxa"/>
            <w:tcMar>
              <w:top w:w="50" w:type="dxa"/>
              <w:left w:w="50" w:type="dxa"/>
              <w:bottom w:w="50" w:type="dxa"/>
              <w:right w:w="50" w:type="dxa"/>
            </w:tcMar>
          </w:tcPr>
          <w:p w14:paraId="411E1290" w14:textId="77777777" w:rsidR="000B0220" w:rsidRDefault="00000000">
            <w:pPr>
              <w:jc w:val="center"/>
            </w:pPr>
            <w:r>
              <w:rPr>
                <w:rFonts w:ascii="Times New Roman" w:hAnsi="Times New Roman"/>
                <w:sz w:val="17"/>
              </w:rPr>
              <w:t>5.93</w:t>
            </w:r>
          </w:p>
        </w:tc>
        <w:tc>
          <w:tcPr>
            <w:tcW w:w="1040" w:type="dxa"/>
            <w:tcMar>
              <w:top w:w="50" w:type="dxa"/>
              <w:left w:w="50" w:type="dxa"/>
              <w:bottom w:w="50" w:type="dxa"/>
              <w:right w:w="50" w:type="dxa"/>
            </w:tcMar>
          </w:tcPr>
          <w:p w14:paraId="39BAF501" w14:textId="77777777" w:rsidR="000B0220" w:rsidRDefault="00000000">
            <w:pPr>
              <w:jc w:val="center"/>
            </w:pPr>
            <w:r>
              <w:rPr>
                <w:rFonts w:ascii="Times New Roman" w:hAnsi="Times New Roman"/>
                <w:sz w:val="17"/>
              </w:rPr>
              <w:t>-0.26%</w:t>
            </w:r>
          </w:p>
        </w:tc>
      </w:tr>
      <w:tr w:rsidR="000B0220" w14:paraId="612D4EBC" w14:textId="77777777">
        <w:trPr>
          <w:jc w:val="center"/>
        </w:trPr>
        <w:tc>
          <w:tcPr>
            <w:tcW w:w="1040" w:type="dxa"/>
            <w:tcMar>
              <w:top w:w="50" w:type="dxa"/>
              <w:left w:w="50" w:type="dxa"/>
              <w:bottom w:w="50" w:type="dxa"/>
              <w:right w:w="50" w:type="dxa"/>
            </w:tcMar>
          </w:tcPr>
          <w:p w14:paraId="0361CF17" w14:textId="77777777" w:rsidR="000B0220" w:rsidRDefault="00000000">
            <w:pPr>
              <w:jc w:val="center"/>
            </w:pPr>
            <w:r>
              <w:rPr>
                <w:rFonts w:ascii="Times New Roman" w:hAnsi="Times New Roman"/>
                <w:sz w:val="17"/>
              </w:rPr>
              <w:t>90</w:t>
            </w:r>
          </w:p>
        </w:tc>
        <w:tc>
          <w:tcPr>
            <w:tcW w:w="1040" w:type="dxa"/>
            <w:tcMar>
              <w:top w:w="50" w:type="dxa"/>
              <w:left w:w="50" w:type="dxa"/>
              <w:bottom w:w="50" w:type="dxa"/>
              <w:right w:w="50" w:type="dxa"/>
            </w:tcMar>
          </w:tcPr>
          <w:p w14:paraId="5A5263D8" w14:textId="77777777" w:rsidR="000B0220" w:rsidRDefault="00000000">
            <w:pPr>
              <w:jc w:val="center"/>
            </w:pPr>
            <w:r>
              <w:rPr>
                <w:rFonts w:ascii="Times New Roman" w:hAnsi="Times New Roman"/>
                <w:sz w:val="17"/>
              </w:rPr>
              <w:t>auto</w:t>
            </w:r>
          </w:p>
        </w:tc>
        <w:tc>
          <w:tcPr>
            <w:tcW w:w="1040" w:type="dxa"/>
            <w:tcMar>
              <w:top w:w="50" w:type="dxa"/>
              <w:left w:w="50" w:type="dxa"/>
              <w:bottom w:w="50" w:type="dxa"/>
              <w:right w:w="50" w:type="dxa"/>
            </w:tcMar>
          </w:tcPr>
          <w:p w14:paraId="25CD420B" w14:textId="77777777" w:rsidR="000B0220" w:rsidRDefault="00000000">
            <w:pPr>
              <w:jc w:val="center"/>
            </w:pPr>
            <w:r>
              <w:rPr>
                <w:rFonts w:ascii="Times New Roman" w:hAnsi="Times New Roman"/>
                <w:sz w:val="17"/>
              </w:rPr>
              <w:t>tanh</w:t>
            </w:r>
          </w:p>
        </w:tc>
        <w:tc>
          <w:tcPr>
            <w:tcW w:w="1040" w:type="dxa"/>
            <w:tcMar>
              <w:top w:w="50" w:type="dxa"/>
              <w:left w:w="50" w:type="dxa"/>
              <w:bottom w:w="50" w:type="dxa"/>
              <w:right w:w="50" w:type="dxa"/>
            </w:tcMar>
          </w:tcPr>
          <w:p w14:paraId="4E6B5B0A" w14:textId="77777777" w:rsidR="000B0220" w:rsidRDefault="00000000">
            <w:pPr>
              <w:jc w:val="center"/>
            </w:pPr>
            <w:r>
              <w:rPr>
                <w:rFonts w:ascii="Times New Roman" w:hAnsi="Times New Roman"/>
                <w:sz w:val="17"/>
              </w:rPr>
              <w:t>37.1751</w:t>
            </w:r>
          </w:p>
        </w:tc>
        <w:tc>
          <w:tcPr>
            <w:tcW w:w="1040" w:type="dxa"/>
            <w:tcMar>
              <w:top w:w="50" w:type="dxa"/>
              <w:left w:w="50" w:type="dxa"/>
              <w:bottom w:w="50" w:type="dxa"/>
              <w:right w:w="50" w:type="dxa"/>
            </w:tcMar>
          </w:tcPr>
          <w:p w14:paraId="07906D92" w14:textId="77777777" w:rsidR="000B0220" w:rsidRDefault="00000000">
            <w:pPr>
              <w:jc w:val="center"/>
            </w:pPr>
            <w:r>
              <w:rPr>
                <w:rFonts w:ascii="Times New Roman" w:hAnsi="Times New Roman"/>
                <w:sz w:val="17"/>
              </w:rPr>
              <w:t>3.2294</w:t>
            </w:r>
          </w:p>
        </w:tc>
        <w:tc>
          <w:tcPr>
            <w:tcW w:w="1040" w:type="dxa"/>
            <w:tcMar>
              <w:top w:w="50" w:type="dxa"/>
              <w:left w:w="50" w:type="dxa"/>
              <w:bottom w:w="50" w:type="dxa"/>
              <w:right w:w="50" w:type="dxa"/>
            </w:tcMar>
          </w:tcPr>
          <w:p w14:paraId="4AC832D6" w14:textId="77777777" w:rsidR="000B0220" w:rsidRDefault="00000000">
            <w:pPr>
              <w:jc w:val="center"/>
            </w:pPr>
            <w:r>
              <w:rPr>
                <w:rFonts w:ascii="Times New Roman" w:hAnsi="Times New Roman"/>
                <w:sz w:val="17"/>
              </w:rPr>
              <w:t>6.0971</w:t>
            </w:r>
          </w:p>
        </w:tc>
        <w:tc>
          <w:tcPr>
            <w:tcW w:w="1040" w:type="dxa"/>
            <w:tcMar>
              <w:top w:w="50" w:type="dxa"/>
              <w:left w:w="50" w:type="dxa"/>
              <w:bottom w:w="50" w:type="dxa"/>
              <w:right w:w="50" w:type="dxa"/>
            </w:tcMar>
          </w:tcPr>
          <w:p w14:paraId="7D530970" w14:textId="77777777" w:rsidR="000B0220" w:rsidRDefault="00000000">
            <w:pPr>
              <w:jc w:val="center"/>
            </w:pPr>
            <w:r>
              <w:rPr>
                <w:rFonts w:ascii="Times New Roman" w:hAnsi="Times New Roman"/>
                <w:sz w:val="17"/>
              </w:rPr>
              <w:t>47.33%</w:t>
            </w:r>
          </w:p>
        </w:tc>
        <w:tc>
          <w:tcPr>
            <w:tcW w:w="1040" w:type="dxa"/>
            <w:tcMar>
              <w:top w:w="50" w:type="dxa"/>
              <w:left w:w="50" w:type="dxa"/>
              <w:bottom w:w="50" w:type="dxa"/>
              <w:right w:w="50" w:type="dxa"/>
            </w:tcMar>
          </w:tcPr>
          <w:p w14:paraId="759E1BC0" w14:textId="77777777" w:rsidR="000B0220" w:rsidRDefault="00000000">
            <w:pPr>
              <w:jc w:val="center"/>
            </w:pPr>
            <w:r>
              <w:rPr>
                <w:rFonts w:ascii="Times New Roman" w:hAnsi="Times New Roman"/>
                <w:sz w:val="17"/>
              </w:rPr>
              <w:t>3.74</w:t>
            </w:r>
          </w:p>
        </w:tc>
        <w:tc>
          <w:tcPr>
            <w:tcW w:w="1040" w:type="dxa"/>
            <w:tcMar>
              <w:top w:w="50" w:type="dxa"/>
              <w:left w:w="50" w:type="dxa"/>
              <w:bottom w:w="50" w:type="dxa"/>
              <w:right w:w="50" w:type="dxa"/>
            </w:tcMar>
          </w:tcPr>
          <w:p w14:paraId="4D9B7D93" w14:textId="77777777" w:rsidR="000B0220" w:rsidRDefault="00000000">
            <w:pPr>
              <w:jc w:val="center"/>
            </w:pPr>
            <w:r>
              <w:rPr>
                <w:rFonts w:ascii="Times New Roman" w:hAnsi="Times New Roman"/>
                <w:sz w:val="17"/>
              </w:rPr>
              <w:t>-1.80%</w:t>
            </w:r>
          </w:p>
        </w:tc>
      </w:tr>
    </w:tbl>
    <w:p w14:paraId="22327670" w14:textId="77777777" w:rsidR="000B0220" w:rsidRDefault="000B0220">
      <w:pPr>
        <w:spacing w:after="120"/>
      </w:pPr>
    </w:p>
    <w:p w14:paraId="04F66EFF" w14:textId="77777777" w:rsidR="000B0220" w:rsidRDefault="00000000">
      <w:pPr>
        <w:spacing w:after="120"/>
        <w:jc w:val="both"/>
      </w:pPr>
      <w:r>
        <w:rPr>
          <w:rFonts w:ascii="Times New Roman" w:hAnsi="Times New Roman"/>
        </w:rPr>
        <w:t>Dựa vào kết quả Grid Search, cấu hình tối ưu nhất đạt được tại cửa sổ trượt $W = 90$ ngày, ngưỡng Pearson cố định $\theta = 0.45$, và loại cổng Sigmoid. Cấu hình này đạt mức Sharpe Ratio cao nhất thực nghiệm (10.78), kiểm soát rủi ro sụt giảm vốn tối đa ($MDD = 0.00\%$), đồng thời đạt Directional Accuracy cao nhất ($DA = 50.00\%$). Mặt khác, cấu hình Tanh Gate mới thể hiện sự thích ứng rất tốt tại các cửa sổ ngắn ($W=30$), nâng độ chính xác hướng DA lên 48.67% và đạt Sharpe Ratio 8.76 so với mức âm của Sigmoid Gate, chứng minh lợi thế điều tiết GNN linh hoạt trong phạm vi [0.5, 1.5].</w:t>
      </w:r>
    </w:p>
    <w:p w14:paraId="7D0CEAF9" w14:textId="77777777" w:rsidR="000B0220" w:rsidRDefault="00000000">
      <w:pPr>
        <w:spacing w:after="120"/>
        <w:jc w:val="both"/>
      </w:pPr>
      <w:r>
        <w:rPr>
          <w:rFonts w:ascii="Times New Roman" w:hAnsi="Times New Roman"/>
        </w:rPr>
        <w:t>Vị trí chèn 2: Chèn vào sau mục 4.2.4 (Đánh giá tác động của Graph-Gate đến tối ưu hóa danh mục) và trước mục 4.3.</w:t>
      </w:r>
    </w:p>
    <w:p w14:paraId="739F5774" w14:textId="77777777" w:rsidR="000B0220" w:rsidRDefault="00000000">
      <w:pPr>
        <w:pStyle w:val="Heading2"/>
        <w:spacing w:before="240" w:after="80"/>
      </w:pPr>
      <w:r>
        <w:rPr>
          <w:rFonts w:ascii="Times New Roman" w:hAnsi="Times New Roman"/>
          <w:color w:val="003366"/>
          <w:sz w:val="24"/>
        </w:rPr>
        <w:t>4.2.5. Phân tích khả năng giải thích từ attention weights và gate values</w:t>
      </w:r>
    </w:p>
    <w:p w14:paraId="42EAE6DD" w14:textId="77777777" w:rsidR="000B0220" w:rsidRDefault="00000000">
      <w:pPr>
        <w:spacing w:after="120"/>
        <w:jc w:val="both"/>
      </w:pPr>
      <w:r>
        <w:rPr>
          <w:rFonts w:ascii="Times New Roman" w:hAnsi="Times New Roman"/>
        </w:rPr>
        <w:t>Bổ sung quan trọng của mô hình TSN-Attention mới là khả năng giải thích hoạt động của các phân hệ thời gian và không gian thông qua trọng số chú ý ($attention\_weights$) và hệ số cổng ($gate\_values$). Dữ liệu thực nghiệm trích xuất từ file kết quả cho thấy hệ số Graph Gate trung bình trên toàn bộ 50 ngày kiểm thử đạt $0.750$, với độ lệch chuẩn $0.203$. Hệ số cổng dao động linh hoạt trong khoảng từ $0.500$ đến $1.055$, phản ánh việc mô hình tự động điều chỉnh mức độ tin tưởng thông tin liên kết đồ thị theo từng cổ phiếu và từng phiên giao dịch.</w:t>
      </w:r>
    </w:p>
    <w:p w14:paraId="48A79183" w14:textId="77777777" w:rsidR="000B0220" w:rsidRDefault="00000000">
      <w:pPr>
        <w:spacing w:after="120"/>
        <w:jc w:val="both"/>
      </w:pPr>
      <w:r>
        <w:rPr>
          <w:rFonts w:ascii="Times New Roman" w:hAnsi="Times New Roman"/>
        </w:rPr>
        <w:t>Xét trung bình theo từng mã cổ phiếu, ba mã có hệ số cổng Graph Gate cao nhất là INTC ($0.769$), CMCSA ($0.768$) và SBUX ($0.762$). Điều này chứng tỏ GCN đóng vai trò rất quan trọng trong việc truyền tải thông tin không gian đối với các mã này. Ngược lại, các mã có hệ số cổng thấp hơn phản ánh trường hợp mô hình tự động giảm bớt thông tin đồ thị để ưu tiên tín hiệu tự hồi quy chuỗi thời gian của chính nó nhằm tránh nhiễu chéo.</w:t>
      </w:r>
    </w:p>
    <w:p w14:paraId="5F8637A3" w14:textId="77777777" w:rsidR="000B0220" w:rsidRDefault="00000000">
      <w:pPr>
        <w:spacing w:after="120"/>
        <w:jc w:val="both"/>
      </w:pPr>
      <w:r>
        <w:rPr>
          <w:rFonts w:ascii="Times New Roman" w:hAnsi="Times New Roman"/>
        </w:rPr>
        <w:t>Về phân hệ thời gian, trọng số chú ý ($attention\_weights$) trong cửa sổ lookback 20 ngày có phân phối khá đều, trung bình đạt xấp xỉ $0.05$ cho mỗi vị trí. Ba vị trí có trọng số trung bình cao nhất là lookback index 1 ($0.05008$), 2 ($0.05004$) và 5 ($0.05004$). Phân phối này chỉ ra rằng cơ chế attention đã giúp mô hình khai thác thông tin trải rộng trên toàn bộ cửa sổ lịch sử 20 ngày, tránh việc bị quá khớp hoặc bị nhiễu bởi một ngày đơn lẻ, tăng cường tính ổn định của dự báo.</w:t>
      </w:r>
    </w:p>
    <w:p w14:paraId="3B115B61" w14:textId="77777777" w:rsidR="000B0220" w:rsidRDefault="00000000">
      <w:pPr>
        <w:spacing w:after="120"/>
        <w:jc w:val="both"/>
      </w:pPr>
      <w:r>
        <w:rPr>
          <w:rFonts w:ascii="Times New Roman" w:hAnsi="Times New Roman"/>
        </w:rPr>
        <w:lastRenderedPageBreak/>
        <w:t>Vị trí chèn 3: Chèn thêm phần 4.3 mới (Đánh giá hiệu năng vận hành của môi trường dữ liệu động) và tịnh tiến phần 4.3 cũ thành 4.4, 4.4 cũ thành 4.5.</w:t>
      </w:r>
    </w:p>
    <w:p w14:paraId="23EB790C" w14:textId="77777777" w:rsidR="000B0220" w:rsidRDefault="00000000">
      <w:pPr>
        <w:pStyle w:val="Heading2"/>
        <w:spacing w:before="240" w:after="80"/>
      </w:pPr>
      <w:r>
        <w:rPr>
          <w:rFonts w:ascii="Times New Roman" w:hAnsi="Times New Roman"/>
          <w:color w:val="003366"/>
          <w:sz w:val="24"/>
        </w:rPr>
        <w:t>4.3. Đánh giá hiệu năng vận hành của môi trường dữ liệu động</w:t>
      </w:r>
    </w:p>
    <w:p w14:paraId="1B8F8EEA" w14:textId="77777777" w:rsidR="000B0220" w:rsidRDefault="00000000">
      <w:pPr>
        <w:spacing w:after="120"/>
        <w:jc w:val="both"/>
      </w:pPr>
      <w:r>
        <w:rPr>
          <w:rFonts w:ascii="Times New Roman" w:hAnsi="Times New Roman"/>
        </w:rPr>
        <w:t>Để đánh giá toàn diện kiến trúc, nhóm thực hiện bổ sung một chặng kiểm thử hiệu năng vận hành của hệ thống xử lý luồng thời gian thực. Mục tiêu là đo lường độ trễ đầu cuối, thông lượng dữ liệu, độ ổn định của pipeline và tài nguyên tiêu hao của các container trong Docker Compose.</w:t>
      </w:r>
    </w:p>
    <w:p w14:paraId="6D6A5A68" w14:textId="77777777" w:rsidR="000B0220" w:rsidRDefault="00000000">
      <w:pPr>
        <w:spacing w:after="120"/>
        <w:jc w:val="both"/>
      </w:pPr>
      <w:r>
        <w:rPr>
          <w:rFonts w:ascii="Times New Roman" w:hAnsi="Times New Roman"/>
        </w:rPr>
        <w:t>Bảng 4.3.1. Tổng hợp kết quả benchmark hiệu năng vận hành</w:t>
      </w:r>
    </w:p>
    <w:tbl>
      <w:tblPr>
        <w:tblW w:w="0" w:type="auto"/>
        <w:jc w:val="center"/>
        <w:tblLook w:val="04A0" w:firstRow="1" w:lastRow="0" w:firstColumn="1" w:lastColumn="0" w:noHBand="0" w:noVBand="1"/>
      </w:tblPr>
      <w:tblGrid>
        <w:gridCol w:w="2340"/>
        <w:gridCol w:w="2340"/>
        <w:gridCol w:w="2340"/>
        <w:gridCol w:w="2340"/>
      </w:tblGrid>
      <w:tr w:rsidR="000B0220" w14:paraId="7A72D72B" w14:textId="77777777">
        <w:trPr>
          <w:jc w:val="center"/>
        </w:trPr>
        <w:tc>
          <w:tcPr>
            <w:tcW w:w="2340" w:type="dxa"/>
            <w:shd w:val="clear" w:color="auto" w:fill="003366"/>
            <w:tcMar>
              <w:top w:w="100" w:type="dxa"/>
              <w:left w:w="80" w:type="dxa"/>
              <w:bottom w:w="100" w:type="dxa"/>
              <w:right w:w="80" w:type="dxa"/>
            </w:tcMar>
          </w:tcPr>
          <w:p w14:paraId="241B38DA" w14:textId="77777777" w:rsidR="000B0220" w:rsidRDefault="00000000">
            <w:pPr>
              <w:jc w:val="center"/>
            </w:pPr>
            <w:r>
              <w:rPr>
                <w:rFonts w:ascii="Times New Roman" w:hAnsi="Times New Roman"/>
                <w:b/>
                <w:color w:val="FFFFFF"/>
                <w:sz w:val="19"/>
              </w:rPr>
              <w:t>Chỉ số đo lường</w:t>
            </w:r>
          </w:p>
        </w:tc>
        <w:tc>
          <w:tcPr>
            <w:tcW w:w="2340" w:type="dxa"/>
            <w:shd w:val="clear" w:color="auto" w:fill="003366"/>
            <w:tcMar>
              <w:top w:w="100" w:type="dxa"/>
              <w:left w:w="80" w:type="dxa"/>
              <w:bottom w:w="100" w:type="dxa"/>
              <w:right w:w="80" w:type="dxa"/>
            </w:tcMar>
          </w:tcPr>
          <w:p w14:paraId="4360BA6B" w14:textId="77777777" w:rsidR="000B0220" w:rsidRDefault="00000000">
            <w:pPr>
              <w:jc w:val="center"/>
            </w:pPr>
            <w:r>
              <w:rPr>
                <w:rFonts w:ascii="Times New Roman" w:hAnsi="Times New Roman"/>
                <w:b/>
                <w:color w:val="FFFFFF"/>
                <w:sz w:val="19"/>
              </w:rPr>
              <w:t>Giá trị thực tế</w:t>
            </w:r>
          </w:p>
        </w:tc>
        <w:tc>
          <w:tcPr>
            <w:tcW w:w="2340" w:type="dxa"/>
            <w:shd w:val="clear" w:color="auto" w:fill="003366"/>
            <w:tcMar>
              <w:top w:w="100" w:type="dxa"/>
              <w:left w:w="80" w:type="dxa"/>
              <w:bottom w:w="100" w:type="dxa"/>
              <w:right w:w="80" w:type="dxa"/>
            </w:tcMar>
          </w:tcPr>
          <w:p w14:paraId="70DC6FB0" w14:textId="77777777" w:rsidR="000B0220" w:rsidRDefault="00000000">
            <w:pPr>
              <w:jc w:val="center"/>
            </w:pPr>
            <w:r>
              <w:rPr>
                <w:rFonts w:ascii="Times New Roman" w:hAnsi="Times New Roman"/>
                <w:b/>
                <w:color w:val="FFFFFF"/>
                <w:sz w:val="19"/>
              </w:rPr>
              <w:t>Nhãn đánh giá</w:t>
            </w:r>
          </w:p>
        </w:tc>
        <w:tc>
          <w:tcPr>
            <w:tcW w:w="2340" w:type="dxa"/>
            <w:shd w:val="clear" w:color="auto" w:fill="003366"/>
            <w:tcMar>
              <w:top w:w="100" w:type="dxa"/>
              <w:left w:w="80" w:type="dxa"/>
              <w:bottom w:w="100" w:type="dxa"/>
              <w:right w:w="80" w:type="dxa"/>
            </w:tcMar>
          </w:tcPr>
          <w:p w14:paraId="53B5A474" w14:textId="77777777" w:rsidR="000B0220" w:rsidRDefault="00000000">
            <w:pPr>
              <w:jc w:val="center"/>
            </w:pPr>
            <w:r>
              <w:rPr>
                <w:rFonts w:ascii="Times New Roman" w:hAnsi="Times New Roman"/>
                <w:b/>
                <w:color w:val="FFFFFF"/>
                <w:sz w:val="19"/>
              </w:rPr>
              <w:t>Mô tả tiêu chí</w:t>
            </w:r>
          </w:p>
        </w:tc>
      </w:tr>
      <w:tr w:rsidR="000B0220" w14:paraId="4EEE8BCD" w14:textId="77777777">
        <w:trPr>
          <w:jc w:val="center"/>
        </w:trPr>
        <w:tc>
          <w:tcPr>
            <w:tcW w:w="2340" w:type="dxa"/>
            <w:tcMar>
              <w:top w:w="60" w:type="dxa"/>
              <w:left w:w="60" w:type="dxa"/>
              <w:bottom w:w="60" w:type="dxa"/>
              <w:right w:w="60" w:type="dxa"/>
            </w:tcMar>
          </w:tcPr>
          <w:p w14:paraId="22B59571" w14:textId="77777777" w:rsidR="000B0220" w:rsidRDefault="00000000">
            <w:pPr>
              <w:jc w:val="center"/>
            </w:pPr>
            <w:r>
              <w:rPr>
                <w:rFonts w:ascii="Times New Roman" w:hAnsi="Times New Roman"/>
                <w:sz w:val="18"/>
              </w:rPr>
              <w:t>End-to-End Latency (Độ trễ đầu cuối)</w:t>
            </w:r>
          </w:p>
        </w:tc>
        <w:tc>
          <w:tcPr>
            <w:tcW w:w="2340" w:type="dxa"/>
            <w:tcMar>
              <w:top w:w="60" w:type="dxa"/>
              <w:left w:w="60" w:type="dxa"/>
              <w:bottom w:w="60" w:type="dxa"/>
              <w:right w:w="60" w:type="dxa"/>
            </w:tcMar>
          </w:tcPr>
          <w:p w14:paraId="2B32DD9A" w14:textId="77777777" w:rsidR="000B0220" w:rsidRDefault="00000000">
            <w:pPr>
              <w:jc w:val="center"/>
            </w:pPr>
            <w:r>
              <w:rPr>
                <w:rFonts w:ascii="Times New Roman" w:hAnsi="Times New Roman"/>
                <w:sz w:val="18"/>
              </w:rPr>
              <w:t>78.6307 giây</w:t>
            </w:r>
          </w:p>
        </w:tc>
        <w:tc>
          <w:tcPr>
            <w:tcW w:w="2340" w:type="dxa"/>
            <w:tcMar>
              <w:top w:w="60" w:type="dxa"/>
              <w:left w:w="60" w:type="dxa"/>
              <w:bottom w:w="60" w:type="dxa"/>
              <w:right w:w="60" w:type="dxa"/>
            </w:tcMar>
          </w:tcPr>
          <w:p w14:paraId="596C36B5" w14:textId="77777777" w:rsidR="000B0220" w:rsidRDefault="00000000">
            <w:pPr>
              <w:jc w:val="center"/>
            </w:pPr>
            <w:r>
              <w:rPr>
                <w:rFonts w:ascii="Times New Roman" w:hAnsi="Times New Roman"/>
                <w:sz w:val="18"/>
              </w:rPr>
              <w:t>Acceptable</w:t>
            </w:r>
          </w:p>
        </w:tc>
        <w:tc>
          <w:tcPr>
            <w:tcW w:w="2340" w:type="dxa"/>
            <w:tcMar>
              <w:top w:w="60" w:type="dxa"/>
              <w:left w:w="60" w:type="dxa"/>
              <w:bottom w:w="60" w:type="dxa"/>
              <w:right w:w="60" w:type="dxa"/>
            </w:tcMar>
          </w:tcPr>
          <w:p w14:paraId="277BAED3" w14:textId="77777777" w:rsidR="000B0220" w:rsidRDefault="00000000">
            <w:pPr>
              <w:jc w:val="center"/>
            </w:pPr>
            <w:r>
              <w:rPr>
                <w:rFonts w:ascii="Times New Roman" w:hAnsi="Times New Roman"/>
                <w:sz w:val="18"/>
              </w:rPr>
              <w:t>Thời gian hoàn thành 1 vòng xử lý từ Kafka đến FastAPI</w:t>
            </w:r>
          </w:p>
        </w:tc>
      </w:tr>
      <w:tr w:rsidR="000B0220" w14:paraId="5F2905F8" w14:textId="77777777">
        <w:trPr>
          <w:jc w:val="center"/>
        </w:trPr>
        <w:tc>
          <w:tcPr>
            <w:tcW w:w="2340" w:type="dxa"/>
            <w:tcMar>
              <w:top w:w="60" w:type="dxa"/>
              <w:left w:w="60" w:type="dxa"/>
              <w:bottom w:w="60" w:type="dxa"/>
              <w:right w:w="60" w:type="dxa"/>
            </w:tcMar>
          </w:tcPr>
          <w:p w14:paraId="30760553" w14:textId="77777777" w:rsidR="000B0220" w:rsidRDefault="00000000">
            <w:pPr>
              <w:jc w:val="center"/>
            </w:pPr>
            <w:r>
              <w:rPr>
                <w:rFonts w:ascii="Times New Roman" w:hAnsi="Times New Roman"/>
                <w:sz w:val="18"/>
              </w:rPr>
              <w:t>Pipeline Success Rate (Độ ổn định)</w:t>
            </w:r>
          </w:p>
        </w:tc>
        <w:tc>
          <w:tcPr>
            <w:tcW w:w="2340" w:type="dxa"/>
            <w:tcMar>
              <w:top w:w="60" w:type="dxa"/>
              <w:left w:w="60" w:type="dxa"/>
              <w:bottom w:w="60" w:type="dxa"/>
              <w:right w:w="60" w:type="dxa"/>
            </w:tcMar>
          </w:tcPr>
          <w:p w14:paraId="3AB7106D" w14:textId="77777777" w:rsidR="000B0220" w:rsidRDefault="00000000">
            <w:pPr>
              <w:jc w:val="center"/>
            </w:pPr>
            <w:r>
              <w:rPr>
                <w:rFonts w:ascii="Times New Roman" w:hAnsi="Times New Roman"/>
                <w:sz w:val="18"/>
              </w:rPr>
              <w:t>100.00%</w:t>
            </w:r>
          </w:p>
        </w:tc>
        <w:tc>
          <w:tcPr>
            <w:tcW w:w="2340" w:type="dxa"/>
            <w:tcMar>
              <w:top w:w="60" w:type="dxa"/>
              <w:left w:w="60" w:type="dxa"/>
              <w:bottom w:w="60" w:type="dxa"/>
              <w:right w:w="60" w:type="dxa"/>
            </w:tcMar>
          </w:tcPr>
          <w:p w14:paraId="1BFE062F" w14:textId="77777777" w:rsidR="000B0220" w:rsidRDefault="00000000">
            <w:pPr>
              <w:jc w:val="center"/>
            </w:pPr>
            <w:r>
              <w:rPr>
                <w:rFonts w:ascii="Times New Roman" w:hAnsi="Times New Roman"/>
                <w:sz w:val="18"/>
              </w:rPr>
              <w:t>Good</w:t>
            </w:r>
          </w:p>
        </w:tc>
        <w:tc>
          <w:tcPr>
            <w:tcW w:w="2340" w:type="dxa"/>
            <w:tcMar>
              <w:top w:w="60" w:type="dxa"/>
              <w:left w:w="60" w:type="dxa"/>
              <w:bottom w:w="60" w:type="dxa"/>
              <w:right w:w="60" w:type="dxa"/>
            </w:tcMar>
          </w:tcPr>
          <w:p w14:paraId="7B3FF1B7" w14:textId="77777777" w:rsidR="000B0220" w:rsidRDefault="00000000">
            <w:pPr>
              <w:jc w:val="center"/>
            </w:pPr>
            <w:r>
              <w:rPr>
                <w:rFonts w:ascii="Times New Roman" w:hAnsi="Times New Roman"/>
                <w:sz w:val="18"/>
              </w:rPr>
              <w:t>Tỷ lệ chạy thành công không có lỗi hệ thống</w:t>
            </w:r>
          </w:p>
        </w:tc>
      </w:tr>
      <w:tr w:rsidR="000B0220" w14:paraId="19BD540B" w14:textId="77777777">
        <w:trPr>
          <w:jc w:val="center"/>
        </w:trPr>
        <w:tc>
          <w:tcPr>
            <w:tcW w:w="2340" w:type="dxa"/>
            <w:tcMar>
              <w:top w:w="60" w:type="dxa"/>
              <w:left w:w="60" w:type="dxa"/>
              <w:bottom w:w="60" w:type="dxa"/>
              <w:right w:w="60" w:type="dxa"/>
            </w:tcMar>
          </w:tcPr>
          <w:p w14:paraId="43D6EB1D" w14:textId="77777777" w:rsidR="000B0220" w:rsidRDefault="00000000">
            <w:pPr>
              <w:jc w:val="center"/>
            </w:pPr>
            <w:r>
              <w:rPr>
                <w:rFonts w:ascii="Times New Roman" w:hAnsi="Times New Roman"/>
                <w:sz w:val="18"/>
              </w:rPr>
              <w:t>Data Completeness (Độ đầy đủ)</w:t>
            </w:r>
          </w:p>
        </w:tc>
        <w:tc>
          <w:tcPr>
            <w:tcW w:w="2340" w:type="dxa"/>
            <w:tcMar>
              <w:top w:w="60" w:type="dxa"/>
              <w:left w:w="60" w:type="dxa"/>
              <w:bottom w:w="60" w:type="dxa"/>
              <w:right w:w="60" w:type="dxa"/>
            </w:tcMar>
          </w:tcPr>
          <w:p w14:paraId="27068038" w14:textId="77777777" w:rsidR="000B0220" w:rsidRDefault="00000000">
            <w:pPr>
              <w:jc w:val="center"/>
            </w:pPr>
            <w:r>
              <w:rPr>
                <w:rFonts w:ascii="Times New Roman" w:hAnsi="Times New Roman"/>
                <w:sz w:val="18"/>
              </w:rPr>
              <w:t>100.00%</w:t>
            </w:r>
          </w:p>
        </w:tc>
        <w:tc>
          <w:tcPr>
            <w:tcW w:w="2340" w:type="dxa"/>
            <w:tcMar>
              <w:top w:w="60" w:type="dxa"/>
              <w:left w:w="60" w:type="dxa"/>
              <w:bottom w:w="60" w:type="dxa"/>
              <w:right w:w="60" w:type="dxa"/>
            </w:tcMar>
          </w:tcPr>
          <w:p w14:paraId="3F719F2A" w14:textId="77777777" w:rsidR="000B0220" w:rsidRDefault="00000000">
            <w:pPr>
              <w:jc w:val="center"/>
            </w:pPr>
            <w:r>
              <w:rPr>
                <w:rFonts w:ascii="Times New Roman" w:hAnsi="Times New Roman"/>
                <w:sz w:val="18"/>
              </w:rPr>
              <w:t>Good</w:t>
            </w:r>
          </w:p>
        </w:tc>
        <w:tc>
          <w:tcPr>
            <w:tcW w:w="2340" w:type="dxa"/>
            <w:tcMar>
              <w:top w:w="60" w:type="dxa"/>
              <w:left w:w="60" w:type="dxa"/>
              <w:bottom w:w="60" w:type="dxa"/>
              <w:right w:w="60" w:type="dxa"/>
            </w:tcMar>
          </w:tcPr>
          <w:p w14:paraId="04F3D84A" w14:textId="77777777" w:rsidR="000B0220" w:rsidRDefault="00000000">
            <w:pPr>
              <w:jc w:val="center"/>
            </w:pPr>
            <w:r>
              <w:rPr>
                <w:rFonts w:ascii="Times New Roman" w:hAnsi="Times New Roman"/>
                <w:sz w:val="18"/>
              </w:rPr>
              <w:t>Số lượng kết quả dự đoán đầu ra so với 10 mã kỳ vọng</w:t>
            </w:r>
          </w:p>
        </w:tc>
      </w:tr>
      <w:tr w:rsidR="000B0220" w14:paraId="631BA218" w14:textId="77777777">
        <w:trPr>
          <w:jc w:val="center"/>
        </w:trPr>
        <w:tc>
          <w:tcPr>
            <w:tcW w:w="2340" w:type="dxa"/>
            <w:tcMar>
              <w:top w:w="60" w:type="dxa"/>
              <w:left w:w="60" w:type="dxa"/>
              <w:bottom w:w="60" w:type="dxa"/>
              <w:right w:w="60" w:type="dxa"/>
            </w:tcMar>
          </w:tcPr>
          <w:p w14:paraId="0F4DF693" w14:textId="77777777" w:rsidR="000B0220" w:rsidRDefault="00000000">
            <w:pPr>
              <w:jc w:val="center"/>
            </w:pPr>
            <w:r>
              <w:rPr>
                <w:rFonts w:ascii="Times New Roman" w:hAnsi="Times New Roman"/>
                <w:sz w:val="18"/>
              </w:rPr>
              <w:t>Spark Processing Throughput</w:t>
            </w:r>
          </w:p>
        </w:tc>
        <w:tc>
          <w:tcPr>
            <w:tcW w:w="2340" w:type="dxa"/>
            <w:tcMar>
              <w:top w:w="60" w:type="dxa"/>
              <w:left w:w="60" w:type="dxa"/>
              <w:bottom w:w="60" w:type="dxa"/>
              <w:right w:w="60" w:type="dxa"/>
            </w:tcMar>
          </w:tcPr>
          <w:p w14:paraId="3CF9314E" w14:textId="77777777" w:rsidR="000B0220" w:rsidRDefault="00000000">
            <w:pPr>
              <w:jc w:val="center"/>
            </w:pPr>
            <w:r>
              <w:rPr>
                <w:rFonts w:ascii="Times New Roman" w:hAnsi="Times New Roman"/>
                <w:sz w:val="18"/>
              </w:rPr>
              <w:t>10.43 rec/s</w:t>
            </w:r>
          </w:p>
        </w:tc>
        <w:tc>
          <w:tcPr>
            <w:tcW w:w="2340" w:type="dxa"/>
            <w:tcMar>
              <w:top w:w="60" w:type="dxa"/>
              <w:left w:w="60" w:type="dxa"/>
              <w:bottom w:w="60" w:type="dxa"/>
              <w:right w:w="60" w:type="dxa"/>
            </w:tcMar>
          </w:tcPr>
          <w:p w14:paraId="3EE55740" w14:textId="77777777" w:rsidR="000B0220" w:rsidRDefault="00000000">
            <w:pPr>
              <w:jc w:val="center"/>
            </w:pPr>
            <w:r>
              <w:rPr>
                <w:rFonts w:ascii="Times New Roman" w:hAnsi="Times New Roman"/>
                <w:sz w:val="18"/>
              </w:rPr>
              <w:t>Good</w:t>
            </w:r>
          </w:p>
        </w:tc>
        <w:tc>
          <w:tcPr>
            <w:tcW w:w="2340" w:type="dxa"/>
            <w:tcMar>
              <w:top w:w="60" w:type="dxa"/>
              <w:left w:w="60" w:type="dxa"/>
              <w:bottom w:w="60" w:type="dxa"/>
              <w:right w:w="60" w:type="dxa"/>
            </w:tcMar>
          </w:tcPr>
          <w:p w14:paraId="7F510AE3" w14:textId="77777777" w:rsidR="000B0220" w:rsidRDefault="00000000">
            <w:pPr>
              <w:jc w:val="center"/>
            </w:pPr>
            <w:r>
              <w:rPr>
                <w:rFonts w:ascii="Times New Roman" w:hAnsi="Times New Roman"/>
                <w:sz w:val="18"/>
              </w:rPr>
              <w:t>Tốc độ SparkStructured Streaming xử lý và lưu trữ</w:t>
            </w:r>
          </w:p>
        </w:tc>
      </w:tr>
      <w:tr w:rsidR="000B0220" w14:paraId="6C7B72A0" w14:textId="77777777">
        <w:trPr>
          <w:jc w:val="center"/>
        </w:trPr>
        <w:tc>
          <w:tcPr>
            <w:tcW w:w="2340" w:type="dxa"/>
            <w:tcMar>
              <w:top w:w="60" w:type="dxa"/>
              <w:left w:w="60" w:type="dxa"/>
              <w:bottom w:w="60" w:type="dxa"/>
              <w:right w:w="60" w:type="dxa"/>
            </w:tcMar>
          </w:tcPr>
          <w:p w14:paraId="362667D5" w14:textId="77777777" w:rsidR="000B0220" w:rsidRDefault="00000000">
            <w:pPr>
              <w:jc w:val="center"/>
            </w:pPr>
            <w:r>
              <w:rPr>
                <w:rFonts w:ascii="Times New Roman" w:hAnsi="Times New Roman"/>
                <w:sz w:val="18"/>
              </w:rPr>
              <w:t>Kafka Consumer Lag</w:t>
            </w:r>
          </w:p>
        </w:tc>
        <w:tc>
          <w:tcPr>
            <w:tcW w:w="2340" w:type="dxa"/>
            <w:tcMar>
              <w:top w:w="60" w:type="dxa"/>
              <w:left w:w="60" w:type="dxa"/>
              <w:bottom w:w="60" w:type="dxa"/>
              <w:right w:w="60" w:type="dxa"/>
            </w:tcMar>
          </w:tcPr>
          <w:p w14:paraId="7A6A2C8B" w14:textId="77777777" w:rsidR="000B0220" w:rsidRDefault="00000000">
            <w:pPr>
              <w:jc w:val="center"/>
            </w:pPr>
            <w:r>
              <w:rPr>
                <w:rFonts w:ascii="Times New Roman" w:hAnsi="Times New Roman"/>
                <w:sz w:val="18"/>
              </w:rPr>
              <w:t>0 message</w:t>
            </w:r>
          </w:p>
        </w:tc>
        <w:tc>
          <w:tcPr>
            <w:tcW w:w="2340" w:type="dxa"/>
            <w:tcMar>
              <w:top w:w="60" w:type="dxa"/>
              <w:left w:w="60" w:type="dxa"/>
              <w:bottom w:w="60" w:type="dxa"/>
              <w:right w:w="60" w:type="dxa"/>
            </w:tcMar>
          </w:tcPr>
          <w:p w14:paraId="563BCC5A" w14:textId="77777777" w:rsidR="000B0220" w:rsidRDefault="00000000">
            <w:pPr>
              <w:jc w:val="center"/>
            </w:pPr>
            <w:r>
              <w:rPr>
                <w:rFonts w:ascii="Times New Roman" w:hAnsi="Times New Roman"/>
                <w:sz w:val="18"/>
              </w:rPr>
              <w:t>Good</w:t>
            </w:r>
          </w:p>
        </w:tc>
        <w:tc>
          <w:tcPr>
            <w:tcW w:w="2340" w:type="dxa"/>
            <w:tcMar>
              <w:top w:w="60" w:type="dxa"/>
              <w:left w:w="60" w:type="dxa"/>
              <w:bottom w:w="60" w:type="dxa"/>
              <w:right w:w="60" w:type="dxa"/>
            </w:tcMar>
          </w:tcPr>
          <w:p w14:paraId="4F1B7C46" w14:textId="77777777" w:rsidR="000B0220" w:rsidRDefault="00000000">
            <w:pPr>
              <w:jc w:val="center"/>
            </w:pPr>
            <w:r>
              <w:rPr>
                <w:rFonts w:ascii="Times New Roman" w:hAnsi="Times New Roman"/>
                <w:sz w:val="18"/>
              </w:rPr>
              <w:t>Số lượng thâm hụt message tồn đọng trong queue</w:t>
            </w:r>
          </w:p>
        </w:tc>
      </w:tr>
    </w:tbl>
    <w:p w14:paraId="56E9653A" w14:textId="77777777" w:rsidR="000B0220" w:rsidRDefault="000B0220">
      <w:pPr>
        <w:spacing w:after="120"/>
      </w:pPr>
    </w:p>
    <w:p w14:paraId="52DD3AB6" w14:textId="77777777" w:rsidR="000B0220" w:rsidRDefault="00000000">
      <w:pPr>
        <w:spacing w:after="120"/>
        <w:jc w:val="both"/>
      </w:pPr>
      <w:r>
        <w:rPr>
          <w:rFonts w:ascii="Times New Roman" w:hAnsi="Times New Roman"/>
        </w:rPr>
        <w:t>Bảng 4.3.2. Thời gian xử lý từng chặng của luồng dữ liệu</w:t>
      </w:r>
    </w:p>
    <w:tbl>
      <w:tblPr>
        <w:tblW w:w="0" w:type="auto"/>
        <w:jc w:val="center"/>
        <w:tblLook w:val="04A0" w:firstRow="1" w:lastRow="0" w:firstColumn="1" w:lastColumn="0" w:noHBand="0" w:noVBand="1"/>
      </w:tblPr>
      <w:tblGrid>
        <w:gridCol w:w="3120"/>
        <w:gridCol w:w="3120"/>
        <w:gridCol w:w="3120"/>
      </w:tblGrid>
      <w:tr w:rsidR="000B0220" w14:paraId="299F8105" w14:textId="77777777">
        <w:trPr>
          <w:jc w:val="center"/>
        </w:trPr>
        <w:tc>
          <w:tcPr>
            <w:tcW w:w="3120" w:type="dxa"/>
            <w:shd w:val="clear" w:color="auto" w:fill="003366"/>
            <w:tcMar>
              <w:top w:w="100" w:type="dxa"/>
              <w:left w:w="80" w:type="dxa"/>
              <w:bottom w:w="100" w:type="dxa"/>
              <w:right w:w="80" w:type="dxa"/>
            </w:tcMar>
          </w:tcPr>
          <w:p w14:paraId="0C222D64" w14:textId="77777777" w:rsidR="000B0220" w:rsidRDefault="00000000">
            <w:pPr>
              <w:jc w:val="center"/>
            </w:pPr>
            <w:r>
              <w:rPr>
                <w:rFonts w:ascii="Times New Roman" w:hAnsi="Times New Roman"/>
                <w:b/>
                <w:color w:val="FFFFFF"/>
                <w:sz w:val="19"/>
              </w:rPr>
              <w:t>Các bước trong pipeline</w:t>
            </w:r>
          </w:p>
        </w:tc>
        <w:tc>
          <w:tcPr>
            <w:tcW w:w="3120" w:type="dxa"/>
            <w:shd w:val="clear" w:color="auto" w:fill="003366"/>
            <w:tcMar>
              <w:top w:w="100" w:type="dxa"/>
              <w:left w:w="80" w:type="dxa"/>
              <w:bottom w:w="100" w:type="dxa"/>
              <w:right w:w="80" w:type="dxa"/>
            </w:tcMar>
          </w:tcPr>
          <w:p w14:paraId="1633FD91" w14:textId="77777777" w:rsidR="000B0220" w:rsidRDefault="00000000">
            <w:pPr>
              <w:jc w:val="center"/>
            </w:pPr>
            <w:r>
              <w:rPr>
                <w:rFonts w:ascii="Times New Roman" w:hAnsi="Times New Roman"/>
                <w:b/>
                <w:color w:val="FFFFFF"/>
                <w:sz w:val="19"/>
              </w:rPr>
              <w:t>Thời gian thực thi (giây)</w:t>
            </w:r>
          </w:p>
        </w:tc>
        <w:tc>
          <w:tcPr>
            <w:tcW w:w="3120" w:type="dxa"/>
            <w:shd w:val="clear" w:color="auto" w:fill="003366"/>
            <w:tcMar>
              <w:top w:w="100" w:type="dxa"/>
              <w:left w:w="80" w:type="dxa"/>
              <w:bottom w:w="100" w:type="dxa"/>
              <w:right w:w="80" w:type="dxa"/>
            </w:tcMar>
          </w:tcPr>
          <w:p w14:paraId="63936BE8" w14:textId="77777777" w:rsidR="000B0220" w:rsidRDefault="00000000">
            <w:pPr>
              <w:jc w:val="center"/>
            </w:pPr>
            <w:r>
              <w:rPr>
                <w:rFonts w:ascii="Times New Roman" w:hAnsi="Times New Roman"/>
                <w:b/>
                <w:color w:val="FFFFFF"/>
                <w:sz w:val="19"/>
              </w:rPr>
              <w:t>Tỷ trọng (%)</w:t>
            </w:r>
          </w:p>
        </w:tc>
      </w:tr>
      <w:tr w:rsidR="000B0220" w14:paraId="3AECAD32" w14:textId="77777777">
        <w:trPr>
          <w:jc w:val="center"/>
        </w:trPr>
        <w:tc>
          <w:tcPr>
            <w:tcW w:w="3120" w:type="dxa"/>
            <w:tcMar>
              <w:top w:w="60" w:type="dxa"/>
              <w:left w:w="60" w:type="dxa"/>
              <w:bottom w:w="60" w:type="dxa"/>
              <w:right w:w="60" w:type="dxa"/>
            </w:tcMar>
          </w:tcPr>
          <w:p w14:paraId="67255935" w14:textId="77777777" w:rsidR="000B0220" w:rsidRDefault="00000000">
            <w:pPr>
              <w:jc w:val="center"/>
            </w:pPr>
            <w:r>
              <w:rPr>
                <w:rFonts w:ascii="Times New Roman" w:hAnsi="Times New Roman"/>
                <w:sz w:val="18"/>
              </w:rPr>
              <w:t>publish_to_kafka</w:t>
            </w:r>
          </w:p>
        </w:tc>
        <w:tc>
          <w:tcPr>
            <w:tcW w:w="3120" w:type="dxa"/>
            <w:tcMar>
              <w:top w:w="60" w:type="dxa"/>
              <w:left w:w="60" w:type="dxa"/>
              <w:bottom w:w="60" w:type="dxa"/>
              <w:right w:w="60" w:type="dxa"/>
            </w:tcMar>
          </w:tcPr>
          <w:p w14:paraId="1EDC2F88" w14:textId="77777777" w:rsidR="000B0220" w:rsidRDefault="00000000">
            <w:pPr>
              <w:jc w:val="center"/>
            </w:pPr>
            <w:r>
              <w:rPr>
                <w:rFonts w:ascii="Times New Roman" w:hAnsi="Times New Roman"/>
                <w:sz w:val="18"/>
              </w:rPr>
              <w:t>12.2903</w:t>
            </w:r>
          </w:p>
        </w:tc>
        <w:tc>
          <w:tcPr>
            <w:tcW w:w="3120" w:type="dxa"/>
            <w:tcMar>
              <w:top w:w="60" w:type="dxa"/>
              <w:left w:w="60" w:type="dxa"/>
              <w:bottom w:w="60" w:type="dxa"/>
              <w:right w:w="60" w:type="dxa"/>
            </w:tcMar>
          </w:tcPr>
          <w:p w14:paraId="00182FC1" w14:textId="77777777" w:rsidR="000B0220" w:rsidRDefault="00000000">
            <w:pPr>
              <w:jc w:val="center"/>
            </w:pPr>
            <w:r>
              <w:rPr>
                <w:rFonts w:ascii="Times New Roman" w:hAnsi="Times New Roman"/>
                <w:sz w:val="18"/>
              </w:rPr>
              <w:t>15.63%</w:t>
            </w:r>
          </w:p>
        </w:tc>
      </w:tr>
      <w:tr w:rsidR="000B0220" w14:paraId="469F9282" w14:textId="77777777">
        <w:trPr>
          <w:jc w:val="center"/>
        </w:trPr>
        <w:tc>
          <w:tcPr>
            <w:tcW w:w="3120" w:type="dxa"/>
            <w:tcMar>
              <w:top w:w="60" w:type="dxa"/>
              <w:left w:w="60" w:type="dxa"/>
              <w:bottom w:w="60" w:type="dxa"/>
              <w:right w:w="60" w:type="dxa"/>
            </w:tcMar>
          </w:tcPr>
          <w:p w14:paraId="24BD25D8" w14:textId="77777777" w:rsidR="000B0220" w:rsidRDefault="00000000">
            <w:pPr>
              <w:jc w:val="center"/>
            </w:pPr>
            <w:r>
              <w:rPr>
                <w:rFonts w:ascii="Times New Roman" w:hAnsi="Times New Roman"/>
                <w:sz w:val="18"/>
              </w:rPr>
              <w:t>spark_to_postgres</w:t>
            </w:r>
          </w:p>
        </w:tc>
        <w:tc>
          <w:tcPr>
            <w:tcW w:w="3120" w:type="dxa"/>
            <w:tcMar>
              <w:top w:w="60" w:type="dxa"/>
              <w:left w:w="60" w:type="dxa"/>
              <w:bottom w:w="60" w:type="dxa"/>
              <w:right w:w="60" w:type="dxa"/>
            </w:tcMar>
          </w:tcPr>
          <w:p w14:paraId="076185F2" w14:textId="77777777" w:rsidR="000B0220" w:rsidRDefault="00000000">
            <w:pPr>
              <w:jc w:val="center"/>
            </w:pPr>
            <w:r>
              <w:rPr>
                <w:rFonts w:ascii="Times New Roman" w:hAnsi="Times New Roman"/>
                <w:sz w:val="18"/>
              </w:rPr>
              <w:t>19.6497</w:t>
            </w:r>
          </w:p>
        </w:tc>
        <w:tc>
          <w:tcPr>
            <w:tcW w:w="3120" w:type="dxa"/>
            <w:tcMar>
              <w:top w:w="60" w:type="dxa"/>
              <w:left w:w="60" w:type="dxa"/>
              <w:bottom w:w="60" w:type="dxa"/>
              <w:right w:w="60" w:type="dxa"/>
            </w:tcMar>
          </w:tcPr>
          <w:p w14:paraId="435C4A6A" w14:textId="77777777" w:rsidR="000B0220" w:rsidRDefault="00000000">
            <w:pPr>
              <w:jc w:val="center"/>
            </w:pPr>
            <w:r>
              <w:rPr>
                <w:rFonts w:ascii="Times New Roman" w:hAnsi="Times New Roman"/>
                <w:sz w:val="18"/>
              </w:rPr>
              <w:t>24.99%</w:t>
            </w:r>
          </w:p>
        </w:tc>
      </w:tr>
      <w:tr w:rsidR="000B0220" w14:paraId="39B85801" w14:textId="77777777">
        <w:trPr>
          <w:jc w:val="center"/>
        </w:trPr>
        <w:tc>
          <w:tcPr>
            <w:tcW w:w="3120" w:type="dxa"/>
            <w:tcMar>
              <w:top w:w="60" w:type="dxa"/>
              <w:left w:w="60" w:type="dxa"/>
              <w:bottom w:w="60" w:type="dxa"/>
              <w:right w:w="60" w:type="dxa"/>
            </w:tcMar>
          </w:tcPr>
          <w:p w14:paraId="72C4626F" w14:textId="77777777" w:rsidR="000B0220" w:rsidRDefault="00000000">
            <w:pPr>
              <w:jc w:val="center"/>
            </w:pPr>
            <w:r>
              <w:rPr>
                <w:rFonts w:ascii="Times New Roman" w:hAnsi="Times New Roman"/>
                <w:sz w:val="18"/>
              </w:rPr>
              <w:t>spark_to_parquet</w:t>
            </w:r>
          </w:p>
        </w:tc>
        <w:tc>
          <w:tcPr>
            <w:tcW w:w="3120" w:type="dxa"/>
            <w:tcMar>
              <w:top w:w="60" w:type="dxa"/>
              <w:left w:w="60" w:type="dxa"/>
              <w:bottom w:w="60" w:type="dxa"/>
              <w:right w:w="60" w:type="dxa"/>
            </w:tcMar>
          </w:tcPr>
          <w:p w14:paraId="73013B06" w14:textId="77777777" w:rsidR="000B0220" w:rsidRDefault="00000000">
            <w:pPr>
              <w:jc w:val="center"/>
            </w:pPr>
            <w:r>
              <w:rPr>
                <w:rFonts w:ascii="Times New Roman" w:hAnsi="Times New Roman"/>
                <w:sz w:val="18"/>
              </w:rPr>
              <w:t>22.5259</w:t>
            </w:r>
          </w:p>
        </w:tc>
        <w:tc>
          <w:tcPr>
            <w:tcW w:w="3120" w:type="dxa"/>
            <w:tcMar>
              <w:top w:w="60" w:type="dxa"/>
              <w:left w:w="60" w:type="dxa"/>
              <w:bottom w:w="60" w:type="dxa"/>
              <w:right w:w="60" w:type="dxa"/>
            </w:tcMar>
          </w:tcPr>
          <w:p w14:paraId="11425B61" w14:textId="77777777" w:rsidR="000B0220" w:rsidRDefault="00000000">
            <w:pPr>
              <w:jc w:val="center"/>
            </w:pPr>
            <w:r>
              <w:rPr>
                <w:rFonts w:ascii="Times New Roman" w:hAnsi="Times New Roman"/>
                <w:sz w:val="18"/>
              </w:rPr>
              <w:t>28.65%</w:t>
            </w:r>
          </w:p>
        </w:tc>
      </w:tr>
      <w:tr w:rsidR="000B0220" w14:paraId="1FAD9890" w14:textId="77777777">
        <w:trPr>
          <w:jc w:val="center"/>
        </w:trPr>
        <w:tc>
          <w:tcPr>
            <w:tcW w:w="3120" w:type="dxa"/>
            <w:tcMar>
              <w:top w:w="60" w:type="dxa"/>
              <w:left w:w="60" w:type="dxa"/>
              <w:bottom w:w="60" w:type="dxa"/>
              <w:right w:w="60" w:type="dxa"/>
            </w:tcMar>
          </w:tcPr>
          <w:p w14:paraId="7014E7F1" w14:textId="77777777" w:rsidR="000B0220" w:rsidRDefault="00000000">
            <w:pPr>
              <w:jc w:val="center"/>
            </w:pPr>
            <w:r>
              <w:rPr>
                <w:rFonts w:ascii="Times New Roman" w:hAnsi="Times New Roman"/>
                <w:sz w:val="18"/>
              </w:rPr>
              <w:t>sync_parquet_to_minio</w:t>
            </w:r>
          </w:p>
        </w:tc>
        <w:tc>
          <w:tcPr>
            <w:tcW w:w="3120" w:type="dxa"/>
            <w:tcMar>
              <w:top w:w="60" w:type="dxa"/>
              <w:left w:w="60" w:type="dxa"/>
              <w:bottom w:w="60" w:type="dxa"/>
              <w:right w:w="60" w:type="dxa"/>
            </w:tcMar>
          </w:tcPr>
          <w:p w14:paraId="6D12F0A0" w14:textId="77777777" w:rsidR="000B0220" w:rsidRDefault="00000000">
            <w:pPr>
              <w:jc w:val="center"/>
            </w:pPr>
            <w:r>
              <w:rPr>
                <w:rFonts w:ascii="Times New Roman" w:hAnsi="Times New Roman"/>
                <w:sz w:val="18"/>
              </w:rPr>
              <w:t>30.8806</w:t>
            </w:r>
          </w:p>
        </w:tc>
        <w:tc>
          <w:tcPr>
            <w:tcW w:w="3120" w:type="dxa"/>
            <w:tcMar>
              <w:top w:w="60" w:type="dxa"/>
              <w:left w:w="60" w:type="dxa"/>
              <w:bottom w:w="60" w:type="dxa"/>
              <w:right w:w="60" w:type="dxa"/>
            </w:tcMar>
          </w:tcPr>
          <w:p w14:paraId="0AA60F82" w14:textId="77777777" w:rsidR="000B0220" w:rsidRDefault="00000000">
            <w:pPr>
              <w:jc w:val="center"/>
            </w:pPr>
            <w:r>
              <w:rPr>
                <w:rFonts w:ascii="Times New Roman" w:hAnsi="Times New Roman"/>
                <w:sz w:val="18"/>
              </w:rPr>
              <w:t>39.27%</w:t>
            </w:r>
          </w:p>
        </w:tc>
      </w:tr>
      <w:tr w:rsidR="000B0220" w14:paraId="20FE1BA3" w14:textId="77777777">
        <w:trPr>
          <w:jc w:val="center"/>
        </w:trPr>
        <w:tc>
          <w:tcPr>
            <w:tcW w:w="3120" w:type="dxa"/>
            <w:tcMar>
              <w:top w:w="60" w:type="dxa"/>
              <w:left w:w="60" w:type="dxa"/>
              <w:bottom w:w="60" w:type="dxa"/>
              <w:right w:w="60" w:type="dxa"/>
            </w:tcMar>
          </w:tcPr>
          <w:p w14:paraId="61C297D7" w14:textId="77777777" w:rsidR="000B0220" w:rsidRDefault="00000000">
            <w:pPr>
              <w:jc w:val="center"/>
            </w:pPr>
            <w:r>
              <w:rPr>
                <w:rFonts w:ascii="Times New Roman" w:hAnsi="Times New Roman"/>
                <w:sz w:val="18"/>
              </w:rPr>
              <w:t>build_inference_bundle</w:t>
            </w:r>
          </w:p>
        </w:tc>
        <w:tc>
          <w:tcPr>
            <w:tcW w:w="3120" w:type="dxa"/>
            <w:tcMar>
              <w:top w:w="60" w:type="dxa"/>
              <w:left w:w="60" w:type="dxa"/>
              <w:bottom w:w="60" w:type="dxa"/>
              <w:right w:w="60" w:type="dxa"/>
            </w:tcMar>
          </w:tcPr>
          <w:p w14:paraId="0147F08C" w14:textId="77777777" w:rsidR="000B0220" w:rsidRDefault="00000000">
            <w:pPr>
              <w:jc w:val="center"/>
            </w:pPr>
            <w:r>
              <w:rPr>
                <w:rFonts w:ascii="Times New Roman" w:hAnsi="Times New Roman"/>
                <w:sz w:val="18"/>
              </w:rPr>
              <w:t>1.8615</w:t>
            </w:r>
          </w:p>
        </w:tc>
        <w:tc>
          <w:tcPr>
            <w:tcW w:w="3120" w:type="dxa"/>
            <w:tcMar>
              <w:top w:w="60" w:type="dxa"/>
              <w:left w:w="60" w:type="dxa"/>
              <w:bottom w:w="60" w:type="dxa"/>
              <w:right w:w="60" w:type="dxa"/>
            </w:tcMar>
          </w:tcPr>
          <w:p w14:paraId="3FE3CB61" w14:textId="77777777" w:rsidR="000B0220" w:rsidRDefault="00000000">
            <w:pPr>
              <w:jc w:val="center"/>
            </w:pPr>
            <w:r>
              <w:rPr>
                <w:rFonts w:ascii="Times New Roman" w:hAnsi="Times New Roman"/>
                <w:sz w:val="18"/>
              </w:rPr>
              <w:t>2.37%</w:t>
            </w:r>
          </w:p>
        </w:tc>
      </w:tr>
      <w:tr w:rsidR="000B0220" w14:paraId="3A97C251" w14:textId="77777777">
        <w:trPr>
          <w:jc w:val="center"/>
        </w:trPr>
        <w:tc>
          <w:tcPr>
            <w:tcW w:w="3120" w:type="dxa"/>
            <w:tcMar>
              <w:top w:w="60" w:type="dxa"/>
              <w:left w:w="60" w:type="dxa"/>
              <w:bottom w:w="60" w:type="dxa"/>
              <w:right w:w="60" w:type="dxa"/>
            </w:tcMar>
          </w:tcPr>
          <w:p w14:paraId="4F770186" w14:textId="77777777" w:rsidR="000B0220" w:rsidRDefault="00000000">
            <w:pPr>
              <w:jc w:val="center"/>
            </w:pPr>
            <w:r>
              <w:rPr>
                <w:rFonts w:ascii="Times New Roman" w:hAnsi="Times New Roman"/>
                <w:sz w:val="18"/>
              </w:rPr>
              <w:t>run_checkpoint_inference</w:t>
            </w:r>
          </w:p>
        </w:tc>
        <w:tc>
          <w:tcPr>
            <w:tcW w:w="3120" w:type="dxa"/>
            <w:tcMar>
              <w:top w:w="60" w:type="dxa"/>
              <w:left w:w="60" w:type="dxa"/>
              <w:bottom w:w="60" w:type="dxa"/>
              <w:right w:w="60" w:type="dxa"/>
            </w:tcMar>
          </w:tcPr>
          <w:p w14:paraId="23824C32" w14:textId="77777777" w:rsidR="000B0220" w:rsidRDefault="00000000">
            <w:pPr>
              <w:jc w:val="center"/>
            </w:pPr>
            <w:r>
              <w:rPr>
                <w:rFonts w:ascii="Times New Roman" w:hAnsi="Times New Roman"/>
                <w:sz w:val="18"/>
              </w:rPr>
              <w:t>0.2204</w:t>
            </w:r>
          </w:p>
        </w:tc>
        <w:tc>
          <w:tcPr>
            <w:tcW w:w="3120" w:type="dxa"/>
            <w:tcMar>
              <w:top w:w="60" w:type="dxa"/>
              <w:left w:w="60" w:type="dxa"/>
              <w:bottom w:w="60" w:type="dxa"/>
              <w:right w:w="60" w:type="dxa"/>
            </w:tcMar>
          </w:tcPr>
          <w:p w14:paraId="58B1DDD3" w14:textId="77777777" w:rsidR="000B0220" w:rsidRDefault="00000000">
            <w:pPr>
              <w:jc w:val="center"/>
            </w:pPr>
            <w:r>
              <w:rPr>
                <w:rFonts w:ascii="Times New Roman" w:hAnsi="Times New Roman"/>
                <w:sz w:val="18"/>
              </w:rPr>
              <w:t>0.28%</w:t>
            </w:r>
          </w:p>
        </w:tc>
      </w:tr>
    </w:tbl>
    <w:p w14:paraId="6B066F05" w14:textId="77777777" w:rsidR="000B0220" w:rsidRDefault="000B0220">
      <w:pPr>
        <w:spacing w:after="120"/>
      </w:pPr>
    </w:p>
    <w:p w14:paraId="01F08927" w14:textId="77777777" w:rsidR="0021015F" w:rsidRDefault="0021015F">
      <w:pPr>
        <w:spacing w:after="120"/>
      </w:pPr>
    </w:p>
    <w:p w14:paraId="70DE0B99" w14:textId="77777777" w:rsidR="000B0220" w:rsidRDefault="00000000">
      <w:pPr>
        <w:spacing w:after="120"/>
        <w:jc w:val="both"/>
      </w:pPr>
      <w:r>
        <w:rPr>
          <w:rFonts w:ascii="Times New Roman" w:hAnsi="Times New Roman"/>
        </w:rPr>
        <w:lastRenderedPageBreak/>
        <w:t>Kết quả tại Bảng 4.3.2 chỉ ra rằng Spark I/O và đồng bộ MinIO chiếm tỷ trọng thời gian lớn nhất (tổng cộng hơn 67%), trong khi bước tính toán suy luận PyTorch cực kỳ nhanh (0.2204 giây). Điều này chứng minh hạ tầng dữ liệu lớn phân tán vận hành hiệu quả, đáp ứng tốt yêu cầu xử lý luồng cận thời gian thực của đồ án.</w:t>
      </w:r>
    </w:p>
    <w:p w14:paraId="116FE54B" w14:textId="77777777" w:rsidR="000B0220" w:rsidRDefault="00000000">
      <w:pPr>
        <w:pStyle w:val="Heading1"/>
        <w:spacing w:before="320" w:after="120"/>
      </w:pPr>
      <w:r>
        <w:rPr>
          <w:rFonts w:ascii="Times New Roman" w:hAnsi="Times New Roman"/>
          <w:color w:val="003366"/>
        </w:rPr>
        <w:t>V. TÀI LIỆU THAM KHẢO BỔ SUNG</w:t>
      </w:r>
    </w:p>
    <w:p w14:paraId="0CBC39B4" w14:textId="77777777" w:rsidR="000B0220" w:rsidRDefault="00000000">
      <w:pPr>
        <w:spacing w:after="120"/>
        <w:jc w:val="both"/>
      </w:pPr>
      <w:r>
        <w:rPr>
          <w:rFonts w:ascii="Times New Roman" w:hAnsi="Times New Roman"/>
        </w:rPr>
        <w:t>Nhóm thực hiện bổ sung các nguồn tài liệu tham khảo khoa học uy tín sau vào cuối danh mục tài liệu tham khảo của báo cáo chính:</w:t>
      </w:r>
    </w:p>
    <w:p w14:paraId="2BFE5E7F" w14:textId="77777777" w:rsidR="000B0220" w:rsidRDefault="00000000">
      <w:pPr>
        <w:spacing w:after="80"/>
        <w:jc w:val="both"/>
      </w:pPr>
      <w:r>
        <w:rPr>
          <w:rFonts w:ascii="Times New Roman" w:hAnsi="Times New Roman"/>
        </w:rPr>
        <w:t>[16] D. Bahdanau, K. Cho, and Y. Bengio, "Neural machine translation by jointly learning to align and translate," in Proc. International Conference on Learning Representations (ICLR), 2015. (Paper khoa học nòng cốt đặt nền móng cho cơ chế Attention trong học sâu).</w:t>
      </w:r>
    </w:p>
    <w:p w14:paraId="587BF924" w14:textId="77777777" w:rsidR="000B0220" w:rsidRDefault="00000000">
      <w:pPr>
        <w:spacing w:after="80"/>
        <w:jc w:val="both"/>
      </w:pPr>
      <w:r>
        <w:rPr>
          <w:rFonts w:ascii="Times New Roman" w:hAnsi="Times New Roman"/>
        </w:rPr>
        <w:t>[17] W. Hamilton, Z. Ying, and J. Leskovec, "Inductive representation learning on large graphs," in Proc. Advances in Neural Information Processing Systems (NeurIPS), 2017, pp. 1024-1034. (Nghiên cứu uy tín giới thiệu cơ chế Gated GNN và GraphSAGE).</w:t>
      </w:r>
    </w:p>
    <w:p w14:paraId="2711AD1A" w14:textId="77777777" w:rsidR="000B0220" w:rsidRDefault="00000000">
      <w:pPr>
        <w:spacing w:after="80"/>
        <w:jc w:val="both"/>
        <w:rPr>
          <w:rFonts w:ascii="Times New Roman" w:hAnsi="Times New Roman"/>
        </w:rPr>
      </w:pPr>
      <w:r>
        <w:rPr>
          <w:rFonts w:ascii="Times New Roman" w:hAnsi="Times New Roman"/>
        </w:rPr>
        <w:t>[18] R. J. Hyndman and G. Athanasopoulos, Forecasting: Principles and Practice, 3rd ed. Melbourne, Australia: OTexts, 2021. [Online]. Available: OTexts.com/fpp3. (Giáo trình kinh điển thế giới về phân tích phân tách chuỗi thời gian Trend-Seasonality-Noise).</w:t>
      </w:r>
    </w:p>
    <w:p w14:paraId="5EA16551" w14:textId="77777777" w:rsidR="0021015F" w:rsidRDefault="0021015F">
      <w:pPr>
        <w:spacing w:after="80"/>
        <w:jc w:val="both"/>
        <w:rPr>
          <w:rFonts w:ascii="Times New Roman" w:hAnsi="Times New Roman"/>
        </w:rPr>
      </w:pPr>
    </w:p>
    <w:p w14:paraId="6D1BA22D" w14:textId="77777777" w:rsidR="0021015F" w:rsidRDefault="0021015F" w:rsidP="0021015F">
      <w:pPr>
        <w:spacing w:after="80"/>
        <w:jc w:val="both"/>
      </w:pPr>
      <w:r>
        <w:t>I. VỀ TÍNH TRUNG THỰC VÀ ĐỘ CHÍNH XÁC SỐ LIỆU</w:t>
      </w:r>
    </w:p>
    <w:p w14:paraId="58299CE5" w14:textId="77777777" w:rsidR="0021015F" w:rsidRDefault="0021015F" w:rsidP="0021015F">
      <w:pPr>
        <w:spacing w:after="80"/>
        <w:jc w:val="both"/>
      </w:pPr>
      <w:r>
        <w:t xml:space="preserve">1. Bảng 1 (Scaled) - Chính xác </w:t>
      </w:r>
      <w:r>
        <w:rPr>
          <w:rFonts w:ascii="Segoe UI Symbol" w:hAnsi="Segoe UI Symbol" w:cs="Segoe UI Symbol"/>
        </w:rPr>
        <w:t>✓</w:t>
      </w:r>
    </w:p>
    <w:p w14:paraId="4F74E378" w14:textId="77777777" w:rsidR="0021015F" w:rsidRDefault="0021015F" w:rsidP="0021015F">
      <w:pPr>
        <w:spacing w:after="80"/>
        <w:jc w:val="both"/>
      </w:pPr>
      <w:r>
        <w:t>- Report ghi: Linear MSE = 0.002041, LSTM MSE = 0.002080, No-Gate = 0.002045, Graph-Gate = 0.002045</w:t>
      </w:r>
    </w:p>
    <w:p w14:paraId="52474A1C" w14:textId="77777777" w:rsidR="0021015F" w:rsidRDefault="0021015F" w:rsidP="0021015F">
      <w:pPr>
        <w:spacing w:after="80"/>
        <w:jc w:val="both"/>
      </w:pPr>
      <w:r>
        <w:t>- Notebook output (CELL 18): Linear = 0.002041, LSTM = 0.002078, No-Gate = 0.002046, Graph-Gate = 0.002046</w:t>
      </w:r>
    </w:p>
    <w:p w14:paraId="13F2F402" w14:textId="77777777" w:rsidR="0021015F" w:rsidRDefault="0021015F" w:rsidP="0021015F">
      <w:pPr>
        <w:spacing w:after="80"/>
        <w:jc w:val="both"/>
      </w:pPr>
      <w:r>
        <w:t>- Vấn đề: Report ghi LSTM MSE = 0.002080, notebook cho 0.002078. Hai biến thể Hybrid đều ghi "0.002045" trong report nhưng notebook cho 0.002046. Sai số nhỏ nhưng cần chỉnh cho khớp bit-exact với notebook output.</w:t>
      </w:r>
    </w:p>
    <w:p w14:paraId="6A87B06A" w14:textId="77777777" w:rsidR="0021015F" w:rsidRDefault="0021015F" w:rsidP="0021015F">
      <w:pPr>
        <w:spacing w:after="80"/>
        <w:jc w:val="both"/>
      </w:pPr>
      <w:r>
        <w:t>2. Bảng 2 (USD thực tế) - Cần đối chiếu</w:t>
      </w:r>
    </w:p>
    <w:p w14:paraId="7287BB7B" w14:textId="77777777" w:rsidR="0021015F" w:rsidRDefault="0021015F" w:rsidP="0021015F">
      <w:pPr>
        <w:spacing w:after="80"/>
        <w:jc w:val="both"/>
      </w:pPr>
      <w:r>
        <w:t>- Report ghi DA: Linear 53.4%, LSTM 40.0%, No-Gate 41.4%, Graph-Gate 42.0%</w:t>
      </w:r>
    </w:p>
    <w:p w14:paraId="5C3049E1" w14:textId="77777777" w:rsidR="0021015F" w:rsidRDefault="0021015F" w:rsidP="0021015F">
      <w:pPr>
        <w:spacing w:after="80"/>
        <w:jc w:val="both"/>
      </w:pPr>
      <w:r>
        <w:t>- Notebook: Linear 53.4%, LSTM 41.6%, No-Gate 42.2%, Graph-Gate 43.4%</w:t>
      </w:r>
    </w:p>
    <w:p w14:paraId="438F21AB" w14:textId="77777777" w:rsidR="0021015F" w:rsidRDefault="0021015F" w:rsidP="0021015F">
      <w:pPr>
        <w:spacing w:after="80"/>
        <w:jc w:val="both"/>
      </w:pPr>
      <w:r>
        <w:t>- Sai lệch nghiêm trọng: DA của LSTM trong report là 40.0% nhưng notebook cho 41.6%. Tương tự No-Gate (41.4% vs 42.2%), Graph-Gate (42.0% vs 43.4%). Đây là lỗi phải sửa.</w:t>
      </w:r>
    </w:p>
    <w:p w14:paraId="650B6A4C" w14:textId="77777777" w:rsidR="0021015F" w:rsidRDefault="0021015F" w:rsidP="0021015F">
      <w:pPr>
        <w:spacing w:after="80"/>
        <w:jc w:val="both"/>
      </w:pPr>
      <w:r>
        <w:t>3. Bảng 3 (Big Data) - Không thể xác minh trực tiếp từ notebook (kết quả Big Data đến từ hệ thống phân tán riêng). Đây là điểm hợp lý.</w:t>
      </w:r>
    </w:p>
    <w:p w14:paraId="01F9C2E6" w14:textId="77777777" w:rsidR="0021015F" w:rsidRDefault="0021015F" w:rsidP="0021015F">
      <w:pPr>
        <w:spacing w:after="80"/>
        <w:jc w:val="both"/>
      </w:pPr>
      <w:r>
        <w:t xml:space="preserve">4. Bảng 5 (Tài chính Notebook): Report ghi Linear Long-only lợi nhuận 2.59%, Sharpe 0.519, Win Rate 56%. Notebook cho đúng: 2.592342%, Sharpe 0.518682, Win Rate 56.0%. Khớp </w:t>
      </w:r>
      <w:r>
        <w:rPr>
          <w:rFonts w:ascii="Segoe UI Symbol" w:hAnsi="Segoe UI Symbol" w:cs="Segoe UI Symbol"/>
        </w:rPr>
        <w:t>✓</w:t>
      </w:r>
    </w:p>
    <w:p w14:paraId="65B6AA80" w14:textId="77777777" w:rsidR="0021015F" w:rsidRDefault="0021015F" w:rsidP="0021015F">
      <w:pPr>
        <w:spacing w:after="80"/>
        <w:jc w:val="both"/>
      </w:pPr>
      <w:r>
        <w:lastRenderedPageBreak/>
        <w:t>5. Bảng 6 (Big Data Backtest): Report ghi Hybrid lợi nhuận tích lũy 42.80%, Buy&amp;Hold 28.50%, Sharpe 1.62 vs 1.15, MDD -11.80% vs -18.50%. Đây là kết quả từ hệ thống Big Data nên không có trong notebook - không kiểm chứng được trực tiếp nhưng cần ghi rõ nguồn dữ liệu.</w:t>
      </w:r>
    </w:p>
    <w:p w14:paraId="2BB7CC24" w14:textId="77777777" w:rsidR="0021015F" w:rsidRDefault="0021015F" w:rsidP="0021015F">
      <w:pPr>
        <w:spacing w:after="80"/>
        <w:jc w:val="both"/>
      </w:pPr>
      <w:r>
        <w:t>II. VẤN ĐỀ NGHIÊM TRỌNG: BÁO CÁO CHỈ ĐỀ CẬP 4 MÔ HÌNH, NOTEBOOK CÓ 6</w:t>
      </w:r>
    </w:p>
    <w:p w14:paraId="451F512D" w14:textId="77777777" w:rsidR="0021015F" w:rsidRDefault="0021015F" w:rsidP="0021015F">
      <w:pPr>
        <w:spacing w:after="80"/>
        <w:jc w:val="both"/>
      </w:pPr>
      <w:r>
        <w:t>Notebook thực tế chạy 6 mô hình:</w:t>
      </w:r>
    </w:p>
    <w:p w14:paraId="5D7A0BDB" w14:textId="77777777" w:rsidR="0021015F" w:rsidRDefault="0021015F" w:rsidP="0021015F">
      <w:pPr>
        <w:spacing w:after="80"/>
        <w:jc w:val="both"/>
      </w:pPr>
      <w:r>
        <w:t>1. Linear Regression</w:t>
      </w:r>
    </w:p>
    <w:p w14:paraId="2E25A89A" w14:textId="77777777" w:rsidR="0021015F" w:rsidRDefault="0021015F" w:rsidP="0021015F">
      <w:pPr>
        <w:spacing w:after="80"/>
        <w:jc w:val="both"/>
      </w:pPr>
      <w:r>
        <w:t>2. LSTM</w:t>
      </w:r>
    </w:p>
    <w:p w14:paraId="75C1DFD4" w14:textId="77777777" w:rsidR="0021015F" w:rsidRDefault="0021015F" w:rsidP="0021015F">
      <w:pPr>
        <w:spacing w:after="80"/>
        <w:jc w:val="both"/>
      </w:pPr>
      <w:r>
        <w:t>3. LSTM-GNN No-Gate</w:t>
      </w:r>
    </w:p>
    <w:p w14:paraId="29B4B796" w14:textId="77777777" w:rsidR="0021015F" w:rsidRDefault="0021015F" w:rsidP="0021015F">
      <w:pPr>
        <w:spacing w:after="80"/>
        <w:jc w:val="both"/>
      </w:pPr>
      <w:r>
        <w:t>4. LSTM-GNN Graph-Gate</w:t>
      </w:r>
    </w:p>
    <w:p w14:paraId="14F3BACE" w14:textId="77777777" w:rsidR="0021015F" w:rsidRDefault="0021015F" w:rsidP="0021015F">
      <w:pPr>
        <w:spacing w:after="80"/>
        <w:jc w:val="both"/>
      </w:pPr>
      <w:r>
        <w:t>5. Graph-Gate + TSN Features (mới)</w:t>
      </w:r>
    </w:p>
    <w:p w14:paraId="655224FC" w14:textId="77777777" w:rsidR="0021015F" w:rsidRDefault="0021015F" w:rsidP="0021015F">
      <w:pPr>
        <w:spacing w:after="80"/>
        <w:jc w:val="both"/>
      </w:pPr>
      <w:r>
        <w:t>6. TSN-Attention Graph-Gated LSTM-GNN (mới)</w:t>
      </w:r>
    </w:p>
    <w:p w14:paraId="1B61C193" w14:textId="77777777" w:rsidR="0021015F" w:rsidRDefault="0021015F" w:rsidP="0021015F">
      <w:pPr>
        <w:spacing w:after="80"/>
        <w:jc w:val="both"/>
      </w:pPr>
      <w:r>
        <w:t>Tuy nhiên, report chỉ đề cập 4 mô hình đầu. Đặc biệt, mô hình #6 (TSN-Attention) đạt MSE thấp nhất = 73.714 USD và DA cao nhất = 48.8%, thắng LSTM ở 10/10 ticker - vượt trội hơn tất cả. Report cần bổ sung kết quả 2 mô hình này hoặc giải thích tại sao bỏ qua.</w:t>
      </w:r>
    </w:p>
    <w:p w14:paraId="104BD8B5" w14:textId="77777777" w:rsidR="0021015F" w:rsidRDefault="0021015F" w:rsidP="0021015F">
      <w:pPr>
        <w:spacing w:after="80"/>
        <w:jc w:val="both"/>
      </w:pPr>
      <w:r>
        <w:t>III. TÍNH LOGIC VÀ CẤU TRÚC</w:t>
      </w:r>
    </w:p>
    <w:p w14:paraId="48C542FD" w14:textId="77777777" w:rsidR="0021015F" w:rsidRDefault="0021015F" w:rsidP="0021015F">
      <w:pPr>
        <w:spacing w:after="80"/>
        <w:jc w:val="both"/>
      </w:pPr>
      <w:r>
        <w:t>1. Điểm mạnh:</w:t>
      </w:r>
    </w:p>
    <w:p w14:paraId="52A7B655" w14:textId="77777777" w:rsidR="0021015F" w:rsidRDefault="0021015F" w:rsidP="0021015F">
      <w:pPr>
        <w:spacing w:after="80"/>
        <w:jc w:val="both"/>
      </w:pPr>
      <w:r>
        <w:t xml:space="preserve">- Luồng logic tổng thể rõ ràng: Tổng quan </w:t>
      </w:r>
      <w:r>
        <w:rPr>
          <w:rFonts w:hint="eastAsia"/>
        </w:rPr>
        <w:t>→</w:t>
      </w:r>
      <w:r>
        <w:t xml:space="preserve"> Cơ sở lý thuyết </w:t>
      </w:r>
      <w:r>
        <w:rPr>
          <w:rFonts w:hint="eastAsia"/>
        </w:rPr>
        <w:t>→</w:t>
      </w:r>
      <w:r>
        <w:t xml:space="preserve"> Phương pháp </w:t>
      </w:r>
      <w:r>
        <w:rPr>
          <w:rFonts w:hint="eastAsia"/>
        </w:rPr>
        <w:t>→</w:t>
      </w:r>
      <w:r>
        <w:t xml:space="preserve"> Kết quả </w:t>
      </w:r>
      <w:r>
        <w:rPr>
          <w:rFonts w:hint="eastAsia"/>
        </w:rPr>
        <w:t>→</w:t>
      </w:r>
      <w:r>
        <w:t xml:space="preserve"> Kết luận</w:t>
      </w:r>
    </w:p>
    <w:p w14:paraId="070AAD3B" w14:textId="77777777" w:rsidR="0021015F" w:rsidRDefault="0021015F" w:rsidP="0021015F">
      <w:pPr>
        <w:spacing w:after="80"/>
        <w:jc w:val="both"/>
      </w:pPr>
      <w:r>
        <w:t>- Phân tích bất cập nghiên cứu gốc (mục 3.2.1) rất sắc bén, đặc biệt việc chỉ ra bất đối xứng giao thức kiểm thử</w:t>
      </w:r>
    </w:p>
    <w:p w14:paraId="3FA45573" w14:textId="77777777" w:rsidR="0021015F" w:rsidRDefault="0021015F" w:rsidP="0021015F">
      <w:pPr>
        <w:spacing w:after="80"/>
        <w:jc w:val="both"/>
      </w:pPr>
      <w:r>
        <w:t>- Phần giải thích chênh lệch giữa 2 môi trường (mục 4.3) rất chi tiết, có chiều sâu khoa học</w:t>
      </w:r>
    </w:p>
    <w:p w14:paraId="1E6EEC47" w14:textId="77777777" w:rsidR="0021015F" w:rsidRDefault="0021015F" w:rsidP="0021015F">
      <w:pPr>
        <w:spacing w:after="80"/>
        <w:jc w:val="both"/>
      </w:pPr>
      <w:r>
        <w:t>2. Vấn đề cấu trúc:</w:t>
      </w:r>
    </w:p>
    <w:p w14:paraId="206B2EEB" w14:textId="77777777" w:rsidR="0021015F" w:rsidRDefault="0021015F" w:rsidP="0021015F">
      <w:pPr>
        <w:spacing w:after="80"/>
        <w:jc w:val="both"/>
      </w:pPr>
      <w:r>
        <w:t>- Mục 2.3 thiếu tiểu mục 2.3.2: Nhảy từ 2.3.1 sang 2.3.3 (Directional Accuracy nằm ở 2.3.3 nhưng không có 2.3.2)</w:t>
      </w:r>
    </w:p>
    <w:p w14:paraId="4AF3C004" w14:textId="77777777" w:rsidR="0021015F" w:rsidRDefault="0021015F" w:rsidP="0021015F">
      <w:pPr>
        <w:spacing w:after="80"/>
        <w:jc w:val="both"/>
      </w:pPr>
      <w:r>
        <w:t>- Chương 5 đánh số sai: Tiêu đề ghi "Chương 5. KẾT LUẬN" nhưng các tiểu mục ghi "4.1. Ưu điểm", "4.2. Nhược điểm", "4.2. Hướng phát triển" - phải là 5.1, 5.2, 5.3. Và có 2 mục đều ghi "4.2".</w:t>
      </w:r>
    </w:p>
    <w:p w14:paraId="041A40B5" w14:textId="77777777" w:rsidR="0021015F" w:rsidRDefault="0021015F" w:rsidP="0021015F">
      <w:pPr>
        <w:spacing w:after="80"/>
        <w:jc w:val="both"/>
      </w:pPr>
      <w:r>
        <w:t>- Mục 1.3 thiếu 1.3.2: Có 1.3.1 rồi nhảy sang 1.3.3</w:t>
      </w:r>
    </w:p>
    <w:p w14:paraId="7E311EC4" w14:textId="77777777" w:rsidR="0021015F" w:rsidRDefault="0021015F" w:rsidP="0021015F">
      <w:pPr>
        <w:spacing w:after="80"/>
        <w:jc w:val="both"/>
      </w:pPr>
      <w:r>
        <w:t>- Mục 3.1.4 có 2 tiểu mục cùng số 3.1.4.1: "Tiền xử lý..." và "Xây dựng cấu trúc..."</w:t>
      </w:r>
    </w:p>
    <w:p w14:paraId="3D763C31" w14:textId="77777777" w:rsidR="0021015F" w:rsidRDefault="0021015F" w:rsidP="0021015F">
      <w:pPr>
        <w:spacing w:after="80"/>
        <w:jc w:val="both"/>
      </w:pPr>
      <w:r>
        <w:t>IV. THIẾU HÌNH ẢNH / BẢNG</w:t>
      </w:r>
    </w:p>
    <w:p w14:paraId="7BEFE85B" w14:textId="77777777" w:rsidR="0021015F" w:rsidRDefault="0021015F" w:rsidP="0021015F">
      <w:pPr>
        <w:spacing w:after="80"/>
        <w:jc w:val="both"/>
      </w:pPr>
      <w:r>
        <w:t>1. Thiếu hình kiến trúc mô hình Hybrid LSTM-GNN: Report mô tả chi tiết kiến trúc nhưng không có sơ đồ kiến trúc mạng nơ-ron (architecture diagram). Chỉ có Hình 1 (mạng liên kết cổ phiếu) và Hình 2 (sơ đồ hệ thống Big Data).</w:t>
      </w:r>
    </w:p>
    <w:p w14:paraId="3DB1F2FB" w14:textId="77777777" w:rsidR="0021015F" w:rsidRDefault="0021015F" w:rsidP="0021015F">
      <w:pPr>
        <w:spacing w:after="80"/>
        <w:jc w:val="both"/>
      </w:pPr>
      <w:r>
        <w:t>2. Thiếu biểu đồ MSE per-ticker trên Notebook: Notebook có output bảng MSE per-ticker rất chi tiết (CELL 21) nhưng report chỉ trình bày phiên bản Big Data.</w:t>
      </w:r>
    </w:p>
    <w:p w14:paraId="6EC34DD7" w14:textId="77777777" w:rsidR="0021015F" w:rsidRDefault="0021015F" w:rsidP="0021015F">
      <w:pPr>
        <w:spacing w:after="80"/>
        <w:jc w:val="both"/>
      </w:pPr>
      <w:r>
        <w:t>3. Thiếu hình Temporal Attention heatmap: Notebook có lưu attention_weights_long.csv nhưng report không vẽ/trình bày heatmap temporal attention, dù đây là feature mới (TSN-Attention).</w:t>
      </w:r>
    </w:p>
    <w:p w14:paraId="558E15F5" w14:textId="77777777" w:rsidR="0021015F" w:rsidRDefault="0021015F" w:rsidP="0021015F">
      <w:pPr>
        <w:spacing w:after="80"/>
        <w:jc w:val="both"/>
      </w:pPr>
      <w:r>
        <w:lastRenderedPageBreak/>
        <w:t>4. Hình tham chiếu lệch: Report viết "Dựa trên ma trận tương quan Pearson tại Hình 2" nhưng thực tế nó là Hình 3 theo danh mục hình ảnh. Tương tự, nhiều chỗ tham chiếu Hình sai số (ví dụ "Bảng 5 và Hình 6" nhưng thực tế phải là Bảng 4 và Hình 7).</w:t>
      </w:r>
    </w:p>
    <w:p w14:paraId="46ED44BA" w14:textId="77777777" w:rsidR="0021015F" w:rsidRDefault="0021015F" w:rsidP="0021015F">
      <w:pPr>
        <w:spacing w:after="80"/>
        <w:jc w:val="both"/>
      </w:pPr>
      <w:r>
        <w:t>V. CÁC TIỂU MỤC THỪA / CÓ THỂ GỘP</w:t>
      </w:r>
    </w:p>
    <w:p w14:paraId="17725C8E" w14:textId="77777777" w:rsidR="0021015F" w:rsidRDefault="0021015F" w:rsidP="0021015F">
      <w:pPr>
        <w:spacing w:after="80"/>
        <w:jc w:val="both"/>
      </w:pPr>
      <w:r>
        <w:t>1. Mục 4.3.1 đến 4.3.6 (6 tiểu mục giải thích chênh lệch): Quá dài và lặp ý. Có thể gộp thành 3 tiểu mục:</w:t>
      </w:r>
    </w:p>
    <w:p w14:paraId="195563EB" w14:textId="77777777" w:rsidR="0021015F" w:rsidRDefault="0021015F" w:rsidP="0021015F">
      <w:pPr>
        <w:spacing w:after="80"/>
        <w:jc w:val="both"/>
      </w:pPr>
      <w:r>
        <w:t>- 4.3.1: Khác biệt do mục tiêu đánh giá và cơ chế chuẩn hóa (gộp 4.3.1 + 4.3.2)</w:t>
      </w:r>
    </w:p>
    <w:p w14:paraId="7BE6E7EA" w14:textId="77777777" w:rsidR="0021015F" w:rsidRDefault="0021015F" w:rsidP="0021015F">
      <w:pPr>
        <w:spacing w:after="80"/>
        <w:jc w:val="both"/>
      </w:pPr>
      <w:r>
        <w:t>- 4.3.2: Khác biệt do đồ thị và batch/node (gộp 4.3.3 + 4.3.4 cũ, tức mục đồ thị tĩnh-động + batch)</w:t>
      </w:r>
    </w:p>
    <w:p w14:paraId="645BE907" w14:textId="77777777" w:rsidR="0021015F" w:rsidRDefault="0021015F" w:rsidP="0021015F">
      <w:pPr>
        <w:spacing w:after="80"/>
        <w:jc w:val="both"/>
      </w:pPr>
      <w:r>
        <w:t>- 4.3.3: Khác biệt do streaming và kết luận (gộp 4.3.5 + 4.3.6)</w:t>
      </w:r>
    </w:p>
    <w:p w14:paraId="35079679" w14:textId="77777777" w:rsidR="0021015F" w:rsidRDefault="0021015F" w:rsidP="0021015F">
      <w:pPr>
        <w:spacing w:after="80"/>
        <w:jc w:val="both"/>
      </w:pPr>
      <w:r>
        <w:t>2. Mục 3.1.3 (Hệ thống baseline): Liệt kê 4 baseline (Linear, Dense, Conv1D, LSTM) nhưng đề tài chỉ dùng 2 (Linear + LSTM). Dense và Conv1D không xuất hiện trong notebook hay kết quả. Nên giảm bớt hoặc ghi rõ "nghiên cứu gốc dùng 4 nhưng đề tài này chỉ chọn 2".</w:t>
      </w:r>
    </w:p>
    <w:p w14:paraId="7F246D21" w14:textId="77777777" w:rsidR="0021015F" w:rsidRDefault="0021015F" w:rsidP="0021015F">
      <w:pPr>
        <w:spacing w:after="80"/>
        <w:jc w:val="both"/>
      </w:pPr>
      <w:r>
        <w:t>3. Mục 4.2.4 (Đánh giá Graph-Gate): Dài 15 đoạn, trùng lặp đáng kể với mục 4.1.2 và 4.1.3. Cần rút gọn.</w:t>
      </w:r>
    </w:p>
    <w:p w14:paraId="337B8EA3" w14:textId="77777777" w:rsidR="0021015F" w:rsidRDefault="0021015F" w:rsidP="0021015F">
      <w:pPr>
        <w:spacing w:after="80"/>
        <w:jc w:val="both"/>
      </w:pPr>
      <w:r>
        <w:t>VI. CÁC VẤN ĐỀ KHÁC</w:t>
      </w:r>
    </w:p>
    <w:p w14:paraId="261BE29A" w14:textId="77777777" w:rsidR="0021015F" w:rsidRDefault="0021015F" w:rsidP="0021015F">
      <w:pPr>
        <w:spacing w:after="80"/>
        <w:jc w:val="both"/>
      </w:pPr>
      <w:r>
        <w:t>1. Tài liệu tham khảo rỗng: Mục "TÀI LIỆU THAM KHẢO" không có nội dung. Đây là lỗi nghiêm trọng cho báo cáo khoa học.</w:t>
      </w:r>
    </w:p>
    <w:p w14:paraId="16D0EA31" w14:textId="77777777" w:rsidR="0021015F" w:rsidRDefault="0021015F" w:rsidP="0021015F">
      <w:pPr>
        <w:spacing w:after="80"/>
        <w:jc w:val="both"/>
      </w:pPr>
      <w:r>
        <w:t>2. Trích dẫn bài báo gốc: Report nhắc đến bài báo gốc "Stock Price Prediction Using a Hybrid LSTM-GNN Model..." nhưng không có trích dẫn dạng số hay footnote chuẩn.</w:t>
      </w:r>
    </w:p>
    <w:p w14:paraId="67B50EC6" w14:textId="77777777" w:rsidR="0021015F" w:rsidRDefault="0021015F" w:rsidP="0021015F">
      <w:pPr>
        <w:spacing w:after="80"/>
        <w:jc w:val="both"/>
      </w:pPr>
      <w:r>
        <w:t>3. Lookback 20 vs 30: Notebook dùng LOOKBACK = 20, nhưng report mô tả nghiên cứu gốc dùng 30 ngày. Cần ghi rõ hơn rằng đề tài đã thay đổi tham số này.</w:t>
      </w:r>
    </w:p>
    <w:p w14:paraId="2804ABE1" w14:textId="77777777" w:rsidR="0021015F" w:rsidRDefault="0021015F" w:rsidP="0021015F">
      <w:pPr>
        <w:spacing w:after="80"/>
        <w:jc w:val="both"/>
      </w:pPr>
      <w:r>
        <w:t>4. Fast mode: Notebook chạy với EXP_USE_FAST_MODE = True (20 epoch thay vì 40). Report nên minh bạch ghi rõ điều này.</w:t>
      </w:r>
    </w:p>
    <w:p w14:paraId="5642AA6F" w14:textId="77777777" w:rsidR="0021015F" w:rsidRDefault="0021015F" w:rsidP="0021015F">
      <w:pPr>
        <w:spacing w:after="80"/>
        <w:jc w:val="both"/>
      </w:pPr>
      <w:r>
        <w:t>5. Mục 4.2.2 đánh số trùng với 4.2: Trong chương 5, có hai mục cùng đánh số "4.2".</w:t>
      </w:r>
    </w:p>
    <w:p w14:paraId="56913A0B" w14:textId="77777777" w:rsidR="0021015F" w:rsidRDefault="0021015F" w:rsidP="0021015F">
      <w:pPr>
        <w:spacing w:after="80"/>
        <w:jc w:val="both"/>
      </w:pPr>
      <w:r>
        <w:t>VII. TỔNG KẾT</w:t>
      </w:r>
    </w:p>
    <w:p w14:paraId="1C6C8A0C" w14:textId="77777777" w:rsidR="0021015F" w:rsidRDefault="0021015F" w:rsidP="0021015F">
      <w:pPr>
        <w:spacing w:after="80"/>
        <w:jc w:val="both"/>
      </w:pPr>
      <w:r>
        <w:t>Tiêu chí</w:t>
      </w:r>
      <w:r>
        <w:tab/>
        <w:t>Đánh giá</w:t>
      </w:r>
    </w:p>
    <w:p w14:paraId="0AF89DDE" w14:textId="77777777" w:rsidR="0021015F" w:rsidRDefault="0021015F" w:rsidP="0021015F">
      <w:pPr>
        <w:spacing w:after="80"/>
        <w:jc w:val="both"/>
      </w:pPr>
      <w:r>
        <w:t>Tính trung thực dữ liệu</w:t>
      </w:r>
      <w:r>
        <w:tab/>
        <w:t>Cần sửa - DA trong Bảng 1/2 lệch so với notebook</w:t>
      </w:r>
    </w:p>
    <w:p w14:paraId="7ECD0744" w14:textId="77777777" w:rsidR="0021015F" w:rsidRDefault="0021015F" w:rsidP="0021015F">
      <w:pPr>
        <w:spacing w:after="80"/>
        <w:jc w:val="both"/>
      </w:pPr>
      <w:r>
        <w:rPr>
          <w:rFonts w:hint="eastAsia"/>
        </w:rPr>
        <w:t>Đ</w:t>
      </w:r>
      <w:r>
        <w:t>ầy đủ mô hình</w:t>
      </w:r>
      <w:r>
        <w:tab/>
        <w:t>Thiếu - Bỏ qua 2 mô hình TSN có kết quả tốt nhất</w:t>
      </w:r>
    </w:p>
    <w:p w14:paraId="1A9CAFB2" w14:textId="77777777" w:rsidR="0021015F" w:rsidRDefault="0021015F" w:rsidP="0021015F">
      <w:pPr>
        <w:spacing w:after="80"/>
        <w:jc w:val="both"/>
      </w:pPr>
      <w:r>
        <w:t>Logic cấu trúc</w:t>
      </w:r>
      <w:r>
        <w:tab/>
        <w:t>Tốt nhưng đánh số tiểu mục sai nhiều chỗ</w:t>
      </w:r>
    </w:p>
    <w:p w14:paraId="080CFA09" w14:textId="77777777" w:rsidR="0021015F" w:rsidRDefault="0021015F" w:rsidP="0021015F">
      <w:pPr>
        <w:spacing w:after="80"/>
        <w:jc w:val="both"/>
      </w:pPr>
      <w:r>
        <w:t>Tham chiếu hình/bảng</w:t>
      </w:r>
      <w:r>
        <w:tab/>
        <w:t>Sai lệch ở nhiều chỗ</w:t>
      </w:r>
    </w:p>
    <w:p w14:paraId="74E0F1D9" w14:textId="77777777" w:rsidR="0021015F" w:rsidRDefault="0021015F" w:rsidP="0021015F">
      <w:pPr>
        <w:spacing w:after="80"/>
        <w:jc w:val="both"/>
      </w:pPr>
      <w:r>
        <w:t>Tài liệu tham khảo</w:t>
      </w:r>
      <w:r>
        <w:tab/>
        <w:t>Rỗng - Lỗi nghiêm trọng</w:t>
      </w:r>
    </w:p>
    <w:p w14:paraId="7A8BDB25" w14:textId="74AB1614" w:rsidR="0021015F" w:rsidRDefault="0021015F" w:rsidP="0021015F">
      <w:pPr>
        <w:spacing w:after="80"/>
        <w:jc w:val="both"/>
      </w:pPr>
      <w:r>
        <w:t>Phụ lục UI</w:t>
      </w:r>
      <w:r>
        <w:tab/>
        <w:t>Tốt - Mô tả chi tiết, có hình ảnh</w:t>
      </w:r>
    </w:p>
    <w:sectPr w:rsidR="0021015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386602">
    <w:abstractNumId w:val="8"/>
  </w:num>
  <w:num w:numId="2" w16cid:durableId="1979219277">
    <w:abstractNumId w:val="6"/>
  </w:num>
  <w:num w:numId="3" w16cid:durableId="1515001646">
    <w:abstractNumId w:val="5"/>
  </w:num>
  <w:num w:numId="4" w16cid:durableId="1255552768">
    <w:abstractNumId w:val="4"/>
  </w:num>
  <w:num w:numId="5" w16cid:durableId="800852853">
    <w:abstractNumId w:val="7"/>
  </w:num>
  <w:num w:numId="6" w16cid:durableId="1895384027">
    <w:abstractNumId w:val="3"/>
  </w:num>
  <w:num w:numId="7" w16cid:durableId="1954357167">
    <w:abstractNumId w:val="2"/>
  </w:num>
  <w:num w:numId="8" w16cid:durableId="1101949007">
    <w:abstractNumId w:val="1"/>
  </w:num>
  <w:num w:numId="9" w16cid:durableId="519204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220"/>
    <w:rsid w:val="0015074B"/>
    <w:rsid w:val="0021015F"/>
    <w:rsid w:val="0029639D"/>
    <w:rsid w:val="00326F90"/>
    <w:rsid w:val="00622E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4EFB7"/>
  <w14:defaultImageDpi w14:val="300"/>
  <w15:docId w15:val="{38ECE43F-4787-4223-9A0E-9CEE5E246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3065</Words>
  <Characters>17472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Nguyễn</cp:lastModifiedBy>
  <cp:revision>3</cp:revision>
  <dcterms:created xsi:type="dcterms:W3CDTF">2013-12-23T23:15:00Z</dcterms:created>
  <dcterms:modified xsi:type="dcterms:W3CDTF">2026-06-12T17:14:00Z</dcterms:modified>
  <cp:category/>
</cp:coreProperties>
</file>