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Id1" /></Relationships>
</file>

<file path=word/document.xml><?xml version="1.0" encoding="utf-8"?>
<w:document xmlns:xml="http://www.w3.org/XML/1998/namespace" xmlns:w="http://schemas.openxmlformats.org/wordprocessingml/2006/main">
  <w:body>
    <w:sectPr>
      <w:pgSz w:w="11908.8" w:h="16833.6" w:orient="portrait"/>
      <w:pgMar w:top="1425.6" w:bottom="1425.6" w:left="1425.6" w:right="1425.6"/>
    </w:sectPr>
    <w:p/>
    <w:p/>
    <w:p/>
    <w:p/>
    <w:p/>
    <w:p/>
    <w:p/>
    <w:p/>
    <w:p/>
    <w:p/>
    <w:p/>
    <w:p>
      <w:pPr>
        <w:pStyle w:val="Title"/>
        <w:spacing w:before="0" w:after="0"/>
      </w:pPr>
      <w:r>
        <w:rPr/>
        <w:t xml:space="preserve">VMware vSphere As Built Report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Layout w:type="autofit"/>
        <w:spacing w:before="72" w:after="72"/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/>
          <w:p>
            <w:pPr>
              <w:pStyle w:val="Normal"/>
            </w:pPr>
            <w:r>
              <w:t>Author:</w:t>
            </w:r>
          </w:p>
        </w:tc>
        <w:tc>
          <w:tcPr/>
          <w:p>
            <w:r>
              <w:t>E601902</w:t>
            </w:r>
          </w:p>
        </w:tc>
      </w:tr>
      <w:tr>
        <w:tc>
          <w:tcPr/>
          <w:p>
            <w:pPr>
              <w:pStyle w:val="Normal"/>
            </w:pPr>
            <w:r>
              <w:t>Date:</w:t>
            </w:r>
          </w:p>
        </w:tc>
        <w:tc>
          <w:tcPr/>
          <w:p>
            <w:r>
              <w:t>17 september 2018</w:t>
            </w:r>
          </w:p>
        </w:tc>
      </w:tr>
      <w:tr>
        <w:tc>
          <w:tcPr/>
          <w:p>
            <w:pPr>
              <w:pStyle w:val="Normal"/>
            </w:pPr>
            <w:r>
              <w:t>Version:</w:t>
            </w:r>
          </w:p>
        </w:tc>
        <w:tc>
          <w:tcPr/>
          <w:p>
            <w:r>
              <w:t>1.0</w:t>
            </w:r>
          </w:p>
        </w:tc>
      </w:tr>
    </w:tbl>
    <w:p>
      <w:r>
        <w:br w:type="page"/>
      </w:r>
    </w:p>
    <w:sdt>
      <w:sdtPr>
        <w:docPartObj>
          <w:docPartGallery w:val="Table of Contents"/>
          <w:docPartUnique/>
        </w:docPartObj>
      </w:sdtPr>
      <w:stdEndPr/>
      <w:stdContent>
        <w:p>
          <w:pPr>
            <w:pStyle w:val="TOC"/>
          </w:pPr>
          <w:r>
            <w:t>Table of Contents</w:t>
          </w:r>
        </w:p>
        <w:p>
          <w:pPr>
            <w:tabs>
              <w:tab w:val="right" w:leader="dot" w:pos="901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>
          <w:r>
            <w:fldChar w:fldCharType="end"/>
          </w:r>
        </w:p>
      </w:stdContent>
    </w:sdt>
    <w:p>
      <w:r>
        <w:br w:type="page"/>
      </w:r>
    </w:p>
    <w:p>
      <w:pPr>
        <w:pStyle w:val="Heading1"/>
        <w:spacing w:before="160" w:after="160"/>
      </w:pPr>
      <w:r>
        <w:t>1 EVRYvCenter.IT-PARTNER.com</w:t>
      </w:r>
    </w:p>
    <w:p>
      <w:pPr>
        <w:pStyle w:val="Heading2"/>
        <w:spacing w:before="200" w:after="200"/>
      </w:pPr>
      <w:r>
        <w:t>1.1 vCenter Server</w:t>
      </w:r>
    </w:p>
    <w:p>
      <w:pPr>
        <w:spacing w:before="0" w:after="0"/>
      </w:pPr>
      <w:r>
        <w:rPr/>
        <w:t xml:space="preserve">The following section provides information on the configuration of vCenter server EVRYvCenter.IT-PARTNER.com.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EVRYvCenter.IT-PARTNER.com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10.99.99.77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Build</w:t>
            </w:r>
          </w:p>
        </w:tc>
        <w:tc>
          <w:tcPr>
            <w:tcW w:w="2500" w:type="pct"/>
          </w:tcPr>
          <w:p>
            <w:r>
              <w:t>3142196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OS Type</w:t>
            </w:r>
          </w:p>
        </w:tc>
        <w:tc>
          <w:tcPr>
            <w:tcW w:w="2500" w:type="pct"/>
          </w:tcPr>
          <w:p>
            <w:r>
              <w:t>win32-x64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Instance Id</w:t>
            </w:r>
          </w:p>
        </w:tc>
        <w:tc>
          <w:tcPr>
            <w:tcW w:w="2500" w:type="pct"/>
          </w:tcPr>
          <w:p>
            <w:r>
              <w:t>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Password Expiry in Days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HTTP Port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HTTPS Port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Platform Services Controller</w:t>
            </w:r>
          </w:p>
        </w:tc>
        <w:tc>
          <w:tcPr>
            <w:tcW w:w="2500" w:type="pct"/>
          </w:tcPr>
          <w:p>
            <w:r>
              <w:t>EVRYvCenter.IT-PARTNER.com:7444</w:t>
            </w:r>
          </w:p>
        </w:tc>
      </w:tr>
    </w:tbl>
    <w:p>
      <w:pPr>
        <w:pStyle w:val="Heading3"/>
        <w:spacing w:before="240" w:after="240"/>
      </w:pPr>
      <w:r>
        <w:t>1.1.1 Database Settings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Database Type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 Source Name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Database Connections</w:t>
            </w:r>
          </w:p>
        </w:tc>
        <w:tc>
          <w:tcPr>
            <w:tcW w:w="2500" w:type="pct"/>
          </w:tcPr>
          <w:p>
            <w:r>
              <w:t>50</w:t>
            </w:r>
          </w:p>
        </w:tc>
      </w:tr>
    </w:tbl>
    <w:p>
      <w:pPr>
        <w:pStyle w:val="Heading3"/>
        <w:spacing w:before="240" w:after="240"/>
      </w:pPr>
      <w:r>
        <w:t>1.1.2 Mail Settings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SMTP Server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SMTP Port</w:t>
            </w:r>
          </w:p>
        </w:tc>
        <w:tc>
          <w:tcPr>
            <w:tcW w:w="2500" w:type="pct"/>
          </w:tcPr>
          <w:p>
            <w:r>
              <w:t>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Mail Sender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1.1.3 Historical Statistics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Interval Duration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Interval Enabled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Save Duration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Statistics Level</w:t>
            </w:r>
          </w:p>
        </w:tc>
      </w:tr>
      <w:tr>
        <w:tc>
          <w:p>
            <w:pPr>
              <w:pStyle w:val="TableDefaultRow"/>
            </w:pPr>
            <w:r>
              <w:t>5 Minutes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Past day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30 Minutes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Past week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2 Hours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Past month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1 Day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Past year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</w:tbl>
    <w:p>
      <w:pPr>
        <w:pStyle w:val="Heading3"/>
        <w:spacing w:before="240" w:after="240"/>
      </w:pPr>
      <w:r>
        <w:t>1.1.4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600" w:type="pct"/>
          </w:tcPr>
          <w:p>
            <w:pPr>
              <w:pStyle w:val="TableDefaultHeading"/>
            </w:pPr>
            <w:r>
              <w:t>Product Name</w:t>
            </w:r>
          </w:p>
        </w:tc>
        <w:tc>
          <w:tcPr>
            <w:shd w:val="clear" w:color="auto" w:fill="002538"/>
            <w:tcW w:w="1600" w:type="pct"/>
          </w:tcPr>
          <w:p>
            <w:pPr>
              <w:pStyle w:val="TableDefaultHeading"/>
            </w:pPr>
            <w:r>
              <w:t>License Key</w:t>
            </w:r>
          </w:p>
        </w:tc>
        <w:tc>
          <w:tcPr>
            <w:shd w:val="clear" w:color="auto" w:fill="002538"/>
            <w:tcW w:w="600" w:type="pct"/>
          </w:tcPr>
          <w:p>
            <w:pPr>
              <w:pStyle w:val="TableDefaultHeading"/>
            </w:pPr>
            <w:r>
              <w:t>Total</w:t>
            </w:r>
          </w:p>
        </w:tc>
        <w:tc>
          <w:tcPr>
            <w:shd w:val="clear" w:color="auto" w:fill="002538"/>
            <w:tcW w:w="600" w:type="pct"/>
          </w:tcPr>
          <w:p>
            <w:pPr>
              <w:pStyle w:val="TableDefaultHeading"/>
            </w:pPr>
            <w:r>
              <w:t>Used</w:t>
            </w:r>
          </w:p>
        </w:tc>
        <w:tc>
          <w:tcPr>
            <w:shd w:val="clear" w:color="auto" w:fill="002538"/>
            <w:tcW w:w="600" w:type="pct"/>
          </w:tcPr>
          <w:p>
            <w:pPr>
              <w:pStyle w:val="TableDefaultHeading"/>
            </w:pPr>
            <w:r>
              <w:t>Available</w:t>
            </w:r>
          </w:p>
        </w:tc>
      </w:tr>
      <w:tr>
        <w:tc>
          <w:p>
            <w:pPr>
              <w:pStyle w:val="TableDefaultRow"/>
            </w:pPr>
            <w:r>
              <w:t>Product Evaluation</w:t>
            </w:r>
          </w:p>
        </w:tc>
        <w:tc>
          <w:p>
            <w:pPr>
              <w:pStyle w:val="TableDefaultRow"/>
            </w:pPr>
            <w:r>
              <w:t>*****-*****-*****-00000-00000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vSphere 5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*****-*****-*****-0R2H0-8HP2M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vCenter Server 5 Standard</w:t>
            </w:r>
          </w:p>
        </w:tc>
        <w:tc>
          <w:p>
            <w:pPr>
              <w:pStyle w:val="TableDefaultRow"/>
            </w:pPr>
            <w:r>
              <w:t>*****-*****-*****-0J9AH-20TL4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 4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*****-*****-*****-0J0UK-C5410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</w:tr>
      <w:tr>
        <w:tc>
          <w:p>
            <w:pPr>
              <w:pStyle w:val="TableDefaultRow"/>
            </w:pPr>
            <w:r>
              <w:t>vSphere 4 Enterprise Plus</w:t>
            </w:r>
          </w:p>
        </w:tc>
        <w:tc>
          <w:p>
            <w:pPr>
              <w:pStyle w:val="TableDefaultRow"/>
            </w:pPr>
            <w:r>
              <w:t>*****-*****-*****-0J12H-CNY30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 4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*****-*****-*****-0H82M-C84L4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</w:tr>
      <w:tr>
        <w:tc>
          <w:p>
            <w:pPr>
              <w:pStyle w:val="TableDefaultRow"/>
            </w:pPr>
            <w:r>
              <w:t>vSphere 4 Enterprise Plus</w:t>
            </w:r>
          </w:p>
        </w:tc>
        <w:tc>
          <w:p>
            <w:pPr>
              <w:pStyle w:val="TableDefaultRow"/>
            </w:pPr>
            <w:r>
              <w:t>*****-*****-*****-0K0AH-2RW30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 4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*****-*****-*****-009RM-2T6L0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</w:tr>
      <w:tr>
        <w:tc>
          <w:p>
            <w:pPr>
              <w:pStyle w:val="TableDefaultRow"/>
            </w:pPr>
            <w:r>
              <w:t>VMware vSphere 5 Enterprise</w:t>
            </w:r>
          </w:p>
        </w:tc>
        <w:tc>
          <w:p>
            <w:pPr>
              <w:pStyle w:val="TableDefaultRow"/>
            </w:pPr>
            <w:r>
              <w:t>*****-*****-*****-0A98K-9X12M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vSphere 5 Enterprise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*****-*****-*****-0C08H-0T12M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*****-*****-*****-0RCH4-00WHM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vSphere 5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*****-*****-*****-0U2K4-1EW0M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*****-*****-*****-09C06-0XF0M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vSphere 5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*****-*****-*****-0CA20-8EWKM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*****-*****-*****-0ACR0-0WMHH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vSphere 5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*****-*****-*****-0CA26-99MKM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*****-*****-*****-0R282-8TWHM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vSphere 5 Enterprise Plus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*****-*****-*****-0TAA6-1DM2H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*****-*****-*****-09280-99F0H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 vSphere 5 Enterprise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*****-*****-*****-089UP-1D90H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vSphere 4 Essentials</w:t>
            </w:r>
          </w:p>
        </w:tc>
        <w:tc>
          <w:p>
            <w:pPr>
              <w:pStyle w:val="TableDefaultRow"/>
            </w:pPr>
            <w:r>
              <w:t>*****-*****-*****-0L8A2-0M414</w:t>
            </w:r>
          </w:p>
        </w:tc>
        <w:tc>
          <w:p>
            <w:pPr>
              <w:pStyle w:val="TableDefaultRow"/>
            </w:pPr>
            <w:r>
              <w:t>6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6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vCenter Site Recovery Manager Enterprise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*****-*****-*****-0ATHG-0HZNN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3750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3750</w:t>
            </w:r>
          </w:p>
        </w:tc>
      </w:tr>
    </w:tbl>
    <w:p>
      <w:pPr>
        <w:pStyle w:val="Heading3"/>
        <w:spacing w:before="240" w:after="240"/>
      </w:pPr>
      <w:r>
        <w:t>1.1.5 Roles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System Role</w:t>
            </w:r>
          </w:p>
        </w:tc>
      </w:tr>
      <w:tr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Anonymous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DatastoreConsumer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HmsAdmin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HmsDatastoreUser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HmsDiagnostics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HmsRecoveryUser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HmsReplicationUser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HmsView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NetworkConsumer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NoAccess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ReadOnly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ResourcePoolAdministrator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SRM Administrator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SRM Protection Groups Administrator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SRM Recovery Administrator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SRM Recovery Plans Administrator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SRM Test Administrator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View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VirtualMachinePowerUser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VirtualMachineUser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VMwareConsolidatedBackupUser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1.2 Clusters</w:t>
      </w:r>
    </w:p>
    <w:p>
      <w:pPr>
        <w:spacing w:before="0" w:after="0"/>
      </w:pPr>
      <w:r>
        <w:rPr/>
        <w:t xml:space="preserve">The following section provides information on the configuration of each vSphere HA/DRS cluster.</w:t>
      </w:r>
    </w:p>
    <w:p/>
    <w:p>
      <w:pPr>
        <w:pStyle w:val="Heading3"/>
        <w:spacing w:before="240" w:after="240"/>
      </w:pPr>
      <w:r>
        <w:t>1.2.1 ESXi5.5_Westmere</w:t>
      </w:r>
    </w:p>
    <w:p>
      <w:pPr>
        <w:spacing w:before="0" w:after="0"/>
      </w:pPr>
      <w:r>
        <w:rPr/>
        <w:t xml:space="preserve">The following table details the configuration for cluster ESXi5.5_Westmere.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ClusterComputeResource-domain-c63544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ONE Boras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86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EVC Mode</w:t>
            </w:r>
          </w:p>
        </w:tc>
        <w:tc>
          <w:tcPr>
            <w:tcW w:w="2500" w:type="pct"/>
          </w:tcPr>
          <w:p>
            <w:r>
              <w:t>intel-westmere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Swap File Policy</w:t>
            </w:r>
          </w:p>
        </w:tc>
        <w:tc>
          <w:tcPr>
            <w:tcW w:w="2500" w:type="pct"/>
          </w:tcPr>
          <w:p>
            <w:r>
              <w:t>WithVM</w:t>
            </w:r>
          </w:p>
        </w:tc>
      </w:tr>
    </w:tbl>
    <w:p>
      <w:pPr>
        <w:pStyle w:val="Heading4"/>
        <w:spacing w:before="280" w:after="280"/>
      </w:pPr>
      <w:r>
        <w:t>1.2.1.1 HA Configuration</w:t>
      </w:r>
    </w:p>
    <w:p>
      <w:pPr>
        <w:spacing w:before="0" w:after="0"/>
      </w:pPr>
      <w:r>
        <w:rPr/>
        <w:t xml:space="preserve">The following table details the vSphere HA configuration for cluster ESXi5.5_Westmere.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Admission Control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Failover Level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Restart Priority</w:t>
            </w:r>
          </w:p>
        </w:tc>
        <w:tc>
          <w:tcPr>
            <w:tcW w:w="2500" w:type="pct"/>
          </w:tcPr>
          <w:p>
            <w:r>
              <w:t>Medium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 Isolation Response</w:t>
            </w:r>
          </w:p>
        </w:tc>
        <w:tc>
          <w:tcPr>
            <w:tcW w:w="2500" w:type="pct"/>
          </w:tcPr>
          <w:p>
            <w:r>
              <w:t>DoNothing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Selection Policy</w:t>
            </w:r>
          </w:p>
        </w:tc>
        <w:tc>
          <w:tcPr>
            <w:tcW w:w="2500" w:type="pct"/>
          </w:tcPr>
          <w:p>
            <w:r>
              <w:t>allFeasibleDsWithUserPreference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Heartbeat Datastores</w:t>
            </w:r>
          </w:p>
        </w:tc>
        <w:tc>
          <w:tcPr>
            <w:tcW w:w="2500" w:type="pct"/>
          </w:tcPr>
          <w:p/>
        </w:tc>
      </w:tr>
    </w:tbl>
    <w:p>
      <w:pPr>
        <w:pStyle w:val="Heading4"/>
        <w:spacing w:before="280" w:after="280"/>
      </w:pPr>
      <w:r>
        <w:t>1.2.1.2 DRS Configuration</w:t>
      </w:r>
    </w:p>
    <w:p>
      <w:pPr>
        <w:spacing w:before="0" w:after="0"/>
      </w:pPr>
      <w:r>
        <w:rPr/>
        <w:t xml:space="preserve">The following table details the vSphere DRS configuration for cluster ESXi5.5_Westmere.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Automation Level</w:t>
            </w:r>
          </w:p>
        </w:tc>
        <w:tc>
          <w:tcPr>
            <w:tcW w:w="2500" w:type="pct"/>
          </w:tcPr>
          <w:p>
            <w:r>
              <w:t>FullyAutomated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DRS Migration Threshold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Distribution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Metric for Load Balancing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Over-Commitment</w:t>
            </w:r>
          </w:p>
        </w:tc>
        <w:tc>
          <w:tcPr>
            <w:tcW w:w="2500" w:type="pct"/>
          </w:tcPr>
          <w:p/>
        </w:tc>
      </w:tr>
    </w:tbl>
    <w:p>
      <w:pPr>
        <w:pStyle w:val="Heading4"/>
        <w:spacing w:before="280" w:after="280"/>
      </w:pPr>
      <w:r>
        <w:t>1.2.1.3 Permissions</w:t>
      </w:r>
    </w:p>
    <w:p>
      <w:pPr>
        <w:spacing w:before="0" w:after="0"/>
      </w:pPr>
      <w:r>
        <w:rPr/>
        <w:t xml:space="preserve">The following table details the permissions assigned to cluster ESXi5.5_Westmere.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User/Group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Group?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Role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Defined In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Propagate</w:t>
            </w:r>
          </w:p>
        </w:tc>
      </w:tr>
      <w:tr>
        <w:tc>
          <w:p>
            <w:pPr>
              <w:pStyle w:val="TableDefaultRow"/>
            </w:pPr>
            <w:r>
              <w:t>IT-PARTNER\op5service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ReadOnly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IT-PARTNER\sysgoka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IT-PARTNER\offgoka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IT-PARTNER\berggoka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IT-PARTNER\gk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VSPHERE.LOCAL\Administrator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Admin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Datacenters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IT-PARTNER\VMware Admins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Admin</w:t>
            </w:r>
          </w:p>
        </w:tc>
        <w:tc>
          <w:p>
            <w:pPr>
              <w:pStyle w:val="TableDefaultRow"/>
            </w:pPr>
            <w:r>
              <w:t>Datacenters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1.3 Resource Pools</w:t>
      </w:r>
    </w:p>
    <w:p>
      <w:pPr>
        <w:spacing w:before="0" w:after="0"/>
      </w:pPr>
      <w:r>
        <w:rPr/>
        <w:t xml:space="preserve">The following section provides information on the configuration of resource pools.</w:t>
      </w:r>
    </w:p>
    <w:p/>
    <w:p>
      <w:pPr>
        <w:pStyle w:val="Heading3"/>
        <w:spacing w:before="240" w:after="240"/>
      </w:pPr>
      <w:r>
        <w:t>1.3.1 Resources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ResourcePool-resgroup-6267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10.99.99.202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Shares</w:t>
            </w:r>
          </w:p>
        </w:tc>
        <w:tc>
          <w:tcPr>
            <w:tcW w:w="2500" w:type="pct"/>
          </w:tcPr>
          <w:p>
            <w:r>
              <w:t>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7099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7099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Memory Shares</w:t>
            </w:r>
          </w:p>
        </w:tc>
        <w:tc>
          <w:tcPr>
            <w:tcW w:w="2500" w:type="pct"/>
          </w:tcPr>
          <w:p>
            <w:r>
              <w:t>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Reservation</w:t>
            </w:r>
          </w:p>
        </w:tc>
        <w:tc>
          <w:tcPr>
            <w:tcW w:w="2500" w:type="pct"/>
          </w:tcPr>
          <w:p>
            <w:r>
              <w:t>12.94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Limit</w:t>
            </w:r>
          </w:p>
        </w:tc>
        <w:tc>
          <w:tcPr>
            <w:tcW w:w="2500" w:type="pct"/>
          </w:tcPr>
          <w:p>
            <w:r>
              <w:t>12.94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</w:tbl>
    <w:p>
      <w:pPr>
        <w:pStyle w:val="Heading3"/>
        <w:spacing w:before="240" w:after="240"/>
      </w:pPr>
      <w:r>
        <w:t>1.3.2 Resources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ResourcePool-resgroup-63545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Shares</w:t>
            </w:r>
          </w:p>
        </w:tc>
        <w:tc>
          <w:tcPr>
            <w:tcW w:w="2500" w:type="pct"/>
          </w:tcPr>
          <w:p>
            <w:r>
              <w:t>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81907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81907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Shares Level</w:t>
            </w:r>
          </w:p>
        </w:tc>
        <w:tc>
          <w:tcPr>
            <w:tcW w:w="2500" w:type="pct"/>
          </w:tcPr>
          <w:p>
            <w:r>
              <w:t>Normal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Memory Shares</w:t>
            </w:r>
          </w:p>
        </w:tc>
        <w:tc>
          <w:tcPr>
            <w:tcW w:w="2500" w:type="pct"/>
          </w:tcPr>
          <w:p>
            <w:r>
              <w:t>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Reservation</w:t>
            </w:r>
          </w:p>
        </w:tc>
        <w:tc>
          <w:tcPr>
            <w:tcW w:w="2500" w:type="pct"/>
          </w:tcPr>
          <w:p>
            <w:r>
              <w:t>827.11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Expandable Reservation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Limit</w:t>
            </w:r>
          </w:p>
        </w:tc>
        <w:tc>
          <w:tcPr>
            <w:tcW w:w="2500" w:type="pct"/>
          </w:tcPr>
          <w:p>
            <w:r>
              <w:t>827.11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86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1.4 Hosts</w:t>
      </w:r>
    </w:p>
    <w:p>
      <w:pPr>
        <w:spacing w:before="0" w:after="0"/>
      </w:pPr>
      <w:r>
        <w:rPr/>
        <w:t xml:space="preserve">The following section provides information on the configuration of VMware ESXi hosts.</w:t>
      </w:r>
    </w:p>
    <w:p/>
    <w:p>
      <w:pPr>
        <w:pStyle w:val="Heading3"/>
        <w:spacing w:before="240" w:after="240"/>
      </w:pPr>
      <w:r>
        <w:t>1.4.1 10.99.99.202</w:t>
      </w:r>
    </w:p>
    <w:p>
      <w:pPr>
        <w:pStyle w:val="Heading4"/>
        <w:spacing w:before="280" w:after="280"/>
      </w:pPr>
      <w:r>
        <w:t>1.4.1.1 Hardware</w:t>
      </w:r>
    </w:p>
    <w:p>
      <w:pPr>
        <w:spacing w:before="0" w:after="0"/>
      </w:pPr>
      <w:r>
        <w:rPr/>
        <w:t xml:space="preserve">The following section provides information on the host hardware configuration of 10.99.99.202.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10.99.99.202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HostSystem-host-6268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host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HP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ProLiant DL360e Gen8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CZJ40804D6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unknown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E5-2407 0 @ 2.20GHz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2.19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intel-sandybridge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/vmfs/volumes/52b39d87-6ac39065-f574-9cb654955334/.locker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P73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2013-12-20 00:00:00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5.1.0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799733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1476,2</w:t>
            </w:r>
          </w:p>
        </w:tc>
      </w:tr>
    </w:tbl>
    <w:p>
      <w:pPr>
        <w:pStyle w:val="Heading5"/>
        <w:spacing w:before="320" w:after="320"/>
      </w:pPr>
      <w:r>
        <w:t>1.4.1.1.1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10.99.99.202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/>
        </w:tc>
      </w:tr>
    </w:tbl>
    <w:p>
      <w:pPr>
        <w:pStyle w:val="Heading5"/>
        <w:spacing w:before="320" w:after="320"/>
      </w:pPr>
      <w:r>
        <w:t>1.4.1.1.2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000:000:1f.2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HP Dynamic Smart Array B120i RAID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000:006:00.0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Memory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HP 512MB Flash Backed Write Cache for B-Series Smart Array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Hewlett-Packard Company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Memory Controller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000:002:00.0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I350 Gigabit Network Connection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>NIC Port 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000:002:00.1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I350 Gigabit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NIC Port 2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000:002:00.2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I350 Gigabit Network Connection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>NIC Port 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000:002:00.3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I350 Gigabit Network Connection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Intel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NIC Port 4</w:t>
            </w:r>
          </w:p>
        </w:tc>
      </w:tr>
    </w:tbl>
    <w:p>
      <w:pPr>
        <w:pStyle w:val="Heading4"/>
        <w:spacing w:before="280" w:after="280"/>
      </w:pPr>
      <w:r>
        <w:t>1.4.1.2 System</w:t>
      </w:r>
    </w:p>
    <w:p>
      <w:pPr>
        <w:spacing w:before="0" w:after="0"/>
      </w:pPr>
      <w:r>
        <w:rPr/>
        <w:t xml:space="preserve">The following section provides information on the host system configuration of 10.99.99.202.</w:t>
      </w:r>
    </w:p>
    <w:p>
      <w:pPr>
        <w:pStyle w:val="Heading5"/>
        <w:spacing w:before="320" w:after="320"/>
      </w:pPr>
      <w:r>
        <w:t>1.4.1.2.1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5 Enterprise</w:t>
            </w:r>
          </w:p>
        </w:tc>
        <w:tc>
          <w:p>
            <w:pPr>
              <w:pStyle w:val="TableDefaultRow"/>
            </w:pPr>
            <w:r>
              <w:t>*****-*****-*****-089UP-1D90H</w:t>
            </w:r>
          </w:p>
        </w:tc>
      </w:tr>
    </w:tbl>
    <w:p>
      <w:pPr>
        <w:pStyle w:val="Heading5"/>
        <w:spacing w:before="320" w:after="320"/>
      </w:pPr>
      <w:r>
        <w:t>1.4.1.2.2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HP-ESXi-5.1.0-standard-iso</w:t>
            </w:r>
          </w:p>
        </w:tc>
        <w:tc>
          <w:p>
            <w:pPr>
              <w:pStyle w:val="TableDefaultRow"/>
            </w:pPr>
            <w:r>
              <w:t>Hewlett-Packard</w:t>
            </w:r>
          </w:p>
        </w:tc>
        <w:tc>
          <w:p>
            <w:pPr>
              <w:pStyle w:val="TableDefaultRow"/>
            </w:pPr>
            <w:r>
              <w:t>2013-12-20 01:31:54</w:t>
            </w:r>
          </w:p>
        </w:tc>
      </w:tr>
    </w:tbl>
    <w:p>
      <w:pPr>
        <w:pStyle w:val="Heading5"/>
        <w:spacing w:before="320" w:after="320"/>
      </w:pPr>
      <w:r>
        <w:t>1.4.1.2.3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ntp1.sp.se, ntp2.sp.se</w:t>
            </w:r>
          </w:p>
        </w:tc>
      </w:tr>
    </w:tbl>
    <w:p>
      <w:pPr>
        <w:pStyle w:val="Heading4"/>
        <w:spacing w:before="280" w:after="280"/>
      </w:pPr>
      <w:r>
        <w:t>1.4.1.3 Storage</w:t>
      </w:r>
    </w:p>
    <w:p>
      <w:pPr>
        <w:spacing w:before="0" w:after="0"/>
      </w:pPr>
      <w:r>
        <w:rPr/>
        <w:t xml:space="preserve">The following section provides information on the host storage configuration of 10.99.99.202.</w:t>
      </w:r>
    </w:p>
    <w:p>
      <w:pPr>
        <w:pStyle w:val="Heading5"/>
        <w:spacing w:before="320" w:after="320"/>
      </w:pPr>
      <w:r>
        <w:t>1.4.1.3.1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Local-Consulting01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5.58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  <w:tc>
          <w:p>
            <w:pPr>
              <w:pStyle w:val="TableDefaultRow"/>
            </w:pPr>
            <w:r>
              <w:t>931,25</w:t>
            </w:r>
          </w:p>
        </w:tc>
        <w:tc>
          <w:p>
            <w:pPr>
              <w:pStyle w:val="TableDefaultRow"/>
            </w:pPr>
            <w:r>
              <w:t>483,06</w:t>
            </w:r>
          </w:p>
        </w:tc>
        <w:tc>
          <w:p>
            <w:pPr>
              <w:pStyle w:val="TableDefaultRow"/>
            </w:pPr>
            <w:r>
              <w:t>448,19</w:t>
            </w:r>
          </w:p>
        </w:tc>
        <w:tc>
          <w:p>
            <w:pPr>
              <w:pStyle w:val="TableDefaultRow"/>
            </w:pPr>
            <w:r>
              <w:t>51,87</w:t>
            </w:r>
          </w:p>
        </w:tc>
      </w:tr>
    </w:tbl>
    <w:p>
      <w:pPr>
        <w:pStyle w:val="Heading4"/>
        <w:spacing w:before="280" w:after="280"/>
      </w:pPr>
      <w:r>
        <w:t>1.4.1.4 Network</w:t>
      </w:r>
    </w:p>
    <w:p>
      <w:pPr>
        <w:spacing w:before="0" w:after="0"/>
      </w:pPr>
      <w:r>
        <w:rPr/>
        <w:t xml:space="preserve">The following section provides information on the host network configuration of 10.99.99.202.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10.99.99.202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vSwitch0, 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10.99.99.2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172.17.200.10, 172.17.200.20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EVRYCONH1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</w:tbl>
    <w:p>
      <w:pPr>
        <w:pStyle w:val="Heading5"/>
        <w:spacing w:before="320" w:after="320"/>
      </w:pPr>
      <w:r>
        <w:t>1.4.1.4.1 Physical Adapters</w:t>
      </w:r>
    </w:p>
    <w:p>
      <w:pPr>
        <w:spacing w:before="0" w:after="0"/>
      </w:pPr>
      <w:r>
        <w:rPr/>
        <w:t xml:space="preserve">The following table details the physical network adapters for 10.99.99.202.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9c:b6:54:95:53:34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9c:b6:54:95:53:35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9c:b6:54:95:53:36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9c:b6:54:95:53:37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1.4.1.4.2 VMkernel Adapters</w:t>
      </w:r>
    </w:p>
    <w:p>
      <w:pPr>
        <w:spacing w:before="0" w:after="0"/>
      </w:pPr>
      <w:r>
        <w:rPr/>
        <w:t xml:space="preserve">The following table details the VMkernel adapters for 10.99.99.202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Management Network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9c:b6:54:95:53:37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10.99.99.202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1.4.1.4.3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10.99.99.202.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128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122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1.4.1.4.4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1.4.1.4.5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1.4.1.4.6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Management Network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Corp-srv</w:t>
            </w:r>
          </w:p>
        </w:tc>
        <w:tc>
          <w:p>
            <w:pPr>
              <w:pStyle w:val="TableDefaultRow"/>
            </w:pPr>
            <w:r>
              <w:t>4090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evrycon</w:t>
            </w:r>
          </w:p>
        </w:tc>
        <w:tc>
          <w:p>
            <w:pPr>
              <w:pStyle w:val="TableDefaultRow"/>
            </w:pPr>
            <w:r>
              <w:t>3005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</w:tbl>
    <w:p>
      <w:pPr>
        <w:pStyle w:val="Heading5"/>
        <w:spacing w:before="320" w:after="320"/>
      </w:pPr>
      <w:r>
        <w:t>1.4.1.4.7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 Network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evrycon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Corp-srv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1.4.1.4.8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 Network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 Network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evrycon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Corp-srv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1.4.1.5 Security</w:t>
      </w:r>
    </w:p>
    <w:p>
      <w:pPr>
        <w:spacing w:before="0" w:after="0"/>
      </w:pPr>
      <w:r>
        <w:rPr/>
        <w:t xml:space="preserve">The following section provides information on the host security configuration of 10.99.99.202.</w:t>
      </w:r>
    </w:p>
    <w:p>
      <w:pPr>
        <w:pStyle w:val="Heading5"/>
        <w:spacing w:before="320" w:after="320"/>
      </w:pPr>
      <w:r>
        <w:t>1.4.1.5.1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1.4.1.5.2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lsassd</w:t>
            </w:r>
          </w:p>
        </w:tc>
        <w:tc>
          <w:p>
            <w:pPr>
              <w:pStyle w:val="TableDefaultRow"/>
            </w:pPr>
            <w:r>
              <w:t>Local Security Authentication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lwiod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I/O Redirector (Active Directory Service)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netlogond</w:t>
            </w:r>
          </w:p>
        </w:tc>
        <w:tc>
          <w:p>
            <w:pPr>
              <w:pStyle w:val="TableDefaultRow"/>
            </w:pPr>
            <w:r>
              <w:t>Network Login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sfcbd-watchdog</w:t>
            </w:r>
          </w:p>
        </w:tc>
        <w:tc>
          <w:p>
            <w:pPr>
              <w:pStyle w:val="TableDefaultRow"/>
            </w:pPr>
            <w:r>
              <w:t>CIM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</w:t>
            </w:r>
          </w:p>
        </w:tc>
        <w:tc>
          <w:p>
            <w:pPr>
              <w:pStyle w:val="TableDefaultRow"/>
            </w:pPr>
            <w:r>
              <w:t>ESXi Shell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TSM-SSH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1.4.2 sysvmh30.it-partner.com</w:t>
      </w:r>
    </w:p>
    <w:p>
      <w:pPr>
        <w:pStyle w:val="Heading4"/>
        <w:spacing w:before="280" w:after="280"/>
      </w:pPr>
      <w:r>
        <w:t>1.4.2.1 Hardware</w:t>
      </w:r>
    </w:p>
    <w:p>
      <w:pPr>
        <w:spacing w:before="0" w:after="0"/>
      </w:pPr>
      <w:r>
        <w:rPr/>
        <w:t xml:space="preserve">The following section provides information on the host hardware configuration of sysvmh30.it-partner.com.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HostSystem-host-65224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Dell Inc.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PowerEdge R620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5MJYV22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unknown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E5-2620 v2 @ 2.10GHz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2.1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intel-ivybridge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/tmp/scratch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2.5.4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2016-01-22 00:00:00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5.5.0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8934887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52</w:t>
            </w:r>
          </w:p>
        </w:tc>
      </w:tr>
    </w:tbl>
    <w:p>
      <w:pPr>
        <w:pStyle w:val="Heading5"/>
        <w:spacing w:before="320" w:after="320"/>
      </w:pPr>
      <w:r>
        <w:t>1.4.2.1.1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mpx.vmhba32:C0:T0:L0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Dell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Internal Dual SD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924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1.4.2.1.2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000:000:1f.2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Patsburg SATA RAID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000:005:00.0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Brocade-425/825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Brocade Communications Systems, Inc.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PCI2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000:005:00.1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Brocade-425/825</w:t>
            </w:r>
          </w:p>
        </w:tc>
        <w:tc>
          <w:p>
            <w:pPr>
              <w:pStyle w:val="TableDefaultRow"/>
            </w:pPr>
            <w:r>
              <w:t>Brocade Communications Systems, Inc.</w:t>
            </w:r>
          </w:p>
        </w:tc>
        <w:tc>
          <w:p>
            <w:pPr>
              <w:pStyle w:val="TableDefaultRow"/>
            </w:pPr>
            <w:r>
              <w:t>PCI2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BCM5720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NIC1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000:001:00.1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BCM5720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NIC2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000:002:00.0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BCM5720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NIC3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000:002:00.1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BCM5720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NIC4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000:004:00.0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BCM5719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PCI1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000:004:00.1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BCM5719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PCI1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000:004:00.2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BCM5719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PCI1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000:004:00.3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BCM5719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PCI1</w:t>
            </w:r>
          </w:p>
        </w:tc>
      </w:tr>
    </w:tbl>
    <w:p>
      <w:pPr>
        <w:pStyle w:val="Heading4"/>
        <w:spacing w:before="280" w:after="280"/>
      </w:pPr>
      <w:r>
        <w:t>1.4.2.2 System</w:t>
      </w:r>
    </w:p>
    <w:p>
      <w:pPr>
        <w:spacing w:before="0" w:after="0"/>
      </w:pPr>
      <w:r>
        <w:rPr/>
        <w:t xml:space="preserve">The following section provides information on the host system configuration of sysvmh30.it-partner.com.</w:t>
      </w:r>
    </w:p>
    <w:p>
      <w:pPr>
        <w:pStyle w:val="Heading5"/>
        <w:spacing w:before="320" w:after="320"/>
      </w:pPr>
      <w:r>
        <w:t>1.4.2.2.1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*****-*****-*****-0R2H0-8HP2M</w:t>
            </w:r>
          </w:p>
        </w:tc>
      </w:tr>
    </w:tbl>
    <w:p>
      <w:pPr>
        <w:pStyle w:val="Heading5"/>
        <w:spacing w:before="320" w:after="320"/>
      </w:pPr>
      <w:r>
        <w:t>1.4.2.2.2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ESXi-5.5U2-2069112-RollupISO-standard</w:t>
            </w:r>
          </w:p>
        </w:tc>
        <w:tc>
          <w:p>
            <w:pPr>
              <w:pStyle w:val="TableDefaultRow"/>
            </w:pPr>
            <w:r>
              <w:t>SYSVMH30.it-partner.com</w:t>
            </w:r>
          </w:p>
        </w:tc>
        <w:tc>
          <w:p>
            <w:pPr>
              <w:pStyle w:val="TableDefaultRow"/>
            </w:pPr>
            <w:r>
              <w:t>2014-10-02 18:32:24</w:t>
            </w:r>
          </w:p>
        </w:tc>
      </w:tr>
    </w:tbl>
    <w:p>
      <w:pPr>
        <w:pStyle w:val="Heading5"/>
        <w:spacing w:before="320" w:after="320"/>
      </w:pPr>
      <w:r>
        <w:t>1.4.2.2.3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ntp1.sptime.se, ntp2.sptime.se</w:t>
            </w:r>
          </w:p>
        </w:tc>
      </w:tr>
    </w:tbl>
    <w:p>
      <w:pPr>
        <w:pStyle w:val="Heading5"/>
        <w:spacing w:before="320" w:after="320"/>
      </w:pPr>
      <w:r>
        <w:t>1.4.2.2.4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2018-09-17 12:09:11</w:t>
            </w:r>
          </w:p>
        </w:tc>
        <w:tc>
          <w:p>
            <w:pPr>
              <w:pStyle w:val="TableDefaultRow"/>
            </w:pPr>
            <w:r>
              <w:t>307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Non-Critical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 predefined baseline for all non-critical patches for Hosts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2018-09-17 12:09:11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443</w:t>
            </w:r>
          </w:p>
        </w:tc>
      </w:tr>
    </w:tbl>
    <w:p>
      <w:pPr>
        <w:pStyle w:val="Heading5"/>
        <w:spacing w:before="320" w:after="320"/>
      </w:pPr>
      <w:r>
        <w:t>1.4.2.2.5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</w:tbl>
    <w:p>
      <w:pPr>
        <w:pStyle w:val="Heading4"/>
        <w:spacing w:before="280" w:after="280"/>
      </w:pPr>
      <w:r>
        <w:t>1.4.2.3 Storage</w:t>
      </w:r>
    </w:p>
    <w:p>
      <w:pPr>
        <w:spacing w:before="0" w:after="0"/>
      </w:pPr>
      <w:r>
        <w:rPr/>
        <w:t xml:space="preserve">The following section provides information on the host storage configuration of sysvmh30.it-partner.com.</w:t>
      </w:r>
    </w:p>
    <w:p>
      <w:pPr>
        <w:pStyle w:val="Heading5"/>
        <w:spacing w:before="320" w:after="320"/>
      </w:pPr>
      <w:r>
        <w:t>1.4.2.3.1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Backup_Storwize3700_Lun0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6144,99</w:t>
            </w:r>
          </w:p>
        </w:tc>
        <w:tc>
          <w:p>
            <w:pPr>
              <w:pStyle w:val="TableDefaultRow"/>
            </w:pPr>
            <w:r>
              <w:t>2046,76</w:t>
            </w:r>
          </w:p>
        </w:tc>
        <w:tc>
          <w:p>
            <w:pPr>
              <w:pStyle w:val="TableDefaultRow"/>
            </w:pPr>
            <w:r>
              <w:t>75,01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Backup_Storwize3700_Lun2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4991,79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3199,96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60,94</w:t>
            </w:r>
          </w:p>
        </w:tc>
      </w:tr>
      <w:tr>
        <w:tc>
          <w:p>
            <w:pPr>
              <w:pStyle w:val="TableDefaultRow"/>
            </w:pPr>
            <w:r>
              <w:t>VMH_StorWizeV3700_Livedata_Lun0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25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6396,82</w:t>
            </w:r>
          </w:p>
        </w:tc>
        <w:tc>
          <w:p>
            <w:pPr>
              <w:pStyle w:val="TableDefaultRow"/>
            </w:pPr>
            <w:r>
              <w:t>1794,93</w:t>
            </w:r>
          </w:p>
        </w:tc>
        <w:tc>
          <w:p>
            <w:pPr>
              <w:pStyle w:val="TableDefaultRow"/>
            </w:pPr>
            <w:r>
              <w:t>78,09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2645,47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5546,28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32,29</w:t>
            </w:r>
          </w:p>
        </w:tc>
      </w:tr>
      <w:tr>
        <w:tc>
          <w:p>
            <w:pPr>
              <w:pStyle w:val="TableDefaultRow"/>
            </w:pPr>
            <w:r>
              <w:t>VMH_StorWizeV3700_Livedata_Lun2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34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5836,18</w:t>
            </w:r>
          </w:p>
        </w:tc>
        <w:tc>
          <w:p>
            <w:pPr>
              <w:pStyle w:val="TableDefaultRow"/>
            </w:pPr>
            <w:r>
              <w:t>2355,57</w:t>
            </w:r>
          </w:p>
        </w:tc>
        <w:tc>
          <w:p>
            <w:pPr>
              <w:pStyle w:val="TableDefaultRow"/>
            </w:pPr>
            <w:r>
              <w:t>71,24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4095,75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2627,26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1468,49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64,15</w:t>
            </w:r>
          </w:p>
        </w:tc>
      </w:tr>
    </w:tbl>
    <w:p>
      <w:pPr>
        <w:pStyle w:val="Heading5"/>
        <w:spacing w:before="320" w:after="320"/>
      </w:pPr>
      <w:r>
        <w:t>1.4.2.3.2 Storage Adapters</w:t>
      </w:r>
    </w:p>
    <w:p>
      <w:pPr>
        <w:spacing w:before="0" w:after="0"/>
      </w:pPr>
      <w:r>
        <w:rPr/>
        <w:t xml:space="preserve">The following table details the fibre channel storage adapters for sysvmh30.it-partner.com.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Brocade-425/825</w:t>
            </w:r>
          </w:p>
        </w:tc>
        <w:tc>
          <w:p>
            <w:pPr>
              <w:pStyle w:val="TableDefaultRow"/>
            </w:pPr>
            <w:r>
              <w:t>bfa</w:t>
            </w:r>
          </w:p>
        </w:tc>
        <w:tc>
          <w:p>
            <w:pPr>
              <w:pStyle w:val="TableDefaultRow"/>
            </w:pPr>
            <w:r>
              <w:t>20:00:8C:7C:FF:68:16:34</w:t>
            </w:r>
          </w:p>
        </w:tc>
        <w:tc>
          <w:p>
            <w:pPr>
              <w:pStyle w:val="TableDefaultRow"/>
            </w:pPr>
            <w:r>
              <w:t>10:00:8C:7C:FF:68:16:34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Brocade-425/825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bfa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20:00:8C:7C:FF:68:16:35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10:00:8C:7C:FF:68:16:35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1.4.2.4 Network</w:t>
      </w:r>
    </w:p>
    <w:p>
      <w:pPr>
        <w:spacing w:before="0" w:after="0"/>
      </w:pPr>
      <w:r>
        <w:rPr/>
        <w:t xml:space="preserve">The following section provides information on the host network configuration of sysvmh30.it-partner.com.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vSwitch0, vSwitch1, vSwitch2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vmnic3, vmnic4, vmnic5, vmnic6, 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10.99.99.2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172.17.200.10, 172.17.200.20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SYSVMH30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</w:tbl>
    <w:p>
      <w:pPr>
        <w:pStyle w:val="Heading5"/>
        <w:spacing w:before="320" w:after="320"/>
      </w:pPr>
      <w:r>
        <w:t>1.4.2.4.1 Physical Adapters</w:t>
      </w:r>
    </w:p>
    <w:p>
      <w:pPr>
        <w:spacing w:before="0" w:after="0"/>
      </w:pPr>
      <w:r>
        <w:rPr/>
        <w:t xml:space="preserve">The following table details the physical network adapters for sysvmh30.it-partner.com.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f8:bc:12:55:44:a0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f8:bc:12:55:44:a1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f8:bc:12:55:44:a2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f8:bc:12:55:44:a3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00:0a:f7:64:ad:dc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00:0a:f7:64:ad:dd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00:0a:f7:64:ad:de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00:0a:f7:64:ad:df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1.4.2.4.2 VMkernel Adapters</w:t>
      </w:r>
    </w:p>
    <w:p>
      <w:pPr>
        <w:spacing w:before="0" w:after="0"/>
      </w:pPr>
      <w:r>
        <w:rPr/>
        <w:t xml:space="preserve">The following table details the VMkernel adapters for sysvmh30.it-partner.com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Service Console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f8:bc:12:55:44:a0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10.99.99.71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00:50:56:69:bc:3f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10.99.99.72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1.4.2.4.3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sysvmh30.it-partner.com.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2432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2414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2432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2414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2432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2414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1.4.2.4.4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1.4.2.4.5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vSwitch2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1.4.2.4.6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Service Console</w:t>
            </w:r>
          </w:p>
        </w:tc>
        <w:tc>
          <w:p>
            <w:pPr>
              <w:pStyle w:val="TableDefaultRow"/>
            </w:pPr>
            <w:r>
              <w:t>1099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vMotion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1099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Corp-Resurs</w:t>
            </w:r>
          </w:p>
        </w:tc>
        <w:tc>
          <w:p>
            <w:pPr>
              <w:pStyle w:val="TableDefaultRow"/>
            </w:pPr>
            <w:r>
              <w:t>4090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DeaAxelsson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DeaAxelssons_DMZ</w:t>
            </w:r>
          </w:p>
        </w:tc>
        <w:tc>
          <w:p>
            <w:pPr>
              <w:pStyle w:val="TableDefaultRow"/>
            </w:pPr>
            <w:r>
              <w:t>25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 2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dmz210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DMZ3</w:t>
            </w:r>
          </w:p>
        </w:tc>
        <w:tc>
          <w:p>
            <w:pPr>
              <w:pStyle w:val="TableDefaultRow"/>
            </w:pPr>
            <w:r>
              <w:t>666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DTS-DMZ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DTSSRV</w:t>
            </w:r>
          </w:p>
        </w:tc>
        <w:tc>
          <w:p>
            <w:pPr>
              <w:pStyle w:val="TableDefaultRow"/>
            </w:pPr>
            <w:r>
              <w:t>16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E-Handel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ESN-TEMP</w:t>
            </w:r>
          </w:p>
        </w:tc>
        <w:tc>
          <w:p>
            <w:pPr>
              <w:pStyle w:val="TableDefaultRow"/>
            </w:pPr>
            <w:r>
              <w:t>19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ETON LAN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EVRY-DMZ-211</w:t>
            </w:r>
          </w:p>
        </w:tc>
        <w:tc>
          <w:p>
            <w:pPr>
              <w:pStyle w:val="TableDefaultRow"/>
            </w:pPr>
            <w:r>
              <w:t>1211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EVRY-Exchange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1212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999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LMGWTS2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285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MANAGEMENT</w:t>
            </w:r>
          </w:p>
        </w:tc>
        <w:tc>
          <w:p>
            <w:pPr>
              <w:pStyle w:val="TableDefaultRow"/>
            </w:pPr>
            <w:r>
              <w:t>1099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Parkering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Proteko-Srv</w:t>
            </w:r>
          </w:p>
        </w:tc>
        <w:tc>
          <w:p>
            <w:pPr>
              <w:pStyle w:val="TableDefaultRow"/>
            </w:pPr>
            <w:r>
              <w:t>2404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SILVENT</w:t>
            </w:r>
          </w:p>
        </w:tc>
        <w:tc>
          <w:p>
            <w:pPr>
              <w:pStyle w:val="TableDefaultRow"/>
            </w:pPr>
            <w:r>
              <w:t>52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VM_Isolation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1.4.2.4.7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SILVENT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DTS-DMZ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Corp-Resurs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DeaAxelssons_DMZ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VM_Isolation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1.4.2.4.8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SILVENT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DTS-DMZ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Corp-Resurs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DeaAxelssons_DMZ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VM_Isolation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1.4.2.5 Security</w:t>
      </w:r>
    </w:p>
    <w:p>
      <w:pPr>
        <w:spacing w:before="0" w:after="0"/>
      </w:pPr>
      <w:r>
        <w:rPr/>
        <w:t xml:space="preserve">The following section provides information on the host security configuration of sysvmh30.it-partner.com.</w:t>
      </w:r>
    </w:p>
    <w:p>
      <w:pPr>
        <w:pStyle w:val="Heading5"/>
        <w:spacing w:before="320" w:after="320"/>
      </w:pPr>
      <w:r>
        <w:t>1.4.2.5.1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1.4.2.5.2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lsassd</w:t>
            </w:r>
          </w:p>
        </w:tc>
        <w:tc>
          <w:p>
            <w:pPr>
              <w:pStyle w:val="TableDefaultRow"/>
            </w:pPr>
            <w:r>
              <w:t>Local Security Authentication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lwiod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I/O Redirector (Active Directory Service)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netlogond</w:t>
            </w:r>
          </w:p>
        </w:tc>
        <w:tc>
          <w:p>
            <w:pPr>
              <w:pStyle w:val="TableDefaultRow"/>
            </w:pPr>
            <w:r>
              <w:t>Network Login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sfcbd-watchdog</w:t>
            </w:r>
          </w:p>
        </w:tc>
        <w:tc>
          <w:p>
            <w:pPr>
              <w:pStyle w:val="TableDefaultRow"/>
            </w:pPr>
            <w:r>
              <w:t>CIM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</w:t>
            </w:r>
          </w:p>
        </w:tc>
        <w:tc>
          <w:p>
            <w:pPr>
              <w:pStyle w:val="TableDefaultRow"/>
            </w:pPr>
            <w:r>
              <w:t>ESXi Shell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TSM-SSH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1.4.3 sysvmh31.it-partner.com</w:t>
      </w:r>
    </w:p>
    <w:p>
      <w:pPr>
        <w:pStyle w:val="Heading4"/>
        <w:spacing w:before="280" w:after="280"/>
      </w:pPr>
      <w:r>
        <w:t>1.4.3.1 Hardware</w:t>
      </w:r>
    </w:p>
    <w:p>
      <w:pPr>
        <w:spacing w:before="0" w:after="0"/>
      </w:pPr>
      <w:r>
        <w:rPr/>
        <w:t xml:space="preserve">The following section provides information on the host hardware configuration of sysvmh31.it-partner.com.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HostSystem-host-65221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Dell Inc.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PowerEdge R620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GLJYV22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unknown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E5-2620 v2 @ 2.10GHz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2.1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intel-ivybridge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/tmp/scratch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2.5.4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2016-01-22 00:00:00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5.5.0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8934887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51,9</w:t>
            </w:r>
          </w:p>
        </w:tc>
      </w:tr>
    </w:tbl>
    <w:p>
      <w:pPr>
        <w:pStyle w:val="Heading5"/>
        <w:spacing w:before="320" w:after="320"/>
      </w:pPr>
      <w:r>
        <w:t>1.4.3.1.1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mpx.vmhba32:C0:T0:L0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Dell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Internal Dual SD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924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1.4.3.1.2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000:000:1f.2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Patsburg SATA RAID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000:005:00.0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Brocade-425/825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Brocade Communications Systems, Inc.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PCI2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000:005:00.1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Brocade-425/825</w:t>
            </w:r>
          </w:p>
        </w:tc>
        <w:tc>
          <w:p>
            <w:pPr>
              <w:pStyle w:val="TableDefaultRow"/>
            </w:pPr>
            <w:r>
              <w:t>Brocade Communications Systems, Inc.</w:t>
            </w:r>
          </w:p>
        </w:tc>
        <w:tc>
          <w:p>
            <w:pPr>
              <w:pStyle w:val="TableDefaultRow"/>
            </w:pPr>
            <w:r>
              <w:t>PCI2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BCM5720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NIC1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000:001:00.1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BCM5720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NIC2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000:002:00.0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BCM5720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NIC3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000:002:00.1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BCM5720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NIC4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000:004:00.0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BCM5719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PCI1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000:004:00.1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BCM5719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PCI1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000:004:00.2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BCM5719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PCI1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000:004:00.3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BCM5719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PCI1</w:t>
            </w:r>
          </w:p>
        </w:tc>
      </w:tr>
    </w:tbl>
    <w:p>
      <w:pPr>
        <w:pStyle w:val="Heading4"/>
        <w:spacing w:before="280" w:after="280"/>
      </w:pPr>
      <w:r>
        <w:t>1.4.3.2 System</w:t>
      </w:r>
    </w:p>
    <w:p>
      <w:pPr>
        <w:spacing w:before="0" w:after="0"/>
      </w:pPr>
      <w:r>
        <w:rPr/>
        <w:t xml:space="preserve">The following section provides information on the host system configuration of sysvmh31.it-partner.com.</w:t>
      </w:r>
    </w:p>
    <w:p>
      <w:pPr>
        <w:pStyle w:val="Heading5"/>
        <w:spacing w:before="320" w:after="320"/>
      </w:pPr>
      <w:r>
        <w:t>1.4.3.2.1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*****-*****-*****-0U2K4-1EW0M</w:t>
            </w:r>
          </w:p>
        </w:tc>
      </w:tr>
    </w:tbl>
    <w:p>
      <w:pPr>
        <w:pStyle w:val="Heading5"/>
        <w:spacing w:before="320" w:after="320"/>
      </w:pPr>
      <w:r>
        <w:t>1.4.3.2.2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ESXi-5.5U2-2069112-RollupISO-standard</w:t>
            </w:r>
          </w:p>
        </w:tc>
        <w:tc>
          <w:p>
            <w:pPr>
              <w:pStyle w:val="TableDefaultRow"/>
            </w:pPr>
            <w:r>
              <w:t>SYSVMH31.IT-Partner.com</w:t>
            </w:r>
          </w:p>
        </w:tc>
        <w:tc>
          <w:p>
            <w:pPr>
              <w:pStyle w:val="TableDefaultRow"/>
            </w:pPr>
            <w:r>
              <w:t>2014-10-03 10:40:15</w:t>
            </w:r>
          </w:p>
        </w:tc>
      </w:tr>
    </w:tbl>
    <w:p>
      <w:pPr>
        <w:pStyle w:val="Heading5"/>
        <w:spacing w:before="320" w:after="320"/>
      </w:pPr>
      <w:r>
        <w:t>1.4.3.2.3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ntp1.sptime.se, ntp2.sptime.se</w:t>
            </w:r>
          </w:p>
        </w:tc>
      </w:tr>
    </w:tbl>
    <w:p>
      <w:pPr>
        <w:pStyle w:val="Heading5"/>
        <w:spacing w:before="320" w:after="320"/>
      </w:pPr>
      <w:r>
        <w:t>1.4.3.2.4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2018-09-17 12:09:11</w:t>
            </w:r>
          </w:p>
        </w:tc>
        <w:tc>
          <w:p>
            <w:pPr>
              <w:pStyle w:val="TableDefaultRow"/>
            </w:pPr>
            <w:r>
              <w:t>307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Non-Critical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 predefined baseline for all non-critical patches for Hosts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2018-09-17 12:09:11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443</w:t>
            </w:r>
          </w:p>
        </w:tc>
      </w:tr>
    </w:tbl>
    <w:p>
      <w:pPr>
        <w:pStyle w:val="Heading5"/>
        <w:spacing w:before="320" w:after="320"/>
      </w:pPr>
      <w:r>
        <w:t>1.4.3.2.5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</w:tbl>
    <w:p>
      <w:pPr>
        <w:pStyle w:val="Heading4"/>
        <w:spacing w:before="280" w:after="280"/>
      </w:pPr>
      <w:r>
        <w:t>1.4.3.3 Storage</w:t>
      </w:r>
    </w:p>
    <w:p>
      <w:pPr>
        <w:spacing w:before="0" w:after="0"/>
      </w:pPr>
      <w:r>
        <w:rPr/>
        <w:t xml:space="preserve">The following section provides information on the host storage configuration of sysvmh31.it-partner.com.</w:t>
      </w:r>
    </w:p>
    <w:p>
      <w:pPr>
        <w:pStyle w:val="Heading5"/>
        <w:spacing w:before="320" w:after="320"/>
      </w:pPr>
      <w:r>
        <w:t>1.4.3.3.1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Backup_Storwize3700_Lun0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6144,99</w:t>
            </w:r>
          </w:p>
        </w:tc>
        <w:tc>
          <w:p>
            <w:pPr>
              <w:pStyle w:val="TableDefaultRow"/>
            </w:pPr>
            <w:r>
              <w:t>2046,76</w:t>
            </w:r>
          </w:p>
        </w:tc>
        <w:tc>
          <w:p>
            <w:pPr>
              <w:pStyle w:val="TableDefaultRow"/>
            </w:pPr>
            <w:r>
              <w:t>75,01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Backup_Storwize3700_Lun2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4991,79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3199,96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60,94</w:t>
            </w:r>
          </w:p>
        </w:tc>
      </w:tr>
      <w:tr>
        <w:tc>
          <w:p>
            <w:pPr>
              <w:pStyle w:val="TableDefaultRow"/>
            </w:pPr>
            <w:r>
              <w:t>VMH_StorWizeV3700_Livedata_Lun0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25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6396,82</w:t>
            </w:r>
          </w:p>
        </w:tc>
        <w:tc>
          <w:p>
            <w:pPr>
              <w:pStyle w:val="TableDefaultRow"/>
            </w:pPr>
            <w:r>
              <w:t>1794,93</w:t>
            </w:r>
          </w:p>
        </w:tc>
        <w:tc>
          <w:p>
            <w:pPr>
              <w:pStyle w:val="TableDefaultRow"/>
            </w:pPr>
            <w:r>
              <w:t>78,09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2645,47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5546,28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32,29</w:t>
            </w:r>
          </w:p>
        </w:tc>
      </w:tr>
      <w:tr>
        <w:tc>
          <w:p>
            <w:pPr>
              <w:pStyle w:val="TableDefaultRow"/>
            </w:pPr>
            <w:r>
              <w:t>VMH_StorWizeV3700_Livedata_Lun2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34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5836,18</w:t>
            </w:r>
          </w:p>
        </w:tc>
        <w:tc>
          <w:p>
            <w:pPr>
              <w:pStyle w:val="TableDefaultRow"/>
            </w:pPr>
            <w:r>
              <w:t>2355,57</w:t>
            </w:r>
          </w:p>
        </w:tc>
        <w:tc>
          <w:p>
            <w:pPr>
              <w:pStyle w:val="TableDefaultRow"/>
            </w:pPr>
            <w:r>
              <w:t>71,24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4095,75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2627,26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1468,49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64,15</w:t>
            </w:r>
          </w:p>
        </w:tc>
      </w:tr>
    </w:tbl>
    <w:p>
      <w:pPr>
        <w:pStyle w:val="Heading5"/>
        <w:spacing w:before="320" w:after="320"/>
      </w:pPr>
      <w:r>
        <w:t>1.4.3.3.2 Storage Adapters</w:t>
      </w:r>
    </w:p>
    <w:p>
      <w:pPr>
        <w:spacing w:before="0" w:after="0"/>
      </w:pPr>
      <w:r>
        <w:rPr/>
        <w:t xml:space="preserve">The following table details the fibre channel storage adapters for sysvmh31.it-partner.com.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Brocade-425/825</w:t>
            </w:r>
          </w:p>
        </w:tc>
        <w:tc>
          <w:p>
            <w:pPr>
              <w:pStyle w:val="TableDefaultRow"/>
            </w:pPr>
            <w:r>
              <w:t>bfa</w:t>
            </w:r>
          </w:p>
        </w:tc>
        <w:tc>
          <w:p>
            <w:pPr>
              <w:pStyle w:val="TableDefaultRow"/>
            </w:pPr>
            <w:r>
              <w:t>20:00:8C:7C:FF:68:11:56</w:t>
            </w:r>
          </w:p>
        </w:tc>
        <w:tc>
          <w:p>
            <w:pPr>
              <w:pStyle w:val="TableDefaultRow"/>
            </w:pPr>
            <w:r>
              <w:t>10:00:8C:7C:FF:68:11:56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Brocade-425/825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bfa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20:00:8C:7C:FF:68:11:57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10:00:8C:7C:FF:68:11:57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1.4.3.4 Network</w:t>
      </w:r>
    </w:p>
    <w:p>
      <w:pPr>
        <w:spacing w:before="0" w:after="0"/>
      </w:pPr>
      <w:r>
        <w:rPr/>
        <w:t xml:space="preserve">The following section provides information on the host network configuration of sysvmh31.it-partner.com.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vSwitch0, 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vmnic3, vmnic4, vmnic5, vmnic6, 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10.99.99.2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172.17.200.10, 172.17.200.20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SYSVMH31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</w:tbl>
    <w:p>
      <w:pPr>
        <w:pStyle w:val="Heading5"/>
        <w:spacing w:before="320" w:after="320"/>
      </w:pPr>
      <w:r>
        <w:t>1.4.3.4.1 Physical Adapters</w:t>
      </w:r>
    </w:p>
    <w:p>
      <w:pPr>
        <w:spacing w:before="0" w:after="0"/>
      </w:pPr>
      <w:r>
        <w:rPr/>
        <w:t xml:space="preserve">The following table details the physical network adapters for sysvmh31.it-partner.com.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f8:bc:12:55:42:a4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f8:bc:12:55:42:a5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f8:bc:12:55:42:a6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f8:bc:12:55:42:a7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00:0a:f7:64:ac:a8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00:0a:f7:64:ac:a9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00:0a:f7:64:ac:aa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00:0a:f7:64:ac:ab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1.4.3.4.2 VMkernel Adapters</w:t>
      </w:r>
    </w:p>
    <w:p>
      <w:pPr>
        <w:spacing w:before="0" w:after="0"/>
      </w:pPr>
      <w:r>
        <w:rPr/>
        <w:t xml:space="preserve">The following table details the VMkernel adapters for sysvmh31.it-partner.com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Service Console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f8:bc:12:55:42:a4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10.99.99.73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00:50:56:64:b7:a8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10.99.99.74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1.4.3.4.3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sysvmh31.it-partner.com.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2432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2396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2432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2396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1.4.3.4.4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1.4.3.4.5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1.4.3.4.6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Service Console</w:t>
            </w:r>
          </w:p>
        </w:tc>
        <w:tc>
          <w:p>
            <w:pPr>
              <w:pStyle w:val="TableDefaultRow"/>
            </w:pPr>
            <w:r>
              <w:t>1099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vMotion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1099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Corp-Resurs</w:t>
            </w:r>
          </w:p>
        </w:tc>
        <w:tc>
          <w:p>
            <w:pPr>
              <w:pStyle w:val="TableDefaultRow"/>
            </w:pPr>
            <w:r>
              <w:t>4090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DeaAxelsson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DeaAxelssons_DMZ</w:t>
            </w:r>
          </w:p>
        </w:tc>
        <w:tc>
          <w:p>
            <w:pPr>
              <w:pStyle w:val="TableDefaultRow"/>
            </w:pPr>
            <w:r>
              <w:t>25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 2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dmz210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DMZ3</w:t>
            </w:r>
          </w:p>
        </w:tc>
        <w:tc>
          <w:p>
            <w:pPr>
              <w:pStyle w:val="TableDefaultRow"/>
            </w:pPr>
            <w:r>
              <w:t>666</w:t>
            </w:r>
          </w:p>
        </w:tc>
        <w:tc>
          <w:p>
            <w:pPr>
              <w:pStyle w:val="TableDefaultRow"/>
            </w:pPr>
            <w:r>
              <w:t>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DTS-DMZ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DTSSRV</w:t>
            </w:r>
          </w:p>
        </w:tc>
        <w:tc>
          <w:p>
            <w:pPr>
              <w:pStyle w:val="TableDefaultRow"/>
            </w:pPr>
            <w:r>
              <w:t>16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E-Handel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ESN-TEMP</w:t>
            </w:r>
          </w:p>
        </w:tc>
        <w:tc>
          <w:p>
            <w:pPr>
              <w:pStyle w:val="TableDefaultRow"/>
            </w:pPr>
            <w:r>
              <w:t>19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ETON LAN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EVRY-DMZ-211</w:t>
            </w:r>
          </w:p>
        </w:tc>
        <w:tc>
          <w:p>
            <w:pPr>
              <w:pStyle w:val="TableDefaultRow"/>
            </w:pPr>
            <w:r>
              <w:t>1211</w:t>
            </w:r>
          </w:p>
        </w:tc>
        <w:tc>
          <w:p>
            <w:pPr>
              <w:pStyle w:val="TableDefaultRow"/>
            </w:pPr>
            <w:r>
              <w:t>5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EVRY-Exchange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1212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999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LMGWTS2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285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MANAGEMENT</w:t>
            </w:r>
          </w:p>
        </w:tc>
        <w:tc>
          <w:p>
            <w:pPr>
              <w:pStyle w:val="TableDefaultRow"/>
            </w:pPr>
            <w:r>
              <w:t>1099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Parkering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Proteko-Srv</w:t>
            </w:r>
          </w:p>
        </w:tc>
        <w:tc>
          <w:p>
            <w:pPr>
              <w:pStyle w:val="TableDefaultRow"/>
            </w:pPr>
            <w:r>
              <w:t>2404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SILVENT</w:t>
            </w:r>
          </w:p>
        </w:tc>
        <w:tc>
          <w:p>
            <w:pPr>
              <w:pStyle w:val="TableDefaultRow"/>
            </w:pPr>
            <w:r>
              <w:t>52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1.4.3.4.7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SILVENT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DTS-DMZ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Corp-Resurs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DeaAxelssons_DMZ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1.4.3.4.8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SILVENT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DTS-DMZ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Corp-Resurs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DeaAxelssons_DMZ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1.4.3.5 Security</w:t>
      </w:r>
    </w:p>
    <w:p>
      <w:pPr>
        <w:spacing w:before="0" w:after="0"/>
      </w:pPr>
      <w:r>
        <w:rPr/>
        <w:t xml:space="preserve">The following section provides information on the host security configuration of sysvmh31.it-partner.com.</w:t>
      </w:r>
    </w:p>
    <w:p>
      <w:pPr>
        <w:pStyle w:val="Heading5"/>
        <w:spacing w:before="320" w:after="320"/>
      </w:pPr>
      <w:r>
        <w:t>1.4.3.5.1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1.4.3.5.2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lsassd</w:t>
            </w:r>
          </w:p>
        </w:tc>
        <w:tc>
          <w:p>
            <w:pPr>
              <w:pStyle w:val="TableDefaultRow"/>
            </w:pPr>
            <w:r>
              <w:t>Local Security Authentication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lwiod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I/O Redirector (Active Directory Service)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netlogond</w:t>
            </w:r>
          </w:p>
        </w:tc>
        <w:tc>
          <w:p>
            <w:pPr>
              <w:pStyle w:val="TableDefaultRow"/>
            </w:pPr>
            <w:r>
              <w:t>Network Login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sfcbd-watchdog</w:t>
            </w:r>
          </w:p>
        </w:tc>
        <w:tc>
          <w:p>
            <w:pPr>
              <w:pStyle w:val="TableDefaultRow"/>
            </w:pPr>
            <w:r>
              <w:t>CIM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</w:t>
            </w:r>
          </w:p>
        </w:tc>
        <w:tc>
          <w:p>
            <w:pPr>
              <w:pStyle w:val="TableDefaultRow"/>
            </w:pPr>
            <w:r>
              <w:t>ESXi Shell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TSM-SSH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1.4.4 sysvmh32.it-partner.com</w:t>
      </w:r>
    </w:p>
    <w:p>
      <w:pPr>
        <w:pStyle w:val="Heading4"/>
        <w:spacing w:before="280" w:after="280"/>
      </w:pPr>
      <w:r>
        <w:t>1.4.4.1 Hardware</w:t>
      </w:r>
    </w:p>
    <w:p>
      <w:pPr>
        <w:spacing w:before="0" w:after="0"/>
      </w:pPr>
      <w:r>
        <w:rPr/>
        <w:t xml:space="preserve">The following section provides information on the host hardware configuration of sysvmh32.it-partner.com.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HostSystem-host-65226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Dell Inc.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PowerEdge R620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3MJYV22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unknown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E5-2620 v2 @ 2.10GHz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2.1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intel-ivybridge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/tmp/scratch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2.5.4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2016-01-22 00:00:00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5.5.0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8934887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51,9</w:t>
            </w:r>
          </w:p>
        </w:tc>
      </w:tr>
    </w:tbl>
    <w:p>
      <w:pPr>
        <w:pStyle w:val="Heading5"/>
        <w:spacing w:before="320" w:after="320"/>
      </w:pPr>
      <w:r>
        <w:t>1.4.4.1.1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mpx.vmhba32:C0:T0:L0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Dell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Internal Dual SD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924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1.4.4.1.2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000:000:1f.2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Patsburg SATA RAID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000:005:00.0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Brocade-425/825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Brocade Communications Systems, Inc.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PCI2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000:005:00.1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Brocade-425/825</w:t>
            </w:r>
          </w:p>
        </w:tc>
        <w:tc>
          <w:p>
            <w:pPr>
              <w:pStyle w:val="TableDefaultRow"/>
            </w:pPr>
            <w:r>
              <w:t>Brocade Communications Systems, Inc.</w:t>
            </w:r>
          </w:p>
        </w:tc>
        <w:tc>
          <w:p>
            <w:pPr>
              <w:pStyle w:val="TableDefaultRow"/>
            </w:pPr>
            <w:r>
              <w:t>PCI2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000:001:00.0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BCM5720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NIC1</w:t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000:001:00.1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BCM5720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NIC2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000:002:00.0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BCM5720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NIC3</w:t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000:002:00.1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BCM5720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NIC4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000:004:00.0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BCM5719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PCI1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000:004:00.1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BCM5719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PCI1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000:004:00.2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NetXtreme BCM5719 Gigabit Ethernet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PCI1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000:004:00.3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NetXtreme BCM5719 Gigabit Ethernet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>PCI1</w:t>
            </w:r>
          </w:p>
        </w:tc>
      </w:tr>
    </w:tbl>
    <w:p>
      <w:pPr>
        <w:pStyle w:val="Heading4"/>
        <w:spacing w:before="280" w:after="280"/>
      </w:pPr>
      <w:r>
        <w:t>1.4.4.2 System</w:t>
      </w:r>
    </w:p>
    <w:p>
      <w:pPr>
        <w:spacing w:before="0" w:after="0"/>
      </w:pPr>
      <w:r>
        <w:rPr/>
        <w:t xml:space="preserve">The following section provides information on the host system configuration of sysvmh32.it-partner.com.</w:t>
      </w:r>
    </w:p>
    <w:p>
      <w:pPr>
        <w:pStyle w:val="Heading5"/>
        <w:spacing w:before="320" w:after="320"/>
      </w:pPr>
      <w:r>
        <w:t>1.4.4.2.1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*****-*****-*****-0U2K4-1EW0M</w:t>
            </w:r>
          </w:p>
        </w:tc>
      </w:tr>
    </w:tbl>
    <w:p>
      <w:pPr>
        <w:pStyle w:val="Heading5"/>
        <w:spacing w:before="320" w:after="320"/>
      </w:pPr>
      <w:r>
        <w:t>1.4.4.2.2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ESXi-5.5U2-2069112-RollupISO-standard</w:t>
            </w:r>
          </w:p>
        </w:tc>
        <w:tc>
          <w:p>
            <w:pPr>
              <w:pStyle w:val="TableDefaultRow"/>
            </w:pPr>
            <w:r>
              <w:t>SYSVMH32.IT-Partner.com</w:t>
            </w:r>
          </w:p>
        </w:tc>
        <w:tc>
          <w:p>
            <w:pPr>
              <w:pStyle w:val="TableDefaultRow"/>
            </w:pPr>
            <w:r>
              <w:t>2014-10-03 11:23:46</w:t>
            </w:r>
          </w:p>
        </w:tc>
      </w:tr>
    </w:tbl>
    <w:p>
      <w:pPr>
        <w:pStyle w:val="Heading5"/>
        <w:spacing w:before="320" w:after="320"/>
      </w:pPr>
      <w:r>
        <w:t>1.4.4.2.3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ntp1.sptime.se, ntp2.sptime.se</w:t>
            </w:r>
          </w:p>
        </w:tc>
      </w:tr>
    </w:tbl>
    <w:p>
      <w:pPr>
        <w:pStyle w:val="Heading5"/>
        <w:spacing w:before="320" w:after="320"/>
      </w:pPr>
      <w:r>
        <w:t>1.4.4.2.4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2018-09-17 12:09:11</w:t>
            </w:r>
          </w:p>
        </w:tc>
        <w:tc>
          <w:p>
            <w:pPr>
              <w:pStyle w:val="TableDefaultRow"/>
            </w:pPr>
            <w:r>
              <w:t>307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Non-Critical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 predefined baseline for all non-critical patches for Hosts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2018-09-17 12:09:11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443</w:t>
            </w:r>
          </w:p>
        </w:tc>
      </w:tr>
    </w:tbl>
    <w:p>
      <w:pPr>
        <w:pStyle w:val="Heading5"/>
        <w:spacing w:before="320" w:after="320"/>
      </w:pPr>
      <w:r>
        <w:t>1.4.4.2.5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</w:tbl>
    <w:p>
      <w:pPr>
        <w:pStyle w:val="Heading4"/>
        <w:spacing w:before="280" w:after="280"/>
      </w:pPr>
      <w:r>
        <w:t>1.4.4.3 Storage</w:t>
      </w:r>
    </w:p>
    <w:p>
      <w:pPr>
        <w:spacing w:before="0" w:after="0"/>
      </w:pPr>
      <w:r>
        <w:rPr/>
        <w:t xml:space="preserve">The following section provides information on the host storage configuration of sysvmh32.it-partner.com.</w:t>
      </w:r>
    </w:p>
    <w:p>
      <w:pPr>
        <w:pStyle w:val="Heading5"/>
        <w:spacing w:before="320" w:after="320"/>
      </w:pPr>
      <w:r>
        <w:t>1.4.4.3.1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Backup_Storwize3700_Lun0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6144,99</w:t>
            </w:r>
          </w:p>
        </w:tc>
        <w:tc>
          <w:p>
            <w:pPr>
              <w:pStyle w:val="TableDefaultRow"/>
            </w:pPr>
            <w:r>
              <w:t>2046,76</w:t>
            </w:r>
          </w:p>
        </w:tc>
        <w:tc>
          <w:p>
            <w:pPr>
              <w:pStyle w:val="TableDefaultRow"/>
            </w:pPr>
            <w:r>
              <w:t>75,01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Backup_Storwize3700_Lun2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4991,79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3199,96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60,94</w:t>
            </w:r>
          </w:p>
        </w:tc>
      </w:tr>
      <w:tr>
        <w:tc>
          <w:p>
            <w:pPr>
              <w:pStyle w:val="TableDefaultRow"/>
            </w:pPr>
            <w:r>
              <w:t>VMH_StorWizeV3700_Livedata_Lun0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25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6396,82</w:t>
            </w:r>
          </w:p>
        </w:tc>
        <w:tc>
          <w:p>
            <w:pPr>
              <w:pStyle w:val="TableDefaultRow"/>
            </w:pPr>
            <w:r>
              <w:t>1794,93</w:t>
            </w:r>
          </w:p>
        </w:tc>
        <w:tc>
          <w:p>
            <w:pPr>
              <w:pStyle w:val="TableDefaultRow"/>
            </w:pPr>
            <w:r>
              <w:t>78,09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2645,47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5546,28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32,29</w:t>
            </w:r>
          </w:p>
        </w:tc>
      </w:tr>
      <w:tr>
        <w:tc>
          <w:p>
            <w:pPr>
              <w:pStyle w:val="TableDefaultRow"/>
            </w:pPr>
            <w:r>
              <w:t>VMH_StorWizeV3700_Livedata_Lun2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34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5836,18</w:t>
            </w:r>
          </w:p>
        </w:tc>
        <w:tc>
          <w:p>
            <w:pPr>
              <w:pStyle w:val="TableDefaultRow"/>
            </w:pPr>
            <w:r>
              <w:t>2355,57</w:t>
            </w:r>
          </w:p>
        </w:tc>
        <w:tc>
          <w:p>
            <w:pPr>
              <w:pStyle w:val="TableDefaultRow"/>
            </w:pPr>
            <w:r>
              <w:t>71,24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5.60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4095,75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2627,26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1468,49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64,15</w:t>
            </w:r>
          </w:p>
        </w:tc>
      </w:tr>
    </w:tbl>
    <w:p>
      <w:pPr>
        <w:pStyle w:val="Heading5"/>
        <w:spacing w:before="320" w:after="320"/>
      </w:pPr>
      <w:r>
        <w:t>1.4.4.3.2 Storage Adapters</w:t>
      </w:r>
    </w:p>
    <w:p>
      <w:pPr>
        <w:spacing w:before="0" w:after="0"/>
      </w:pPr>
      <w:r>
        <w:rPr/>
        <w:t xml:space="preserve">The following table details the fibre channel storage adapters for sysvmh32.it-partner.com.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Brocade-425/825</w:t>
            </w:r>
          </w:p>
        </w:tc>
        <w:tc>
          <w:p>
            <w:pPr>
              <w:pStyle w:val="TableDefaultRow"/>
            </w:pPr>
            <w:r>
              <w:t>bfa</w:t>
            </w:r>
          </w:p>
        </w:tc>
        <w:tc>
          <w:p>
            <w:pPr>
              <w:pStyle w:val="TableDefaultRow"/>
            </w:pPr>
            <w:r>
              <w:t>20:00:8C:7C:FF:68:11:4A</w:t>
            </w:r>
          </w:p>
        </w:tc>
        <w:tc>
          <w:p>
            <w:pPr>
              <w:pStyle w:val="TableDefaultRow"/>
            </w:pPr>
            <w:r>
              <w:t>10:00:8C:7C:FF:68:11:4A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Brocade-425/825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bfa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20:00:8C:7C:FF:68:11:4B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10:00:8C:7C:FF:68:11:4B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pStyle w:val="Heading4"/>
        <w:spacing w:before="280" w:after="280"/>
      </w:pPr>
      <w:r>
        <w:t>1.4.4.4 Network</w:t>
      </w:r>
    </w:p>
    <w:p>
      <w:pPr>
        <w:spacing w:before="0" w:after="0"/>
      </w:pPr>
      <w:r>
        <w:rPr/>
        <w:t xml:space="preserve">The following section provides information on the host network configuration of sysvmh32.it-partner.com.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vSwitch0, 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vmnic3, vmnic4, vmnic5, vmnic6, 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10.99.99.2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172.17.200.10, 172.17.200.20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SYSVMH32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</w:tbl>
    <w:p>
      <w:pPr>
        <w:pStyle w:val="Heading5"/>
        <w:spacing w:before="320" w:after="320"/>
      </w:pPr>
      <w:r>
        <w:t>1.4.4.4.1 Physical Adapters</w:t>
      </w:r>
    </w:p>
    <w:p>
      <w:pPr>
        <w:spacing w:before="0" w:after="0"/>
      </w:pPr>
      <w:r>
        <w:rPr/>
        <w:t xml:space="preserve">The following table details the physical network adapters for sysvmh32.it-partner.com.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f8:bc:12:55:44:ac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f8:bc:12:55:44:ad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f8:bc:12:55:44:ae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f8:bc:12:55:44:af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00:0a:f7:64:ad:9c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00:0a:f7:64:ad:9d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00:0a:f7:64:ad:9e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00:0a:f7:64:ad:9f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</w:tbl>
    <w:p>
      <w:pPr>
        <w:pStyle w:val="Heading5"/>
        <w:spacing w:before="320" w:after="320"/>
      </w:pPr>
      <w:r>
        <w:t>1.4.4.4.2 VMkernel Adapters</w:t>
      </w:r>
    </w:p>
    <w:p>
      <w:pPr>
        <w:spacing w:before="0" w:after="0"/>
      </w:pPr>
      <w:r>
        <w:rPr/>
        <w:t xml:space="preserve">The following table details the VMkernel adapters for sysvmh32.it-partner.com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Service Console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f8:bc:12:55:44:ac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10.99.99.75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00:50:56:60:29:83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10.99.99.76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1.4.4.4.3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sysvmh32.it-partner.com.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2432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2408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2432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2408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vmnic2, vmnic3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1.4.4.4.4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1.4.4.4.5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1.4.4.4.6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Service Console</w:t>
            </w:r>
          </w:p>
        </w:tc>
        <w:tc>
          <w:p>
            <w:pPr>
              <w:pStyle w:val="TableDefaultRow"/>
            </w:pPr>
            <w:r>
              <w:t>1099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vMotion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1099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Corp-Resurs</w:t>
            </w:r>
          </w:p>
        </w:tc>
        <w:tc>
          <w:p>
            <w:pPr>
              <w:pStyle w:val="TableDefaultRow"/>
            </w:pPr>
            <w:r>
              <w:t>4090</w:t>
            </w:r>
          </w:p>
        </w:tc>
        <w:tc>
          <w:p>
            <w:pPr>
              <w:pStyle w:val="TableDefaultRow"/>
            </w:pPr>
            <w:r>
              <w:t>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DeaAxelsson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DeaAxelssons_DMZ</w:t>
            </w:r>
          </w:p>
        </w:tc>
        <w:tc>
          <w:p>
            <w:pPr>
              <w:pStyle w:val="TableDefaultRow"/>
            </w:pPr>
            <w:r>
              <w:t>25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 2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dmz210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DMZ3</w:t>
            </w:r>
          </w:p>
        </w:tc>
        <w:tc>
          <w:p>
            <w:pPr>
              <w:pStyle w:val="TableDefaultRow"/>
            </w:pPr>
            <w:r>
              <w:t>666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DTS-DMZ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DTSSRV</w:t>
            </w:r>
          </w:p>
        </w:tc>
        <w:tc>
          <w:p>
            <w:pPr>
              <w:pStyle w:val="TableDefaultRow"/>
            </w:pPr>
            <w:r>
              <w:t>16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E-Handel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ESN-TEMP</w:t>
            </w:r>
          </w:p>
        </w:tc>
        <w:tc>
          <w:p>
            <w:pPr>
              <w:pStyle w:val="TableDefaultRow"/>
            </w:pPr>
            <w:r>
              <w:t>19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ETON LAN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EVRY-DMZ-211</w:t>
            </w:r>
          </w:p>
        </w:tc>
        <w:tc>
          <w:p>
            <w:pPr>
              <w:pStyle w:val="TableDefaultRow"/>
            </w:pPr>
            <w:r>
              <w:t>1211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EVRY-Exchange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1212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999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LMGWTS2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285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MANAGEMENT</w:t>
            </w:r>
          </w:p>
        </w:tc>
        <w:tc>
          <w:p>
            <w:pPr>
              <w:pStyle w:val="TableDefaultRow"/>
            </w:pPr>
            <w:r>
              <w:t>1099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Parkering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Proteko-Srv</w:t>
            </w:r>
          </w:p>
        </w:tc>
        <w:tc>
          <w:p>
            <w:pPr>
              <w:pStyle w:val="TableDefaultRow"/>
            </w:pPr>
            <w:r>
              <w:t>2404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SILVENT</w:t>
            </w:r>
          </w:p>
        </w:tc>
        <w:tc>
          <w:p>
            <w:pPr>
              <w:pStyle w:val="TableDefaultRow"/>
            </w:pPr>
            <w:r>
              <w:t>52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1.4.4.4.7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SILVENT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DTS-DMZ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Corp-Resurs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DeaAxelssons_DMZ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1.4.4.4.8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SILVENT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DTS-DMZ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Corp-Resurs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DeaAxelssons_DMZ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1.4.4.5 Security</w:t>
      </w:r>
    </w:p>
    <w:p>
      <w:pPr>
        <w:spacing w:before="0" w:after="0"/>
      </w:pPr>
      <w:r>
        <w:rPr/>
        <w:t xml:space="preserve">The following section provides information on the host security configuration of sysvmh32.it-partner.com.</w:t>
      </w:r>
    </w:p>
    <w:p>
      <w:pPr>
        <w:pStyle w:val="Heading5"/>
        <w:spacing w:before="320" w:after="320"/>
      </w:pPr>
      <w:r>
        <w:t>1.4.4.5.1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1.4.4.5.2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lsassd</w:t>
            </w:r>
          </w:p>
        </w:tc>
        <w:tc>
          <w:p>
            <w:pPr>
              <w:pStyle w:val="TableDefaultRow"/>
            </w:pPr>
            <w:r>
              <w:t>Local Security Authentication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lwiod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I/O Redirector (Active Directory Service)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netlogond</w:t>
            </w:r>
          </w:p>
        </w:tc>
        <w:tc>
          <w:p>
            <w:pPr>
              <w:pStyle w:val="TableDefaultRow"/>
            </w:pPr>
            <w:r>
              <w:t>Network Login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sfcbd-watchdog</w:t>
            </w:r>
          </w:p>
        </w:tc>
        <w:tc>
          <w:p>
            <w:pPr>
              <w:pStyle w:val="TableDefaultRow"/>
            </w:pPr>
            <w:r>
              <w:t>CIM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</w:t>
            </w:r>
          </w:p>
        </w:tc>
        <w:tc>
          <w:p>
            <w:pPr>
              <w:pStyle w:val="TableDefaultRow"/>
            </w:pPr>
            <w:r>
              <w:t>ESXi Shell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TSM-SSH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1.4.5 sysvmh33.it-partner.com</w:t>
      </w:r>
    </w:p>
    <w:p>
      <w:pPr>
        <w:pStyle w:val="Heading4"/>
        <w:spacing w:before="280" w:after="280"/>
      </w:pPr>
      <w:r>
        <w:t>1.4.5.1 Hardware</w:t>
      </w:r>
    </w:p>
    <w:p>
      <w:pPr>
        <w:spacing w:before="0" w:after="0"/>
      </w:pPr>
      <w:r>
        <w:rPr/>
        <w:t xml:space="preserve">The following section provides information on the host hardware configuration of sysvmh33.it-partner.com.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HostSystem-host-63546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HP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ProLiant DL380 G7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CZ2147033N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unknown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          E5645  @ 2.40GHz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2.4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144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/vmfs/volumes/58c7feb8-1dc1d986-fa21-e8393501296c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P67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2015-08-16 00:00:00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5.5.0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8934887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47,2</w:t>
            </w:r>
          </w:p>
        </w:tc>
      </w:tr>
    </w:tbl>
    <w:p>
      <w:pPr>
        <w:pStyle w:val="Heading5"/>
        <w:spacing w:before="320" w:after="320"/>
      </w:pPr>
      <w:r>
        <w:t>1.4.5.1.1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naa.600508b1001cb057f89a1bfd1e19aa1b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remote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HP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LOGICAL VOLUME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69973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1.4.5.1.2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000:005:00.0</w:t>
            </w:r>
          </w:p>
        </w:tc>
        <w:tc>
          <w:p>
            <w:pPr>
              <w:pStyle w:val="TableDefaultRow"/>
            </w:pPr>
            <w:r>
              <w:t>RAID bus controller</w:t>
            </w:r>
          </w:p>
        </w:tc>
        <w:tc>
          <w:p>
            <w:pPr>
              <w:pStyle w:val="TableDefaultRow"/>
            </w:pPr>
            <w:r>
              <w:t>Smart Array P410i</w:t>
            </w:r>
          </w:p>
        </w:tc>
        <w:tc>
          <w:p>
            <w:pPr>
              <w:pStyle w:val="TableDefaultRow"/>
            </w:pPr>
            <w:r>
              <w:t>Hewlett Packard Enterprise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000:00b:00.0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ISP2532-based 8Gb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QLogic Corp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PCI-E Slot 2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000:00b:00.1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ISP2532-based 8Gb Fibre Channel to PCI Express HBA</w:t>
            </w:r>
          </w:p>
        </w:tc>
        <w:tc>
          <w:p>
            <w:pPr>
              <w:pStyle w:val="TableDefaultRow"/>
            </w:pPr>
            <w:r>
              <w:t>QLogic Corp</w:t>
            </w:r>
          </w:p>
        </w:tc>
        <w:tc>
          <w:p>
            <w:pPr>
              <w:pStyle w:val="TableDefaultRow"/>
            </w:pPr>
            <w:r>
              <w:t>PCI-E Slot 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000:00e:00.0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ISP2532-based 8Gb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QLogic Corp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PCI-E Slot 3</w:t>
            </w:r>
          </w:p>
        </w:tc>
      </w:tr>
      <w:tr>
        <w:tc>
          <w:p>
            <w:pPr>
              <w:pStyle w:val="TableDefaultRow"/>
            </w:pPr>
            <w:r>
              <w:t>vmhba4</w:t>
            </w:r>
          </w:p>
        </w:tc>
        <w:tc>
          <w:p>
            <w:pPr>
              <w:pStyle w:val="TableDefaultRow"/>
            </w:pPr>
            <w:r>
              <w:t>000:00e:00.1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ISP2532-based 8Gb Fibre Channel to PCI Express HBA</w:t>
            </w:r>
          </w:p>
        </w:tc>
        <w:tc>
          <w:p>
            <w:pPr>
              <w:pStyle w:val="TableDefaultRow"/>
            </w:pPr>
            <w:r>
              <w:t>QLogic Corp</w:t>
            </w:r>
          </w:p>
        </w:tc>
        <w:tc>
          <w:p>
            <w:pPr>
              <w:pStyle w:val="TableDefaultRow"/>
            </w:pPr>
            <w:r>
              <w:t>PCI-E Slot 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000:003:00.0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NC382i Integrated Multi Port PCI Express Gigabit Server Adapter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vmnic1</w:t>
            </w:r>
          </w:p>
        </w:tc>
        <w:tc>
          <w:p>
            <w:pPr>
              <w:pStyle w:val="TableDefaultRow"/>
            </w:pPr>
            <w:r>
              <w:t>000:003:00.1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NC382i Integrated Multi Port PCI Express Gigabit Server Adapter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000:004:00.0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NC382i Integrated Multi Port PCI Express Gigabit Server Adapter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vmnic3</w:t>
            </w:r>
          </w:p>
        </w:tc>
        <w:tc>
          <w:p>
            <w:pPr>
              <w:pStyle w:val="TableDefaultRow"/>
            </w:pPr>
            <w:r>
              <w:t>000:004:00.1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NC382i Integrated Multi Port PCI Express Gigabit Server Adapter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000:008:00.0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HP NC375T PCI Express Quad Port Gigabit Server Adapter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NetXen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PCI-E Slot 1</w:t>
            </w:r>
          </w:p>
        </w:tc>
      </w:tr>
      <w:tr>
        <w:tc>
          <w:p>
            <w:pPr>
              <w:pStyle w:val="TableDefaultRow"/>
            </w:pPr>
            <w:r>
              <w:t>vmnic5</w:t>
            </w:r>
          </w:p>
        </w:tc>
        <w:tc>
          <w:p>
            <w:pPr>
              <w:pStyle w:val="TableDefaultRow"/>
            </w:pPr>
            <w:r>
              <w:t>000:008:00.1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HP NC375T PCI Express Quad Port Gigabit Server Adapter</w:t>
            </w:r>
          </w:p>
        </w:tc>
        <w:tc>
          <w:p>
            <w:pPr>
              <w:pStyle w:val="TableDefaultRow"/>
            </w:pPr>
            <w:r>
              <w:t>NetXen</w:t>
            </w:r>
          </w:p>
        </w:tc>
        <w:tc>
          <w:p>
            <w:pPr>
              <w:pStyle w:val="TableDefaultRow"/>
            </w:pPr>
            <w:r>
              <w:t>PCI-E Slot 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000:008:00.2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HP NC375T PCI Express Quad Port Gigabit Server Adapter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NetXen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PCI-E Slot 1</w:t>
            </w:r>
          </w:p>
        </w:tc>
      </w:tr>
      <w:tr>
        <w:tc>
          <w:p>
            <w:pPr>
              <w:pStyle w:val="TableDefaultRow"/>
            </w:pPr>
            <w:r>
              <w:t>vmnic7</w:t>
            </w:r>
          </w:p>
        </w:tc>
        <w:tc>
          <w:p>
            <w:pPr>
              <w:pStyle w:val="TableDefaultRow"/>
            </w:pPr>
            <w:r>
              <w:t>000:008:00.3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HP NC375T PCI Express Quad Port Gigabit Server Adapter</w:t>
            </w:r>
          </w:p>
        </w:tc>
        <w:tc>
          <w:p>
            <w:pPr>
              <w:pStyle w:val="TableDefaultRow"/>
            </w:pPr>
            <w:r>
              <w:t>NetXen</w:t>
            </w:r>
          </w:p>
        </w:tc>
        <w:tc>
          <w:p>
            <w:pPr>
              <w:pStyle w:val="TableDefaultRow"/>
            </w:pPr>
            <w:r>
              <w:t>PCI-E Slot 1</w:t>
            </w:r>
          </w:p>
        </w:tc>
      </w:tr>
    </w:tbl>
    <w:p>
      <w:pPr>
        <w:pStyle w:val="Heading4"/>
        <w:spacing w:before="280" w:after="280"/>
      </w:pPr>
      <w:r>
        <w:t>1.4.5.2 System</w:t>
      </w:r>
    </w:p>
    <w:p>
      <w:pPr>
        <w:spacing w:before="0" w:after="0"/>
      </w:pPr>
      <w:r>
        <w:rPr/>
        <w:t xml:space="preserve">The following section provides information on the host system configuration of sysvmh33.it-partner.com.</w:t>
      </w:r>
    </w:p>
    <w:p>
      <w:pPr>
        <w:pStyle w:val="Heading5"/>
        <w:spacing w:before="320" w:after="320"/>
      </w:pPr>
      <w:r>
        <w:t>1.4.5.2.1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*****-*****-*****-09C06-0XF0M</w:t>
            </w:r>
          </w:p>
        </w:tc>
      </w:tr>
    </w:tbl>
    <w:p>
      <w:pPr>
        <w:pStyle w:val="Heading5"/>
        <w:spacing w:before="320" w:after="320"/>
      </w:pPr>
      <w:r>
        <w:t>1.4.5.2.2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HPE-ESXi-5.5.0-Update3-iso-550.9.6.5.9</w:t>
            </w:r>
          </w:p>
        </w:tc>
        <w:tc>
          <w:p>
            <w:pPr>
              <w:pStyle w:val="TableDefaultRow"/>
            </w:pPr>
            <w:r>
              <w:t>SYSVMH33.it-partner.com</w:t>
            </w:r>
          </w:p>
        </w:tc>
        <w:tc>
          <w:p>
            <w:pPr>
              <w:pStyle w:val="TableDefaultRow"/>
            </w:pPr>
            <w:r>
              <w:t>2012-09-25 15:50:38</w:t>
            </w:r>
          </w:p>
        </w:tc>
      </w:tr>
    </w:tbl>
    <w:p>
      <w:pPr>
        <w:pStyle w:val="Heading5"/>
        <w:spacing w:before="320" w:after="320"/>
      </w:pPr>
      <w:r>
        <w:t>1.4.5.2.3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ntp1.sp.se, ntp2.sp.se</w:t>
            </w:r>
          </w:p>
        </w:tc>
      </w:tr>
    </w:tbl>
    <w:p>
      <w:pPr>
        <w:pStyle w:val="Heading5"/>
        <w:spacing w:before="320" w:after="320"/>
      </w:pPr>
      <w:r>
        <w:t>1.4.5.2.4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2018-09-17 12:09:11</w:t>
            </w:r>
          </w:p>
        </w:tc>
        <w:tc>
          <w:p>
            <w:pPr>
              <w:pStyle w:val="TableDefaultRow"/>
            </w:pPr>
            <w:r>
              <w:t>307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Non-Critical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 predefined baseline for all non-critical patches for Hosts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2018-09-17 12:09:11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443</w:t>
            </w:r>
          </w:p>
        </w:tc>
      </w:tr>
    </w:tbl>
    <w:p>
      <w:pPr>
        <w:pStyle w:val="Heading5"/>
        <w:spacing w:before="320" w:after="320"/>
      </w:pPr>
      <w:r>
        <w:t>1.4.5.2.5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</w:tbl>
    <w:p>
      <w:pPr>
        <w:pStyle w:val="Heading4"/>
        <w:spacing w:before="280" w:after="280"/>
      </w:pPr>
      <w:r>
        <w:t>1.4.5.3 Storage</w:t>
      </w:r>
    </w:p>
    <w:p>
      <w:pPr>
        <w:spacing w:before="0" w:after="0"/>
      </w:pPr>
      <w:r>
        <w:rPr/>
        <w:t xml:space="preserve">The following section provides information on the host storage configuration of sysvmh33.it-partner.com.</w:t>
      </w:r>
    </w:p>
    <w:p>
      <w:pPr>
        <w:pStyle w:val="Heading5"/>
        <w:spacing w:before="320" w:after="320"/>
      </w:pPr>
      <w:r>
        <w:t>1.4.5.3.1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Backup_Storwize3700_Lun0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6144,99</w:t>
            </w:r>
          </w:p>
        </w:tc>
        <w:tc>
          <w:p>
            <w:pPr>
              <w:pStyle w:val="TableDefaultRow"/>
            </w:pPr>
            <w:r>
              <w:t>2046,76</w:t>
            </w:r>
          </w:p>
        </w:tc>
        <w:tc>
          <w:p>
            <w:pPr>
              <w:pStyle w:val="TableDefaultRow"/>
            </w:pPr>
            <w:r>
              <w:t>75,01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Backup_Storwize3700_Lun2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4991,79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3199,96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60,94</w:t>
            </w:r>
          </w:p>
        </w:tc>
      </w:tr>
      <w:tr>
        <w:tc>
          <w:p>
            <w:pPr>
              <w:pStyle w:val="TableDefaultRow"/>
            </w:pPr>
            <w:r>
              <w:t>SYSVMH33_Local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63,25</w:t>
            </w:r>
          </w:p>
        </w:tc>
        <w:tc>
          <w:p>
            <w:pPr>
              <w:pStyle w:val="TableDefaultRow"/>
            </w:pPr>
            <w:r>
              <w:t>1,60</w:t>
            </w:r>
          </w:p>
        </w:tc>
        <w:tc>
          <w:p>
            <w:pPr>
              <w:pStyle w:val="TableDefaultRow"/>
            </w:pPr>
            <w:r>
              <w:t>61,65</w:t>
            </w:r>
          </w:p>
        </w:tc>
        <w:tc>
          <w:p>
            <w:pPr>
              <w:pStyle w:val="TableDefaultRow"/>
            </w:pPr>
            <w:r>
              <w:t>2,53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6396,82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1794,93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78,09</w:t>
            </w:r>
          </w:p>
        </w:tc>
      </w:tr>
      <w:tr>
        <w:tc>
          <w:p>
            <w:pPr>
              <w:pStyle w:val="TableDefaultRow"/>
            </w:pPr>
            <w:r>
              <w:t>VMH_StorWizeV3700_Livedata_Lun1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5.60</w:t>
            </w:r>
          </w:p>
        </w:tc>
        <w:tc>
          <w:p>
            <w:pPr>
              <w:pStyle w:val="TableDefaultRow"/>
            </w:pPr>
            <w:r>
              <w:t>21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2645,47</w:t>
            </w:r>
          </w:p>
        </w:tc>
        <w:tc>
          <w:p>
            <w:pPr>
              <w:pStyle w:val="TableDefaultRow"/>
            </w:pPr>
            <w:r>
              <w:t>5546,28</w:t>
            </w:r>
          </w:p>
        </w:tc>
        <w:tc>
          <w:p>
            <w:pPr>
              <w:pStyle w:val="TableDefaultRow"/>
            </w:pPr>
            <w:r>
              <w:t>32,29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5836,18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2355,57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71,24</w:t>
            </w:r>
          </w:p>
        </w:tc>
      </w:tr>
      <w:tr>
        <w:tc>
          <w:p>
            <w:pPr>
              <w:pStyle w:val="TableDefaultRow"/>
            </w:pPr>
            <w:r>
              <w:t>VMH_StorWizeV3700_Livedata_Lun3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5.60</w:t>
            </w:r>
          </w:p>
        </w:tc>
        <w:tc>
          <w:p>
            <w:pPr>
              <w:pStyle w:val="TableDefaultRow"/>
            </w:pPr>
            <w:r>
              <w:t>24</w:t>
            </w:r>
          </w:p>
        </w:tc>
        <w:tc>
          <w:p>
            <w:pPr>
              <w:pStyle w:val="TableDefaultRow"/>
            </w:pPr>
            <w:r>
              <w:t>4095,75</w:t>
            </w:r>
          </w:p>
        </w:tc>
        <w:tc>
          <w:p>
            <w:pPr>
              <w:pStyle w:val="TableDefaultRow"/>
            </w:pPr>
            <w:r>
              <w:t>2627,26</w:t>
            </w:r>
          </w:p>
        </w:tc>
        <w:tc>
          <w:p>
            <w:pPr>
              <w:pStyle w:val="TableDefaultRow"/>
            </w:pPr>
            <w:r>
              <w:t>1468,49</w:t>
            </w:r>
          </w:p>
        </w:tc>
        <w:tc>
          <w:p>
            <w:pPr>
              <w:pStyle w:val="TableDefaultRow"/>
            </w:pPr>
            <w:r>
              <w:t>64,15</w:t>
            </w:r>
          </w:p>
        </w:tc>
      </w:tr>
    </w:tbl>
    <w:p>
      <w:pPr>
        <w:pStyle w:val="Heading5"/>
        <w:spacing w:before="320" w:after="320"/>
      </w:pPr>
      <w:r>
        <w:t>1.4.5.3.2 Storage Adapters</w:t>
      </w:r>
    </w:p>
    <w:p>
      <w:pPr>
        <w:spacing w:before="0" w:after="0"/>
      </w:pPr>
      <w:r>
        <w:rPr/>
        <w:t xml:space="preserve">The following table details the fibre channel storage adapters for sysvmh33.it-partner.com.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vmhba1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ISP2532-based 8Gb Fibre Channel to PCI Express HBA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50:01:43:80:09:AF:2E:A1</w:t>
            </w:r>
          </w:p>
        </w:tc>
        <w:tc>
          <w:p>
            <w:pPr>
              <w:pStyle w:val="TableDefaultRow"/>
            </w:pPr>
            <w:r>
              <w:t>50:01:43:80:09:AF:2E:A0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ISP2532-based 8Gb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50:01:43:80:09:AF:2E:A3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50:01:43:80:09:AF:2E:A2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  <w:tr>
        <w:tc>
          <w:p>
            <w:pPr>
              <w:pStyle w:val="TableDefaultRow"/>
            </w:pPr>
            <w:r>
              <w:t>vmhba3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ISP2532-based 8Gb Fibre Channel to PCI Express HBA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50:01:43:80:21:E0:46:D9</w:t>
            </w:r>
          </w:p>
        </w:tc>
        <w:tc>
          <w:p>
            <w:pPr>
              <w:pStyle w:val="TableDefaultRow"/>
            </w:pPr>
            <w:r>
              <w:t>50:01:43:80:21:E0:46:D8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ISP2532-based 8Gb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50:01:43:80:21:E0:46:DB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50:01:43:80:21:E0:46:DA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spacing w:before="0" w:after="0"/>
      </w:pPr>
      <w:r>
        <w:rPr/>
        <w:t xml:space="preserve">The following table details the iSCSI storage adapters for sysvmh33.it-partner.com.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vmhba32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iqn.1998-01.com.vmware:localhost:1587437338:33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QLogic 5709 1 Gigabit Ethernet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bnx2i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unbound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vmhba33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iqn.1998-01.com.vmware:localhost:1587437338:34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QLogic 5709 1 Gigabit Ethernet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bnx2i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unbound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vmhba34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iqn.1998-01.com.vmware:localhost:1587437338:35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QLogic 5709 1 Gigabit Ethernet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bnx2i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unbound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vmhba35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iqn.1998-01.com.vmware:localhost:1587437338:36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QLogic 5709 1 Gigabit Ethernet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bnx2i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unbound</w:t>
            </w:r>
          </w:p>
        </w:tc>
      </w:tr>
    </w:tbl>
    <w:p>
      <w:pPr>
        <w:pStyle w:val="Heading4"/>
        <w:spacing w:before="280" w:after="280"/>
      </w:pPr>
      <w:r>
        <w:t>1.4.5.4 Network</w:t>
      </w:r>
    </w:p>
    <w:p>
      <w:pPr>
        <w:spacing w:before="0" w:after="0"/>
      </w:pPr>
      <w:r>
        <w:rPr/>
        <w:t xml:space="preserve">The following section provides information on the host network configuration of sysvmh33.it-partner.com.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vSwitch0, 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vmnic3, vmnic4, vmnic5, vmnic6, 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10.99.99.2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172.17.200.20, 172.17.200.10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SYSVMH33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</w:tbl>
    <w:p>
      <w:pPr>
        <w:pStyle w:val="Heading5"/>
        <w:spacing w:before="320" w:after="320"/>
      </w:pPr>
      <w:r>
        <w:t>1.4.5.4.1 Physical Adapters</w:t>
      </w:r>
    </w:p>
    <w:p>
      <w:pPr>
        <w:spacing w:before="0" w:after="0"/>
      </w:pPr>
      <w:r>
        <w:rPr/>
        <w:t xml:space="preserve">The following table details the physical network adapters for sysvmh33.it-partner.com.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2c:76:8a:ad:43:20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2c:76:8a:ad:43:22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2c:76:8a:ad:43:24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2c:76:8a:ad:43:26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e8:39:35:01:29:6c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e8:39:35:01:29:6d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e8:39:35:01:29:6e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e8:39:35:01:29:6f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1.4.5.4.2 VMkernel Adapters</w:t>
      </w:r>
    </w:p>
    <w:p>
      <w:pPr>
        <w:spacing w:before="0" w:after="0"/>
      </w:pPr>
      <w:r>
        <w:rPr/>
        <w:t xml:space="preserve">The following table details the VMkernel adapters for sysvmh33.it-partner.com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Service Console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2c:76:8a:ad:43:20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00:50:56:77:c0:07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10.99.99.241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1.4.5.4.3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sysvmh33.it-partner.com.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4352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4333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4352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4333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vmnic2, vmnic3, vmnic4, vmnic5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1.4.5.4.4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1.4.5.4.5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1.4.5.4.6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Service Console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vMotion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</w:t>
            </w:r>
          </w:p>
        </w:tc>
        <w:tc>
          <w:p>
            <w:pPr>
              <w:pStyle w:val="TableDefaultRow"/>
            </w:pPr>
            <w:r>
              <w:t>24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DeaAxelssons_DMZ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 1</w:t>
            </w:r>
          </w:p>
        </w:tc>
        <w:tc>
          <w:p>
            <w:pPr>
              <w:pStyle w:val="TableDefaultRow"/>
            </w:pPr>
            <w:r>
              <w:t>3003</w:t>
            </w:r>
          </w:p>
        </w:tc>
        <w:tc>
          <w:p>
            <w:pPr>
              <w:pStyle w:val="TableDefaultRow"/>
            </w:pPr>
            <w:r>
              <w:t>4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210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DTSSRV</w:t>
            </w:r>
          </w:p>
        </w:tc>
        <w:tc>
          <w:p>
            <w:pPr>
              <w:pStyle w:val="TableDefaultRow"/>
            </w:pPr>
            <w:r>
              <w:t>16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E-Handel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ESN-TEMP</w:t>
            </w:r>
          </w:p>
        </w:tc>
        <w:tc>
          <w:p>
            <w:pPr>
              <w:pStyle w:val="TableDefaultRow"/>
            </w:pPr>
            <w:r>
              <w:t>19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ETON LAN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EVRY-DMZ-211</w:t>
            </w:r>
          </w:p>
        </w:tc>
        <w:tc>
          <w:p>
            <w:pPr>
              <w:pStyle w:val="TableDefaultRow"/>
            </w:pPr>
            <w:r>
              <w:t>1211</w:t>
            </w:r>
          </w:p>
        </w:tc>
        <w:tc>
          <w:p>
            <w:pPr>
              <w:pStyle w:val="TableDefaultRow"/>
            </w:pPr>
            <w:r>
              <w:t>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EVRY-Exchange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1212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999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LMGWTS2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285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MANAGEMENT</w:t>
            </w:r>
          </w:p>
        </w:tc>
        <w:tc>
          <w:p>
            <w:pPr>
              <w:pStyle w:val="TableDefaultRow"/>
            </w:pPr>
            <w:r>
              <w:t>1099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Parkering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Proteko-Srv</w:t>
            </w:r>
          </w:p>
        </w:tc>
        <w:tc>
          <w:p>
            <w:pPr>
              <w:pStyle w:val="TableDefaultRow"/>
            </w:pPr>
            <w:r>
              <w:t>2404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SILVENT</w:t>
            </w:r>
          </w:p>
        </w:tc>
        <w:tc>
          <w:p>
            <w:pPr>
              <w:pStyle w:val="TableDefaultRow"/>
            </w:pPr>
            <w:r>
              <w:t>52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1.4.5.4.7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Jensen_spec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SILVENT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DMZ3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 1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DeaAxelssons_DMZ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1.4.5.4.8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Jensen_spec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SILVENT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DMZ3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 1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DeaAxelssons_DMZ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vmnic2</w:t>
            </w:r>
            <w:r>
              <w:t>
                <w:br/>
              </w:t>
            </w:r>
            <w:r>
              <w:t>vmnic3</w:t>
            </w:r>
            <w:r>
              <w:t>
                <w:br/>
              </w:t>
            </w:r>
            <w:r>
              <w:t>vmnic4</w:t>
            </w:r>
            <w:r>
              <w:t>
                <w:br/>
              </w:t>
            </w:r>
            <w:r>
              <w:t>vmnic5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1.4.5.5 Security</w:t>
      </w:r>
    </w:p>
    <w:p>
      <w:pPr>
        <w:spacing w:before="0" w:after="0"/>
      </w:pPr>
      <w:r>
        <w:rPr/>
        <w:t xml:space="preserve">The following section provides information on the host security configuration of sysvmh33.it-partner.com.</w:t>
      </w:r>
    </w:p>
    <w:p>
      <w:pPr>
        <w:pStyle w:val="Heading5"/>
        <w:spacing w:before="320" w:after="320"/>
      </w:pPr>
      <w:r>
        <w:t>1.4.5.5.1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1.4.5.5.2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lsassd</w:t>
            </w:r>
          </w:p>
        </w:tc>
        <w:tc>
          <w:p>
            <w:pPr>
              <w:pStyle w:val="TableDefaultRow"/>
            </w:pPr>
            <w:r>
              <w:t>Local Security Authentication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lwiod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I/O Redirector (Active Directory Service)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netlogond</w:t>
            </w:r>
          </w:p>
        </w:tc>
        <w:tc>
          <w:p>
            <w:pPr>
              <w:pStyle w:val="TableDefaultRow"/>
            </w:pPr>
            <w:r>
              <w:t>Network Login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sfcbd-watchdog</w:t>
            </w:r>
          </w:p>
        </w:tc>
        <w:tc>
          <w:p>
            <w:pPr>
              <w:pStyle w:val="TableDefaultRow"/>
            </w:pPr>
            <w:r>
              <w:t>CIM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</w:t>
            </w:r>
          </w:p>
        </w:tc>
        <w:tc>
          <w:p>
            <w:pPr>
              <w:pStyle w:val="TableDefaultRow"/>
            </w:pPr>
            <w:r>
              <w:t>ESXi Shell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TSM-SSH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vmware-fdm</w:t>
            </w:r>
          </w:p>
        </w:tc>
        <w:tc>
          <w:p>
            <w:pPr>
              <w:pStyle w:val="TableDefaultRow"/>
            </w:pPr>
            <w:r>
              <w:t>vSphere High Availability Agent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vprobed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vprobed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vpxa</w:t>
            </w:r>
          </w:p>
        </w:tc>
        <w:tc>
          <w:p>
            <w:pPr>
              <w:pStyle w:val="TableDefaultRow"/>
            </w:pPr>
            <w:r>
              <w:t>vpxa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xorg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xorg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3"/>
        <w:spacing w:before="240" w:after="240"/>
      </w:pPr>
      <w:r>
        <w:t>1.4.6 sysvmh34.it-partner.com</w:t>
      </w:r>
    </w:p>
    <w:p>
      <w:pPr>
        <w:pStyle w:val="Heading4"/>
        <w:spacing w:before="280" w:after="280"/>
      </w:pPr>
      <w:r>
        <w:t>1.4.6.1 Hardware</w:t>
      </w:r>
    </w:p>
    <w:p>
      <w:pPr>
        <w:spacing w:before="0" w:after="0"/>
      </w:pPr>
      <w:r>
        <w:rPr/>
        <w:t xml:space="preserve">The following section provides information on the host hardware configuration of sysvmh34.it-partner.com.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HostSystem-host-63548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Manufacturer</w:t>
            </w:r>
          </w:p>
        </w:tc>
        <w:tc>
          <w:tcPr>
            <w:tcW w:w="2500" w:type="pct"/>
          </w:tcPr>
          <w:p>
            <w:r>
              <w:t>HP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ProLiant DL380 G7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Serial Number</w:t>
            </w:r>
          </w:p>
        </w:tc>
        <w:tc>
          <w:tcPr>
            <w:tcW w:w="2500" w:type="pct"/>
          </w:tcPr>
          <w:p>
            <w:r>
              <w:t>CZ21340HUD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Asset Tag</w:t>
            </w:r>
          </w:p>
        </w:tc>
        <w:tc>
          <w:tcPr>
            <w:tcW w:w="2500" w:type="pct"/>
          </w:tcPr>
          <w:p>
            <w:r>
              <w:t> unknown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Processor Type</w:t>
            </w:r>
          </w:p>
        </w:tc>
        <w:tc>
          <w:tcPr>
            <w:tcW w:w="2500" w:type="pct"/>
          </w:tcPr>
          <w:p>
            <w:r>
              <w:t>Intel(R) Xeon(R) CPU           X5650  @ 2.67GHz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HyperThreading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Sockets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Cores</w:t>
            </w:r>
          </w:p>
        </w:tc>
        <w:tc>
          <w:tcPr>
            <w:tcW w:w="2500" w:type="pct"/>
          </w:tcPr>
          <w:p>
            <w:r>
              <w:t>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CPU Threads</w:t>
            </w:r>
          </w:p>
        </w:tc>
        <w:tc>
          <w:tcPr>
            <w:tcW w:w="2500" w:type="pct"/>
          </w:tcPr>
          <w:p>
            <w:r>
              <w:t>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Speed</w:t>
            </w:r>
          </w:p>
        </w:tc>
        <w:tc>
          <w:tcPr>
            <w:tcW w:w="2500" w:type="pct"/>
          </w:tcPr>
          <w:p>
            <w:r>
              <w:t>2.67 GHz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</w:t>
            </w:r>
          </w:p>
        </w:tc>
        <w:tc>
          <w:tcPr>
            <w:tcW w:w="2500" w:type="pct"/>
          </w:tcPr>
          <w:p>
            <w:r>
              <w:t>144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NUMA Nodes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NICs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Datastores</w:t>
            </w:r>
          </w:p>
        </w:tc>
        <w:tc>
          <w:tcPr>
            <w:tcW w:w="2500" w:type="pct"/>
          </w:tcPr>
          <w:p>
            <w:r>
              <w:t>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Maximum EVC Mode</w:t>
            </w:r>
          </w:p>
        </w:tc>
        <w:tc>
          <w:tcPr>
            <w:tcW w:w="2500" w:type="pct"/>
          </w:tcPr>
          <w:p>
            <w:r>
              <w:t>intel-westmere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Management Policy</w:t>
            </w:r>
          </w:p>
        </w:tc>
        <w:tc>
          <w:tcPr>
            <w:tcW w:w="2500" w:type="pct"/>
          </w:tcPr>
          <w:p>
            <w:r>
              <w:t>Balanced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Scratch Location</w:t>
            </w:r>
          </w:p>
        </w:tc>
        <w:tc>
          <w:tcPr>
            <w:tcW w:w="2500" w:type="pct"/>
          </w:tcPr>
          <w:p>
            <w:r>
              <w:t>/vmfs/volumes/58c96033-7bd256a8-2700-78acc0113780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Version</w:t>
            </w:r>
          </w:p>
        </w:tc>
        <w:tc>
          <w:tcPr>
            <w:tcW w:w="2500" w:type="pct"/>
          </w:tcPr>
          <w:p>
            <w:r>
              <w:t>P67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Bios Release Date</w:t>
            </w:r>
          </w:p>
        </w:tc>
        <w:tc>
          <w:tcPr>
            <w:tcW w:w="2500" w:type="pct"/>
          </w:tcPr>
          <w:p>
            <w:r>
              <w:t>2015-08-16 00:00:00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Version</w:t>
            </w:r>
          </w:p>
        </w:tc>
        <w:tc>
          <w:tcPr>
            <w:tcW w:w="2500" w:type="pct"/>
          </w:tcPr>
          <w:p>
            <w:r>
              <w:t>5.5.0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ESXi Build</w:t>
            </w:r>
          </w:p>
        </w:tc>
        <w:tc>
          <w:tcPr>
            <w:tcW w:w="2500" w:type="pct"/>
          </w:tcPr>
          <w:p>
            <w:r>
              <w:t>8934887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Uptime Days</w:t>
            </w:r>
          </w:p>
        </w:tc>
        <w:tc>
          <w:tcPr>
            <w:tcW w:w="2500" w:type="pct"/>
          </w:tcPr>
          <w:p>
            <w:r>
              <w:t>47,2</w:t>
            </w:r>
          </w:p>
        </w:tc>
      </w:tr>
    </w:tbl>
    <w:p>
      <w:pPr>
        <w:pStyle w:val="Heading5"/>
        <w:spacing w:before="320" w:after="320"/>
      </w:pPr>
      <w:r>
        <w:t>1.4.6.1.1 Boot Devices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2500" w:type="pct"/>
          </w:tcPr>
          <w:p>
            <w:r>
              <w:t>naa.600508b1001cc9a5098b31a56642b584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Boot Type</w:t>
            </w:r>
          </w:p>
        </w:tc>
        <w:tc>
          <w:tcPr>
            <w:tcW w:w="2500" w:type="pct"/>
          </w:tcPr>
          <w:p>
            <w:r>
              <w:t>remote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tcW w:w="2500" w:type="pct"/>
          </w:tcPr>
          <w:p>
            <w:r>
              <w:t>HP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2500" w:type="pct"/>
          </w:tcPr>
          <w:p>
            <w:r>
              <w:t>LOGICAL VOLUME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Size MB</w:t>
            </w:r>
          </w:p>
        </w:tc>
        <w:tc>
          <w:tcPr>
            <w:tcW w:w="2500" w:type="pct"/>
          </w:tcPr>
          <w:p>
            <w:r>
              <w:t>139979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SAS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 USB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1.4.6.1.2 PCI Devices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VMkernel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PCI Address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Class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Slot Description</w:t>
            </w:r>
          </w:p>
        </w:tc>
      </w:tr>
      <w:tr>
        <w:tc>
          <w:p>
            <w:pPr>
              <w:pStyle w:val="TableDefaultRow"/>
            </w:pPr>
            <w:r>
              <w:t>vmhba0</w:t>
            </w:r>
          </w:p>
        </w:tc>
        <w:tc>
          <w:p>
            <w:pPr>
              <w:pStyle w:val="TableDefaultRow"/>
            </w:pPr>
            <w:r>
              <w:t>000:000:1f.2</w:t>
            </w:r>
          </w:p>
        </w:tc>
        <w:tc>
          <w:p>
            <w:pPr>
              <w:pStyle w:val="TableDefaultRow"/>
            </w:pPr>
            <w:r>
              <w:t>IDE interface</w:t>
            </w:r>
          </w:p>
        </w:tc>
        <w:tc>
          <w:p>
            <w:pPr>
              <w:pStyle w:val="TableDefaultRow"/>
            </w:pPr>
            <w:r>
              <w:t>ICH10 4 port SATA IDE Controller</w:t>
            </w:r>
          </w:p>
        </w:tc>
        <w:tc>
          <w:p>
            <w:pPr>
              <w:pStyle w:val="TableDefaultRow"/>
            </w:pPr>
            <w:r>
              <w:t>Intel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000:005:00.0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RAID bus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Smart Array P410i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Hewlett Packard Enterprise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000:00e:00.0</w:t>
            </w:r>
          </w:p>
        </w:tc>
        <w:tc>
          <w:p>
            <w:pPr>
              <w:pStyle w:val="TableDefaultRow"/>
            </w:pPr>
            <w:r>
              <w:t>Fibre Channel</w:t>
            </w:r>
          </w:p>
        </w:tc>
        <w:tc>
          <w:p>
            <w:pPr>
              <w:pStyle w:val="TableDefaultRow"/>
            </w:pPr>
            <w:r>
              <w:t>ISP2532-based 8Gb Fibre Channel to PCI Express HBA</w:t>
            </w:r>
          </w:p>
        </w:tc>
        <w:tc>
          <w:p>
            <w:pPr>
              <w:pStyle w:val="TableDefaultRow"/>
            </w:pPr>
            <w:r>
              <w:t>QLogic Corp</w:t>
            </w:r>
          </w:p>
        </w:tc>
        <w:tc>
          <w:p>
            <w:pPr>
              <w:pStyle w:val="TableDefaultRow"/>
            </w:pPr>
            <w:r>
              <w:t>PCI-E Slot 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000:00e:00.1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 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ISP2532-based 8Gb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QLogic Corp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PCI-E Slot 3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000:003:00.0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NC382i Integrated Multi Port PCI Express Gigabit Server Adapter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000:003:00.1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NC382i Integrated Multi Port PCI Express Gigabit Server Adapter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000:004:00.0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NC382i Integrated Multi Port PCI Express Gigabit Server Adapter</w:t>
            </w:r>
          </w:p>
        </w:tc>
        <w:tc>
          <w:p>
            <w:pPr>
              <w:pStyle w:val="TableDefaultRow"/>
            </w:pPr>
            <w:r>
              <w:t>Broadcom Corporation</w:t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000:004:00.1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NC382i Integrated Multi Port PCI Express Gigabit Server Adapter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Broadcom Corporation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000:00b:00.0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HP NC375T PCI Express Quad Port Gigabit Server Adapter</w:t>
            </w:r>
          </w:p>
        </w:tc>
        <w:tc>
          <w:p>
            <w:pPr>
              <w:pStyle w:val="TableDefaultRow"/>
            </w:pPr>
            <w:r>
              <w:t>NetXen</w:t>
            </w:r>
          </w:p>
        </w:tc>
        <w:tc>
          <w:p>
            <w:pPr>
              <w:pStyle w:val="TableDefaultRow"/>
            </w:pPr>
            <w:r>
              <w:t>PCI-E Slot 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000:00b:00.1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HP NC375T PCI Express Quad Port Gigabit Server Adapter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NetXen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PCI-E Slot 2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000:00b:00.2</w:t>
            </w:r>
          </w:p>
        </w:tc>
        <w:tc>
          <w:p>
            <w:pPr>
              <w:pStyle w:val="TableDefaultRow"/>
            </w:pPr>
            <w:r>
              <w:t>Ethernet controller</w:t>
            </w:r>
          </w:p>
        </w:tc>
        <w:tc>
          <w:p>
            <w:pPr>
              <w:pStyle w:val="TableDefaultRow"/>
            </w:pPr>
            <w:r>
              <w:t>HP NC375T PCI Express Quad Port Gigabit Server Adapter</w:t>
            </w:r>
          </w:p>
        </w:tc>
        <w:tc>
          <w:p>
            <w:pPr>
              <w:pStyle w:val="TableDefaultRow"/>
            </w:pPr>
            <w:r>
              <w:t>NetXen</w:t>
            </w:r>
          </w:p>
        </w:tc>
        <w:tc>
          <w:p>
            <w:pPr>
              <w:pStyle w:val="TableDefaultRow"/>
            </w:pPr>
            <w:r>
              <w:t>PCI-E Slot 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000:00b:00.3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Ethernet controller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HP NC375T PCI Express Quad Port Gigabit Server Adapter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NetXen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PCI-E Slot 2</w:t>
            </w:r>
          </w:p>
        </w:tc>
      </w:tr>
    </w:tbl>
    <w:p>
      <w:pPr>
        <w:pStyle w:val="Heading4"/>
        <w:spacing w:before="280" w:after="280"/>
      </w:pPr>
      <w:r>
        <w:t>1.4.6.2 System</w:t>
      </w:r>
    </w:p>
    <w:p>
      <w:pPr>
        <w:spacing w:before="0" w:after="0"/>
      </w:pPr>
      <w:r>
        <w:rPr/>
        <w:t xml:space="preserve">The following section provides information on the host system configuration of sysvmh34.it-partner.com.</w:t>
      </w:r>
    </w:p>
    <w:p>
      <w:pPr>
        <w:pStyle w:val="Heading5"/>
        <w:spacing w:before="320" w:after="320"/>
      </w:pPr>
      <w:r>
        <w:t>1.4.6.2.1 Licensing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Type</w:t>
            </w:r>
          </w:p>
        </w:tc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License Key</w:t>
            </w:r>
          </w:p>
        </w:tc>
      </w:tr>
      <w:tr>
        <w:tc>
          <w:p>
            <w:pPr>
              <w:pStyle w:val="TableDefaultRow"/>
            </w:pPr>
            <w:r>
              <w:t>VMware vSphere 5 Enterprise Plus</w:t>
            </w:r>
          </w:p>
        </w:tc>
        <w:tc>
          <w:p>
            <w:pPr>
              <w:pStyle w:val="TableDefaultRow"/>
            </w:pPr>
            <w:r>
              <w:t>*****-*****-*****-0ACR0-0WMHH</w:t>
            </w:r>
          </w:p>
        </w:tc>
      </w:tr>
    </w:tbl>
    <w:p>
      <w:pPr>
        <w:pStyle w:val="Heading5"/>
        <w:spacing w:before="320" w:after="320"/>
      </w:pPr>
      <w:r>
        <w:t>1.4.6.2.2 Image Profile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2500" w:type="pct"/>
          </w:tcPr>
          <w:p>
            <w:pPr>
              <w:pStyle w:val="TableDefaultHeading"/>
            </w:pPr>
            <w:r>
              <w:t>Image Profile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Installation Date</w:t>
            </w:r>
          </w:p>
        </w:tc>
      </w:tr>
      <w:tr>
        <w:tc>
          <w:p>
            <w:pPr>
              <w:pStyle w:val="TableDefaultRow"/>
            </w:pPr>
            <w:r>
              <w:t>(Updated) HPE-ESXi-5.5.0-Update3-iso-550.9.6.5.9</w:t>
            </w:r>
          </w:p>
        </w:tc>
        <w:tc>
          <w:p>
            <w:pPr>
              <w:pStyle w:val="TableDefaultRow"/>
            </w:pPr>
            <w:r>
              <w:t>sysvmh34.it-partner.com</w:t>
            </w:r>
          </w:p>
        </w:tc>
        <w:tc>
          <w:p>
            <w:pPr>
              <w:pStyle w:val="TableDefaultRow"/>
            </w:pPr>
            <w:r>
              <w:t>2012-11-28 12:14:51</w:t>
            </w:r>
          </w:p>
        </w:tc>
      </w:tr>
    </w:tbl>
    <w:p>
      <w:pPr>
        <w:pStyle w:val="Heading5"/>
        <w:spacing w:before="320" w:after="320"/>
      </w:pPr>
      <w:r>
        <w:t>1.4.6.2.3 Time Configuration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Time Zone</w:t>
            </w:r>
          </w:p>
        </w:tc>
        <w:tc>
          <w:tcPr>
            <w:shd w:val="clear" w:color="auto" w:fill="002538"/>
            <w:tcW w:w="1500" w:type="pct"/>
          </w:tcPr>
          <w:p>
            <w:pPr>
              <w:pStyle w:val="TableDefaultHeading"/>
            </w:pPr>
            <w:r>
              <w:t>NTP Service Running</w:t>
            </w:r>
          </w:p>
        </w:tc>
        <w:tc>
          <w:tcPr>
            <w:shd w:val="clear" w:color="auto" w:fill="002538"/>
            <w:tcW w:w="2000" w:type="pct"/>
          </w:tcPr>
          <w:p>
            <w:pPr>
              <w:pStyle w:val="TableDefaultHeading"/>
            </w:pPr>
            <w:r>
              <w:t>NTP Server(s)</w:t>
            </w:r>
          </w:p>
        </w:tc>
      </w:tr>
      <w:tr>
        <w:tc>
          <w:p>
            <w:pPr>
              <w:pStyle w:val="TableDefaultRow"/>
            </w:pPr>
            <w:r>
              <w:t>UTC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ntp1.sp.se, ntp2.sp.se</w:t>
            </w:r>
          </w:p>
        </w:tc>
      </w:tr>
    </w:tbl>
    <w:p>
      <w:pPr>
        <w:pStyle w:val="Heading5"/>
        <w:spacing w:before="320" w:after="320"/>
      </w:pPr>
      <w:r>
        <w:t>1.4.6.2.4 Update Manager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2018-09-17 12:09:11</w:t>
            </w:r>
          </w:p>
        </w:tc>
        <w:tc>
          <w:p>
            <w:pPr>
              <w:pStyle w:val="TableDefaultRow"/>
            </w:pPr>
            <w:r>
              <w:t>307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Non-Critical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 predefined baseline for all non-critical patches for Hosts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2018-09-17 12:09:11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443</w:t>
            </w:r>
          </w:p>
        </w:tc>
      </w:tr>
    </w:tbl>
    <w:p>
      <w:pPr>
        <w:pStyle w:val="Heading5"/>
        <w:spacing w:before="320" w:after="320"/>
      </w:pPr>
      <w:r>
        <w:t>1.4.6.2.5 Update Manager Compliance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</w:tblGrid>
      <w:tr>
        <w:trPr>
          <w:tblHeader/>
        </w:trPr>
        <w:tc>
          <w:tcPr>
            <w:shd w:val="clear" w:color="auto" w:fill="002538"/>
            <w:tcW w:w="3750" w:type="pct"/>
          </w:tcPr>
          <w:p>
            <w:pPr>
              <w:pStyle w:val="TableDefaultHeading"/>
            </w:pPr>
            <w:r>
              <w:t>Baseline</w:t>
            </w:r>
          </w:p>
        </w:tc>
        <w:tc>
          <w:tcPr>
            <w:shd w:val="clear" w:color="auto" w:fill="002538"/>
            <w:tcW w:w="1250" w:type="pct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Non-Critical Host Patches (Predefined)</w:t>
            </w:r>
          </w:p>
        </w:tc>
        <w:tc>
          <w:p>
            <w:pPr>
              <w:pStyle w:val="TableDefaultRow"/>
            </w:pPr>
            <w:r>
              <w:t>Unknown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Unknown</w:t>
            </w:r>
          </w:p>
        </w:tc>
      </w:tr>
    </w:tbl>
    <w:p>
      <w:pPr>
        <w:pStyle w:val="Heading4"/>
        <w:spacing w:before="280" w:after="280"/>
      </w:pPr>
      <w:r>
        <w:t>1.4.6.3 Storage</w:t>
      </w:r>
    </w:p>
    <w:p>
      <w:pPr>
        <w:spacing w:before="0" w:after="0"/>
      </w:pPr>
      <w:r>
        <w:rPr/>
        <w:t xml:space="preserve">The following section provides information on the host storage configuration of sysvmh34.it-partner.com.</w:t>
      </w:r>
    </w:p>
    <w:p>
      <w:pPr>
        <w:pStyle w:val="Heading5"/>
        <w:spacing w:before="320" w:after="320"/>
      </w:pPr>
      <w:r>
        <w:t>1.4.6.3.1 Datastores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Total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Used 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Free Space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% Used</w:t>
            </w:r>
          </w:p>
        </w:tc>
      </w:tr>
      <w:tr>
        <w:tc>
          <w:p>
            <w:pPr>
              <w:pStyle w:val="TableDefaultRow"/>
            </w:pPr>
            <w:r>
              <w:t>Backup_Storwize3700_Lun0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1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6144,99</w:t>
            </w:r>
          </w:p>
        </w:tc>
        <w:tc>
          <w:p>
            <w:pPr>
              <w:pStyle w:val="TableDefaultRow"/>
            </w:pPr>
            <w:r>
              <w:t>2046,76</w:t>
            </w:r>
          </w:p>
        </w:tc>
        <w:tc>
          <w:p>
            <w:pPr>
              <w:pStyle w:val="TableDefaultRow"/>
            </w:pPr>
            <w:r>
              <w:t>75,01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Backup_Storwize3700_Lun2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4991,79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3199,96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60,94</w:t>
            </w:r>
          </w:p>
        </w:tc>
      </w:tr>
      <w:tr>
        <w:tc>
          <w:p>
            <w:pPr>
              <w:pStyle w:val="TableDefaultRow"/>
            </w:pPr>
            <w:r>
              <w:t>SYSVMH34_Local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5.54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131,75</w:t>
            </w:r>
          </w:p>
        </w:tc>
        <w:tc>
          <w:p>
            <w:pPr>
              <w:pStyle w:val="TableDefaultRow"/>
            </w:pPr>
            <w:r>
              <w:t>1,60</w:t>
            </w:r>
          </w:p>
        </w:tc>
        <w:tc>
          <w:p>
            <w:pPr>
              <w:pStyle w:val="TableDefaultRow"/>
            </w:pPr>
            <w:r>
              <w:t>130,15</w:t>
            </w:r>
          </w:p>
        </w:tc>
        <w:tc>
          <w:p>
            <w:pPr>
              <w:pStyle w:val="TableDefaultRow"/>
            </w:pPr>
            <w:r>
              <w:t>1,22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6396,82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1794,93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78,09</w:t>
            </w:r>
          </w:p>
        </w:tc>
      </w:tr>
      <w:tr>
        <w:tc>
          <w:p>
            <w:pPr>
              <w:pStyle w:val="TableDefaultRow"/>
            </w:pPr>
            <w:r>
              <w:t>VMH_StorWizeV3700_Livedata_Lun1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5.60</w:t>
            </w:r>
          </w:p>
        </w:tc>
        <w:tc>
          <w:p>
            <w:pPr>
              <w:pStyle w:val="TableDefaultRow"/>
            </w:pPr>
            <w:r>
              <w:t>21</w:t>
            </w:r>
          </w:p>
        </w:tc>
        <w:tc>
          <w:p>
            <w:pPr>
              <w:pStyle w:val="TableDefaultRow"/>
            </w:pPr>
            <w:r>
              <w:t>8191,75</w:t>
            </w:r>
          </w:p>
        </w:tc>
        <w:tc>
          <w:p>
            <w:pPr>
              <w:pStyle w:val="TableDefaultRow"/>
            </w:pPr>
            <w:r>
              <w:t>2645,47</w:t>
            </w:r>
          </w:p>
        </w:tc>
        <w:tc>
          <w:p>
            <w:pPr>
              <w:pStyle w:val="TableDefaultRow"/>
            </w:pPr>
            <w:r>
              <w:t>5546,28</w:t>
            </w:r>
          </w:p>
        </w:tc>
        <w:tc>
          <w:p>
            <w:pPr>
              <w:pStyle w:val="TableDefaultRow"/>
            </w:pPr>
            <w:r>
              <w:t>32,29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VMH_StorWizeV3700_Livedata_Lun2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VMFS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5.54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8191,75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5836,18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2355,57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71,24</w:t>
            </w:r>
          </w:p>
        </w:tc>
      </w:tr>
      <w:tr>
        <w:tc>
          <w:p>
            <w:pPr>
              <w:pStyle w:val="TableDefaultRow"/>
            </w:pPr>
            <w:r>
              <w:t>VMH_StorWizeV3700_Livedata_Lun3</w:t>
            </w:r>
          </w:p>
        </w:tc>
        <w:tc>
          <w:p>
            <w:pPr>
              <w:pStyle w:val="TableDefaultRow"/>
            </w:pPr>
            <w:r>
              <w:t>VMFS</w:t>
            </w:r>
          </w:p>
        </w:tc>
        <w:tc>
          <w:p>
            <w:pPr>
              <w:pStyle w:val="TableDefaultRow"/>
            </w:pPr>
            <w:r>
              <w:t>5.60</w:t>
            </w:r>
          </w:p>
        </w:tc>
        <w:tc>
          <w:p>
            <w:pPr>
              <w:pStyle w:val="TableDefaultRow"/>
            </w:pPr>
            <w:r>
              <w:t>24</w:t>
            </w:r>
          </w:p>
        </w:tc>
        <w:tc>
          <w:p>
            <w:pPr>
              <w:pStyle w:val="TableDefaultRow"/>
            </w:pPr>
            <w:r>
              <w:t>4095,75</w:t>
            </w:r>
          </w:p>
        </w:tc>
        <w:tc>
          <w:p>
            <w:pPr>
              <w:pStyle w:val="TableDefaultRow"/>
            </w:pPr>
            <w:r>
              <w:t>2627,26</w:t>
            </w:r>
          </w:p>
        </w:tc>
        <w:tc>
          <w:p>
            <w:pPr>
              <w:pStyle w:val="TableDefaultRow"/>
            </w:pPr>
            <w:r>
              <w:t>1468,49</w:t>
            </w:r>
          </w:p>
        </w:tc>
        <w:tc>
          <w:p>
            <w:pPr>
              <w:pStyle w:val="TableDefaultRow"/>
            </w:pPr>
            <w:r>
              <w:t>64,15</w:t>
            </w:r>
          </w:p>
        </w:tc>
      </w:tr>
    </w:tbl>
    <w:p>
      <w:pPr>
        <w:pStyle w:val="Heading5"/>
        <w:spacing w:before="320" w:after="320"/>
      </w:pPr>
      <w:r>
        <w:t>1.4.6.3.2 Storage Adapters</w:t>
      </w:r>
    </w:p>
    <w:p>
      <w:pPr>
        <w:spacing w:before="0" w:after="0"/>
      </w:pPr>
      <w:r>
        <w:rPr/>
        <w:t xml:space="preserve">The following table details the fibre channel storage adapters for sysvmh34.it-partner.com.</w:t>
      </w:r>
    </w:p>
    <w:p/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Node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 WWN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Status</w:t>
            </w:r>
          </w:p>
        </w:tc>
      </w:tr>
      <w:tr>
        <w:tc>
          <w:p>
            <w:pPr>
              <w:pStyle w:val="TableDefaultRow"/>
            </w:pPr>
            <w:r>
              <w:t>vmhba2</w:t>
            </w:r>
          </w:p>
        </w:tc>
        <w:tc>
          <w:p>
            <w:pPr>
              <w:pStyle w:val="TableDefaultRow"/>
            </w:pPr>
            <w:r>
              <w:t>FibreChannel</w:t>
            </w:r>
          </w:p>
        </w:tc>
        <w:tc>
          <w:p>
            <w:pPr>
              <w:pStyle w:val="TableDefaultRow"/>
            </w:pPr>
            <w:r>
              <w:t>ISP2532-based 8Gb Fibre Channel to PCI Express HBA</w:t>
            </w:r>
          </w:p>
        </w:tc>
        <w:tc>
          <w:p>
            <w:pPr>
              <w:pStyle w:val="TableDefaultRow"/>
            </w:pPr>
            <w:r>
              <w:t>qlnativefc</w:t>
            </w:r>
          </w:p>
        </w:tc>
        <w:tc>
          <w:p>
            <w:pPr>
              <w:pStyle w:val="TableDefaultRow"/>
            </w:pPr>
            <w:r>
              <w:t>50:01:43:80:16:7D:01:61</w:t>
            </w:r>
          </w:p>
        </w:tc>
        <w:tc>
          <w:p>
            <w:pPr>
              <w:pStyle w:val="TableDefaultRow"/>
            </w:pPr>
            <w:r>
              <w:t>50:01:43:80:16:7D:01:60</w:t>
            </w:r>
          </w:p>
        </w:tc>
        <w:tc>
          <w:p>
            <w:pPr>
              <w:pStyle w:val="TableDefaultRow"/>
            </w:pPr>
            <w:r>
              <w:t>8</w:t>
            </w:r>
          </w:p>
        </w:tc>
        <w:tc>
          <w:p>
            <w:pPr>
              <w:pStyle w:val="TableDefaultRow"/>
            </w:pPr>
            <w:r>
              <w:t>online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vmhba3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FibreChannel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ISP2532-based 8Gb Fibre Channel to PCI Express HBA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qlnativefc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50:01:43:80:16:7D:01:63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50:01:43:80:16:7D:01:62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online</w:t>
            </w:r>
          </w:p>
        </w:tc>
      </w:tr>
    </w:tbl>
    <w:p>
      <w:pPr>
        <w:spacing w:before="0" w:after="0"/>
      </w:pPr>
      <w:r>
        <w:rPr/>
        <w:t xml:space="preserve">The following table details the iSCSI storage adapters for sysvmh34.it-partner.com.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vmhba32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iqn.1998-01.com.vmware:localhost:868606209:32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QLogic 5709 1 Gigabit Ethernet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bnx2i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unbound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vmhba33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iqn.1998-01.com.vmware:localhost:868606209:33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QLogic 5709 1 Gigabit Ethernet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bnx2i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unbound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vmhba34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iqn.1998-01.com.vmware:localhost:868606209:34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QLogic 5709 1 Gigabit Ethernet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bnx2i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unbound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</w:t>
            </w:r>
          </w:p>
        </w:tc>
        <w:tc>
          <w:tcPr>
            <w:tcW w:w="3500" w:type="pct"/>
          </w:tcPr>
          <w:p>
            <w:r>
              <w:t>vmhba35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iSCSI Name</w:t>
            </w:r>
          </w:p>
        </w:tc>
        <w:tc>
          <w:tcPr>
            <w:tcW w:w="3500" w:type="pct"/>
          </w:tcPr>
          <w:p>
            <w:r>
              <w:t>iqn.1998-01.com.vmware:localhost:868606209:35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tcW w:w="3500" w:type="pct"/>
          </w:tcPr>
          <w:p>
            <w:r>
              <w:t>QLogic 5709 1 Gigabit Ethernet Adapter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Driver</w:t>
            </w:r>
          </w:p>
        </w:tc>
        <w:tc>
          <w:tcPr>
            <w:tcW w:w="3500" w:type="pct"/>
          </w:tcPr>
          <w:p>
            <w:r>
              <w:t>bnx2i</w:t>
            </w:r>
          </w:p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Speed</w:t>
            </w:r>
          </w:p>
        </w:tc>
        <w:tc>
          <w:tcPr>
            <w:tcW w:w="3500" w:type="pct"/>
          </w:tcPr>
          <w:p/>
        </w:tc>
      </w:tr>
      <w:tr>
        <w:tc>
          <w:tcPr>
            <w:tcW w:w="1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Status</w:t>
            </w:r>
          </w:p>
        </w:tc>
        <w:tc>
          <w:tcPr>
            <w:tcW w:w="3500" w:type="pct"/>
          </w:tcPr>
          <w:p>
            <w:r>
              <w:t>unbound</w:t>
            </w:r>
          </w:p>
        </w:tc>
      </w:tr>
    </w:tbl>
    <w:p>
      <w:pPr>
        <w:pStyle w:val="Heading4"/>
        <w:spacing w:before="280" w:after="280"/>
      </w:pPr>
      <w:r>
        <w:t>1.4.6.4 Network</w:t>
      </w:r>
    </w:p>
    <w:p>
      <w:pPr>
        <w:spacing w:before="0" w:after="0"/>
      </w:pPr>
      <w:r>
        <w:rPr/>
        <w:t xml:space="preserve">The following section provides information on the host network configuration of sysvmh34.it-partner.com.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Virtual Switches</w:t>
            </w:r>
          </w:p>
        </w:tc>
        <w:tc>
          <w:tcPr>
            <w:tcW w:w="2500" w:type="pct"/>
          </w:tcPr>
          <w:p>
            <w:r>
              <w:t>vSwitch0, 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Adapters</w:t>
            </w:r>
          </w:p>
        </w:tc>
        <w:tc>
          <w:tcPr>
            <w:tcW w:w="2500" w:type="pct"/>
          </w:tcPr>
          <w:p>
            <w:r>
              <w:t>vmk0, 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Physical Adapters</w:t>
            </w:r>
          </w:p>
        </w:tc>
        <w:tc>
          <w:tcPr>
            <w:tcW w:w="2500" w:type="pct"/>
          </w:tcPr>
          <w:p>
            <w:r>
              <w:t>vmnic0, vmnic1, vmnic2, vmnic3, vmnic4, vmnic5, vmnic6, 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Gateway</w:t>
            </w:r>
          </w:p>
        </w:tc>
        <w:tc>
          <w:tcPr>
            <w:tcW w:w="2500" w:type="pct"/>
          </w:tcPr>
          <w:p>
            <w:r>
              <w:t>10.99.99.2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IPv6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VMKernel IPv6 Gateway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DNS Servers</w:t>
            </w:r>
          </w:p>
        </w:tc>
        <w:tc>
          <w:tcPr>
            <w:tcW w:w="2500" w:type="pct"/>
          </w:tcPr>
          <w:p>
            <w:r>
              <w:t>172.17.200.10, 172.17.200.20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 Name</w:t>
            </w:r>
          </w:p>
        </w:tc>
        <w:tc>
          <w:tcPr>
            <w:tcW w:w="2500" w:type="pct"/>
          </w:tcPr>
          <w:p>
            <w:r>
              <w:t>sysvmh34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Domain Name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Search Domain</w:t>
            </w:r>
          </w:p>
        </w:tc>
        <w:tc>
          <w:tcPr>
            <w:tcW w:w="2500" w:type="pct"/>
          </w:tcPr>
          <w:p>
            <w:r>
              <w:t>it-partner.com</w:t>
            </w:r>
          </w:p>
        </w:tc>
      </w:tr>
    </w:tbl>
    <w:p>
      <w:pPr>
        <w:pStyle w:val="Heading5"/>
        <w:spacing w:before="320" w:after="320"/>
      </w:pPr>
      <w:r>
        <w:t>1.4.6.4.1 Physical Adapters</w:t>
      </w:r>
    </w:p>
    <w:p>
      <w:pPr>
        <w:spacing w:before="0" w:after="0"/>
      </w:pPr>
      <w:r>
        <w:rPr/>
        <w:t xml:space="preserve">The following table details the physical network adapters for sysvmh34.it-partner.com.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Bitrate/Second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Full Duplex</w:t>
            </w:r>
          </w:p>
        </w:tc>
        <w:tc>
          <w:tcPr>
            <w:shd w:val="clear" w:color="auto" w:fill="002538"/>
            <w:tcW w:w="1000" w:type="pct"/>
          </w:tcPr>
          <w:p>
            <w:pPr>
              <w:pStyle w:val="TableDefaultHeading"/>
            </w:pPr>
            <w:r>
              <w:t>Wake on LAN Support</w:t>
            </w:r>
          </w:p>
        </w:tc>
      </w:tr>
      <w:tr>
        <w:tc>
          <w:p>
            <w:pPr>
              <w:pStyle w:val="TableDefaultRow"/>
            </w:pPr>
            <w:r>
              <w:t>vmnic0</w:t>
            </w:r>
          </w:p>
        </w:tc>
        <w:tc>
          <w:p>
            <w:pPr>
              <w:pStyle w:val="TableDefaultRow"/>
            </w:pPr>
            <w:r>
              <w:t>9c:8e:99:fb:2a:30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9c:8e:99:fb:2a:32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vmnic2</w:t>
            </w:r>
          </w:p>
        </w:tc>
        <w:tc>
          <w:p>
            <w:pPr>
              <w:pStyle w:val="TableDefaultRow"/>
            </w:pPr>
            <w:r>
              <w:t>9c:8e:99:fb:2a:34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9c:8e:99:fb:2a:36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</w:tr>
      <w:tr>
        <w:tc>
          <w:p>
            <w:pPr>
              <w:pStyle w:val="TableDefaultRow"/>
            </w:pPr>
            <w:r>
              <w:t>vmnic4</w:t>
            </w:r>
          </w:p>
        </w:tc>
        <w:tc>
          <w:p>
            <w:pPr>
              <w:pStyle w:val="TableDefaultRow"/>
            </w:pPr>
            <w:r>
              <w:t>78:ac:c0:11:37:80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78:ac:c0:11:37:81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vmnic6</w:t>
            </w:r>
          </w:p>
        </w:tc>
        <w:tc>
          <w:p>
            <w:pPr>
              <w:pStyle w:val="TableDefaultRow"/>
            </w:pPr>
            <w:r>
              <w:t>78:ac:c0:11:37:82</w:t>
            </w:r>
          </w:p>
        </w:tc>
        <w:tc>
          <w:p>
            <w:pPr>
              <w:pStyle w:val="TableDefaultRow"/>
            </w:pPr>
            <w:r>
              <w:t>1000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78:ac:c0:11:37:83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1.4.6.4.2 VMkernel Adapters</w:t>
      </w:r>
    </w:p>
    <w:p>
      <w:pPr>
        <w:spacing w:before="0" w:after="0"/>
      </w:pPr>
      <w:r>
        <w:rPr/>
        <w:t xml:space="preserve">The following table details the VMkernel adapters for sysvmh34.it-partner.com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Service Console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9c:8e:99:fb:2a:30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10.99.99.212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Device Name</w:t>
            </w:r>
          </w:p>
        </w:tc>
        <w:tc>
          <w:tcPr>
            <w:tcW w:w="2500" w:type="pct"/>
          </w:tcPr>
          <w:p>
            <w:r>
              <w:t>vmk1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Network Label</w:t>
            </w:r>
          </w:p>
        </w:tc>
        <w:tc>
          <w:tcPr>
            <w:tcW w:w="2500" w:type="pct"/>
          </w:tcPr>
          <w:p>
            <w:r>
              <w:t>vMotion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MAC Address</w:t>
            </w:r>
          </w:p>
        </w:tc>
        <w:tc>
          <w:tcPr>
            <w:tcW w:w="2500" w:type="pct"/>
          </w:tcPr>
          <w:p>
            <w:r>
              <w:t>00:50:56:72:99:45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IP Address</w:t>
            </w:r>
          </w:p>
        </w:tc>
        <w:tc>
          <w:tcPr>
            <w:tcW w:w="2500" w:type="pct"/>
          </w:tcPr>
          <w:p>
            <w:r>
              <w:t>10.99.99.213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Subnet Mask</w:t>
            </w:r>
          </w:p>
        </w:tc>
        <w:tc>
          <w:tcPr>
            <w:tcW w:w="2500" w:type="pct"/>
          </w:tcPr>
          <w:p>
            <w:r>
              <w:t>255.255.255.0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vMotion Traffic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FT Logging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Management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vSAN Traffic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1.4.6.4.3 Standard Virtual Switches</w:t>
      </w:r>
    </w:p>
    <w:p>
      <w:pPr>
        <w:spacing w:before="0" w:after="0"/>
      </w:pPr>
      <w:r>
        <w:rPr/>
        <w:t xml:space="preserve">The following sections detail the standard virtual switch configuration for sysvmh34.it-partner.com.</w:t>
      </w:r>
    </w:p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4352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4335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vmnic0, vmnic1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/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vSwitch1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MTU</w:t>
            </w:r>
          </w:p>
        </w:tc>
        <w:tc>
          <w:tcPr>
            <w:tcW w:w="2500" w:type="pct"/>
          </w:tcPr>
          <w:p>
            <w:r>
              <w:t>1500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</w:t>
            </w:r>
          </w:p>
        </w:tc>
        <w:tc>
          <w:tcPr>
            <w:tcW w:w="2500" w:type="pct"/>
          </w:tcPr>
          <w:p>
            <w:r>
              <w:t>4352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Ports Available</w:t>
            </w:r>
          </w:p>
        </w:tc>
        <w:tc>
          <w:tcPr>
            <w:tcW w:w="2500" w:type="pct"/>
          </w:tcPr>
          <w:p>
            <w:r>
              <w:t>4335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tcW w:w="2500" w:type="pct"/>
          </w:tcPr>
          <w:p>
            <w:r>
              <w:t>LoadBalanceSrcId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tcW w:w="2500" w:type="pct"/>
          </w:tcPr>
          <w:p>
            <w:r>
              <w:t>LinkStatus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tcW w:w="2500" w:type="pct"/>
          </w:tcPr>
          <w:p>
            <w:r>
              <w:t>vmnic6, vmnic7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Unused NICs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5"/>
        <w:spacing w:before="320" w:after="320"/>
      </w:pPr>
      <w:r>
        <w:t>1.4.6.4.4 Virtual Switch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Address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1.4.6.4.5 Virtual Switch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</w:tbl>
    <w:p>
      <w:pPr>
        <w:pStyle w:val="Heading5"/>
        <w:spacing w:before="320" w:after="320"/>
      </w:pPr>
      <w:r>
        <w:t>1.4.6.4.6 Virtual Port Groups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VLAN ID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VMs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Service Console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vMotion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</w:t>
            </w:r>
          </w:p>
        </w:tc>
        <w:tc>
          <w:p>
            <w:pPr>
              <w:pStyle w:val="TableDefaultRow"/>
            </w:pPr>
            <w:r>
              <w:t>24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DeaAxelssons_DMZ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 1</w:t>
            </w:r>
          </w:p>
        </w:tc>
        <w:tc>
          <w:p>
            <w:pPr>
              <w:pStyle w:val="TableDefaultRow"/>
            </w:pPr>
            <w:r>
              <w:t>3003</w:t>
            </w:r>
          </w:p>
        </w:tc>
        <w:tc>
          <w:p>
            <w:pPr>
              <w:pStyle w:val="TableDefaultRow"/>
            </w:pPr>
            <w:r>
              <w:t>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210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666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DTSSRV</w:t>
            </w:r>
          </w:p>
        </w:tc>
        <w:tc>
          <w:p>
            <w:pPr>
              <w:pStyle w:val="TableDefaultRow"/>
            </w:pPr>
            <w:r>
              <w:t>16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E-Handel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ESN-TEMP</w:t>
            </w:r>
          </w:p>
        </w:tc>
        <w:tc>
          <w:p>
            <w:pPr>
              <w:pStyle w:val="TableDefaultRow"/>
            </w:pPr>
            <w:r>
              <w:t>19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ETON LAN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EVRY-DMZ-211</w:t>
            </w:r>
          </w:p>
        </w:tc>
        <w:tc>
          <w:p>
            <w:pPr>
              <w:pStyle w:val="TableDefaultRow"/>
            </w:pPr>
            <w:r>
              <w:t>1211</w:t>
            </w:r>
          </w:p>
        </w:tc>
        <w:tc>
          <w:p>
            <w:pPr>
              <w:pStyle w:val="TableDefaultRow"/>
            </w:pPr>
            <w:r>
              <w:t>13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EVRY-Exchange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1212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Jensen_spec</w:t>
            </w:r>
          </w:p>
        </w:tc>
        <w:tc>
          <w:p>
            <w:pPr>
              <w:pStyle w:val="TableDefaultRow"/>
            </w:pPr>
            <w:r>
              <w:t>999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LMGWTS2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285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MANAGEMENT</w:t>
            </w:r>
          </w:p>
        </w:tc>
        <w:tc>
          <w:p>
            <w:pPr>
              <w:pStyle w:val="TableDefaultRow"/>
            </w:pPr>
            <w:r>
              <w:t>1099</w:t>
            </w:r>
          </w:p>
        </w:tc>
        <w:tc>
          <w:p>
            <w:pPr>
              <w:pStyle w:val="TableDefaultRow"/>
            </w:pPr>
            <w:r>
              <w:t>2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Parkering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Proteko-Srv</w:t>
            </w:r>
          </w:p>
        </w:tc>
        <w:tc>
          <w:p>
            <w:pPr>
              <w:pStyle w:val="TableDefaultRow"/>
            </w:pPr>
            <w:r>
              <w:t>2404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3004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0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SILVENT</w:t>
            </w:r>
          </w:p>
        </w:tc>
        <w:tc>
          <w:p>
            <w:pPr>
              <w:pStyle w:val="TableDefaultRow"/>
            </w:pPr>
            <w:r>
              <w:t>52</w:t>
            </w:r>
          </w:p>
        </w:tc>
        <w:tc>
          <w:p>
            <w:pPr>
              <w:pStyle w:val="TableDefaultRow"/>
            </w:pPr>
            <w:r>
              <w:t>0</w:t>
            </w:r>
          </w:p>
        </w:tc>
      </w:tr>
    </w:tbl>
    <w:p>
      <w:pPr>
        <w:pStyle w:val="Heading5"/>
        <w:spacing w:before="320" w:after="320"/>
      </w:pPr>
      <w:r>
        <w:t>1.4.6.4.7 Virtual Port Group Security Policy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MAC Changes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Forged Transmits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Promiscuous Mode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Jensen_spec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SILVENT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DMZ3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 1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DeaAxelssons_DMZ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1.4.6.4.8 Virtual Port Group NIC Teaming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vSwitch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Portgroup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Load Balancing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Failover Detection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Notify Switches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Failback Enabled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Active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Standby NICs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Unused NICs</w:t>
            </w:r>
          </w:p>
        </w:tc>
      </w:tr>
      <w:tr>
        <w:tc>
          <w:p>
            <w:pPr>
              <w:pStyle w:val="TableDefaultRow"/>
            </w:pPr>
            <w:r>
              <w:t>vSwitch0</w:t>
            </w:r>
          </w:p>
        </w:tc>
        <w:tc>
          <w:p>
            <w:pPr>
              <w:pStyle w:val="TableDefaultRow"/>
            </w:pPr>
            <w:r>
              <w:t>vMotion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Service Console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vmnic0</w:t>
            </w:r>
            <w:r>
              <w:t>
                <w:br/>
              </w:t>
            </w:r>
            <w:r>
              <w:t>vmnic1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LMGWTS2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MANAGEMENT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EVRY-Exchange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Jensen_spec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Parkering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Sanitec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dmz210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Proteko-Srv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SILVENT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EVRY-DMZ-211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DMZ3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DTSSRV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DMZ 1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DMZ 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DeaAxelssons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ESN-TEMP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ETON LAN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vSwitch1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DeaAxelssons_DMZ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LoadBalanceSrcId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LinkStatus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/>
            </w:r>
          </w:p>
        </w:tc>
      </w:tr>
      <w:tr>
        <w:tc>
          <w:p>
            <w:pPr>
              <w:pStyle w:val="TableDefaultRow"/>
            </w:pPr>
            <w:r>
              <w:t>vSwitch1</w:t>
            </w:r>
          </w:p>
        </w:tc>
        <w:tc>
          <w:p>
            <w:pPr>
              <w:pStyle w:val="TableDefaultRow"/>
            </w:pPr>
            <w:r>
              <w:t>E-Handel</w:t>
            </w:r>
          </w:p>
        </w:tc>
        <w:tc>
          <w:p>
            <w:pPr>
              <w:pStyle w:val="TableDefaultRow"/>
            </w:pPr>
            <w:r>
              <w:t>LoadBalanceSrcId</w:t>
            </w:r>
          </w:p>
        </w:tc>
        <w:tc>
          <w:p>
            <w:pPr>
              <w:pStyle w:val="TableDefaultRow"/>
            </w:pPr>
            <w:r>
              <w:t>LinkStatus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vmnic6</w:t>
            </w:r>
            <w:r>
              <w:t>
                <w:br/>
              </w:t>
            </w:r>
            <w:r>
              <w:t>vmnic7</w:t>
            </w:r>
          </w:p>
        </w:tc>
        <w:tc>
          <w:p>
            <w:pPr>
              <w:pStyle w:val="TableDefaultRow"/>
            </w:pPr>
            <w:r>
              <w:t/>
            </w:r>
          </w:p>
        </w:tc>
        <w:tc>
          <w:p>
            <w:pPr>
              <w:pStyle w:val="TableDefaultRow"/>
            </w:pPr>
            <w:r>
              <w:t/>
            </w:r>
          </w:p>
        </w:tc>
      </w:tr>
    </w:tbl>
    <w:p>
      <w:pPr>
        <w:pStyle w:val="Heading4"/>
        <w:spacing w:before="280" w:after="280"/>
      </w:pPr>
      <w:r>
        <w:t>1.4.6.5 Security</w:t>
      </w:r>
    </w:p>
    <w:p>
      <w:pPr>
        <w:spacing w:before="0" w:after="0"/>
      </w:pPr>
      <w:r>
        <w:rPr/>
        <w:t xml:space="preserve">The following section provides information on the host security configuration of sysvmh34.it-partner.com.</w:t>
      </w:r>
    </w:p>
    <w:p>
      <w:pPr>
        <w:pStyle w:val="Heading5"/>
        <w:spacing w:before="320" w:after="320"/>
      </w:pPr>
      <w:r>
        <w:t>1.4.6.5.1 Lockdown Mode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Lockdown Mode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</w:tbl>
    <w:p>
      <w:pPr>
        <w:pStyle w:val="Heading5"/>
        <w:spacing w:before="320" w:after="320"/>
      </w:pPr>
      <w:r>
        <w:t>1.4.6.5.2 Services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Label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Policy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Running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Required</w:t>
            </w:r>
          </w:p>
        </w:tc>
      </w:tr>
      <w:tr>
        <w:tc>
          <w:p>
            <w:pPr>
              <w:pStyle w:val="TableDefaultRow"/>
            </w:pPr>
            <w:r>
              <w:t>DCUI</w:t>
            </w:r>
          </w:p>
        </w:tc>
        <w:tc>
          <w:p>
            <w:pPr>
              <w:pStyle w:val="TableDefaultRow"/>
            </w:pPr>
            <w:r>
              <w:t>Direct Console UI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lbtd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lsassd</w:t>
            </w:r>
          </w:p>
        </w:tc>
        <w:tc>
          <w:p>
            <w:pPr>
              <w:pStyle w:val="TableDefaultRow"/>
            </w:pPr>
            <w:r>
              <w:t>Local Security Authentication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lwiod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I/O Redirector (Active Directory Service)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netlogond</w:t>
            </w:r>
          </w:p>
        </w:tc>
        <w:tc>
          <w:p>
            <w:pPr>
              <w:pStyle w:val="TableDefaultRow"/>
            </w:pPr>
            <w:r>
              <w:t>Network Login Server (Active Directory Service)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ntpd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NTP Daemon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sfcbd-watchdog</w:t>
            </w:r>
          </w:p>
        </w:tc>
        <w:tc>
          <w:p>
            <w:pPr>
              <w:pStyle w:val="TableDefaultRow"/>
            </w:pPr>
            <w:r>
              <w:t>CIM Server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True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snmpd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TSM</w:t>
            </w:r>
          </w:p>
        </w:tc>
        <w:tc>
          <w:p>
            <w:pPr>
              <w:pStyle w:val="TableDefaultRow"/>
            </w:pPr>
            <w:r>
              <w:t>ESXi Shell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TSM-SSH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SSH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off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vprobed</w:t>
            </w:r>
          </w:p>
        </w:tc>
        <w:tc>
          <w:p>
            <w:pPr>
              <w:pStyle w:val="TableDefaultRow"/>
            </w:pPr>
            <w:r>
              <w:t>off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vpxa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on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True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</w:tr>
      <w:tr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xorg</w:t>
            </w:r>
          </w:p>
        </w:tc>
        <w:tc>
          <w:p>
            <w:pPr>
              <w:pStyle w:val="TableDefaultRow"/>
            </w:pPr>
            <w:r>
              <w:t>on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1.5 Datastores</w:t>
      </w:r>
    </w:p>
    <w:p>
      <w:pPr>
        <w:spacing w:before="0" w:after="0"/>
      </w:pPr>
      <w:r>
        <w:rPr/>
        <w:t xml:space="preserve">The following section provides information on datastore configuration.</w:t>
      </w:r>
    </w:p>
    <w:p/>
    <w:p>
      <w:pPr>
        <w:pStyle w:val="Heading3"/>
        <w:spacing w:before="240" w:after="240"/>
      </w:pPr>
      <w:r>
        <w:t>1.5.1 Local-Consulting01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Local-Consulting01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Datastore-datastore-6269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Consulting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5.58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931.25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483.06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448.19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51,87</w:t>
            </w:r>
          </w:p>
        </w:tc>
      </w:tr>
    </w:tbl>
    <w:p>
      <w:pPr>
        <w:pStyle w:val="Heading3"/>
        <w:spacing w:before="240" w:after="240"/>
      </w:pPr>
      <w:r>
        <w:t>1.5.2 Backup_Storwize3700_Lun0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Backup_Storwize3700_Lun0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Datastore-datastore-35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ONE Boras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5.54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8191.75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6144.99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2046.76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75,01</w:t>
            </w:r>
          </w:p>
        </w:tc>
      </w:tr>
    </w:tbl>
    <w:p>
      <w:pPr>
        <w:pStyle w:val="Heading4"/>
        <w:spacing w:before="280" w:after="280"/>
      </w:pPr>
      <w:r>
        <w:t>1.5.2.1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sysvmh31.it-partner.com</w:t>
            </w:r>
          </w:p>
        </w:tc>
        <w:tc>
          <w:p>
            <w:pPr>
              <w:pStyle w:val="TableDefaultRow"/>
            </w:pPr>
            <w:r>
              <w:t>naa.60050763008180a1f000000000000008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sysvmh34.it-partner.com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naa.60050763008180a1f000000000000008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sysvmh33.it-partner.com</w:t>
            </w:r>
          </w:p>
        </w:tc>
        <w:tc>
          <w:p>
            <w:pPr>
              <w:pStyle w:val="TableDefaultRow"/>
            </w:pPr>
            <w:r>
              <w:t>naa.60050763008180a1f000000000000008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sysvmh32.it-partner.com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naa.60050763008180a1f000000000000008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sysvmh30.it-partner.com</w:t>
            </w:r>
          </w:p>
        </w:tc>
        <w:tc>
          <w:p>
            <w:pPr>
              <w:pStyle w:val="TableDefaultRow"/>
            </w:pPr>
            <w:r>
              <w:t>naa.60050763008180a1f000000000000008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1.5.3 Backup_Storwize3700_Lun2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Backup_Storwize3700_Lun2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Datastore-datastore-41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ONE Boras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5.54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8191.75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4991.79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3199.96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60,94</w:t>
            </w:r>
          </w:p>
        </w:tc>
      </w:tr>
    </w:tbl>
    <w:p>
      <w:pPr>
        <w:pStyle w:val="Heading4"/>
        <w:spacing w:before="280" w:after="280"/>
      </w:pPr>
      <w:r>
        <w:t>1.5.3.1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sysvmh31.it-partner.com</w:t>
            </w:r>
          </w:p>
        </w:tc>
        <w:tc>
          <w:p>
            <w:pPr>
              <w:pStyle w:val="TableDefaultRow"/>
            </w:pPr>
            <w:r>
              <w:t>naa.60050763008180a1f000000000000019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sysvmh34.it-partner.com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naa.60050763008180a1f000000000000019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sysvmh33.it-partner.com</w:t>
            </w:r>
          </w:p>
        </w:tc>
        <w:tc>
          <w:p>
            <w:pPr>
              <w:pStyle w:val="TableDefaultRow"/>
            </w:pPr>
            <w:r>
              <w:t>naa.60050763008180a1f000000000000019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sysvmh32.it-partner.com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naa.60050763008180a1f000000000000019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sysvmh30.it-partner.com</w:t>
            </w:r>
          </w:p>
        </w:tc>
        <w:tc>
          <w:p>
            <w:pPr>
              <w:pStyle w:val="TableDefaultRow"/>
            </w:pPr>
            <w:r>
              <w:t>naa.60050763008180a1f000000000000019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1.5.4 SYSVMH33_Local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SYSVMH33_Local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Datastore-datastore-63547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ONE Boras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5.54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63.25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1.60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61.65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2,53</w:t>
            </w:r>
          </w:p>
        </w:tc>
      </w:tr>
    </w:tbl>
    <w:p>
      <w:pPr>
        <w:pStyle w:val="Heading4"/>
        <w:spacing w:before="280" w:after="280"/>
      </w:pPr>
      <w:r>
        <w:t>1.5.4.1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sysvmh33.it-partner.com</w:t>
            </w:r>
          </w:p>
        </w:tc>
        <w:tc>
          <w:p>
            <w:pPr>
              <w:pStyle w:val="TableDefaultRow"/>
            </w:pPr>
            <w:r>
              <w:t>naa.600508b1001cb057f89a1bfd1e19aa1b</w:t>
            </w:r>
          </w:p>
        </w:tc>
        <w:tc>
          <w:p>
            <w:pPr>
              <w:pStyle w:val="TableDefaultRow"/>
            </w:pPr>
            <w:r>
              <w:t>68,33</w:t>
            </w:r>
          </w:p>
        </w:tc>
        <w:tc>
          <w:p>
            <w:pPr>
              <w:pStyle w:val="TableDefaultRow"/>
            </w:pPr>
            <w:r>
              <w:t>HP      </w:t>
            </w:r>
          </w:p>
        </w:tc>
        <w:tc>
          <w:p>
            <w:pPr>
              <w:pStyle w:val="TableDefaultRow"/>
            </w:pPr>
            <w:r>
              <w:t>LOGICAL VOLUME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Fixed</w:t>
            </w:r>
          </w:p>
        </w:tc>
      </w:tr>
    </w:tbl>
    <w:p>
      <w:pPr>
        <w:pStyle w:val="Heading3"/>
        <w:spacing w:before="240" w:after="240"/>
      </w:pPr>
      <w:r>
        <w:t>1.5.5 SYSVMH34_Local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SYSVMH34_Local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Datastore-datastore-63549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ONE Boras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5.54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131.75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1.60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130.15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1,22</w:t>
            </w:r>
          </w:p>
        </w:tc>
      </w:tr>
    </w:tbl>
    <w:p>
      <w:pPr>
        <w:pStyle w:val="Heading4"/>
        <w:spacing w:before="280" w:after="280"/>
      </w:pPr>
      <w:r>
        <w:t>1.5.5.1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sysvmh34.it-partner.com</w:t>
            </w:r>
          </w:p>
        </w:tc>
        <w:tc>
          <w:p>
            <w:pPr>
              <w:pStyle w:val="TableDefaultRow"/>
            </w:pPr>
            <w:r>
              <w:t>naa.600508b1001cc9a5098b31a56642b584</w:t>
            </w:r>
          </w:p>
        </w:tc>
        <w:tc>
          <w:p>
            <w:pPr>
              <w:pStyle w:val="TableDefaultRow"/>
            </w:pPr>
            <w:r>
              <w:t>136,7</w:t>
            </w:r>
          </w:p>
        </w:tc>
        <w:tc>
          <w:p>
            <w:pPr>
              <w:pStyle w:val="TableDefaultRow"/>
            </w:pPr>
            <w:r>
              <w:t>HP      </w:t>
            </w:r>
          </w:p>
        </w:tc>
        <w:tc>
          <w:p>
            <w:pPr>
              <w:pStyle w:val="TableDefaultRow"/>
            </w:pPr>
            <w:r>
              <w:t>LOGICAL VOLUME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Fixed</w:t>
            </w:r>
          </w:p>
        </w:tc>
      </w:tr>
    </w:tbl>
    <w:p>
      <w:pPr>
        <w:pStyle w:val="Heading3"/>
        <w:spacing w:before="240" w:after="240"/>
      </w:pPr>
      <w:r>
        <w:t>1.5.6 VMH_StorWizeV3700_Livedata_Lun0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VMH_StorWizeV3700_Livedata_Lun0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Datastore-datastore-828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ONE Boras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5.54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8191.75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6396.82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1794.93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78,09</w:t>
            </w:r>
          </w:p>
        </w:tc>
      </w:tr>
    </w:tbl>
    <w:p>
      <w:pPr>
        <w:pStyle w:val="Heading4"/>
        <w:spacing w:before="280" w:after="280"/>
      </w:pPr>
      <w:r>
        <w:t>1.5.6.1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sysvmh31.it-partner.com</w:t>
            </w:r>
          </w:p>
        </w:tc>
        <w:tc>
          <w:p>
            <w:pPr>
              <w:pStyle w:val="TableDefaultRow"/>
            </w:pPr>
            <w:r>
              <w:t>naa.60050763008086efc800000000000000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sysvmh34.it-partner.com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naa.60050763008086efc800000000000000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sysvmh33.it-partner.com</w:t>
            </w:r>
          </w:p>
        </w:tc>
        <w:tc>
          <w:p>
            <w:pPr>
              <w:pStyle w:val="TableDefaultRow"/>
            </w:pPr>
            <w:r>
              <w:t>naa.60050763008086efc800000000000000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sysvmh32.it-partner.com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naa.60050763008086efc800000000000000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sysvmh30.it-partner.com</w:t>
            </w:r>
          </w:p>
        </w:tc>
        <w:tc>
          <w:p>
            <w:pPr>
              <w:pStyle w:val="TableDefaultRow"/>
            </w:pPr>
            <w:r>
              <w:t>naa.60050763008086efc800000000000000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1.5.7 VMH_StorWizeV3700_Livedata_Lun1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VMH_StorWizeV3700_Livedata_Lun1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Datastore-datastore-91584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ONE Boras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8191.75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2645.47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5546.28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32,29</w:t>
            </w:r>
          </w:p>
        </w:tc>
      </w:tr>
    </w:tbl>
    <w:p>
      <w:pPr>
        <w:pStyle w:val="Heading4"/>
        <w:spacing w:before="280" w:after="280"/>
      </w:pPr>
      <w:r>
        <w:t>1.5.7.1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sysvmh31.it-partner.com</w:t>
            </w:r>
          </w:p>
        </w:tc>
        <w:tc>
          <w:p>
            <w:pPr>
              <w:pStyle w:val="TableDefaultRow"/>
            </w:pPr>
            <w:r>
              <w:t>naa.60050763008086efc800000000000004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sysvmh34.it-partner.com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naa.60050763008086efc800000000000004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sysvmh33.it-partner.com</w:t>
            </w:r>
          </w:p>
        </w:tc>
        <w:tc>
          <w:p>
            <w:pPr>
              <w:pStyle w:val="TableDefaultRow"/>
            </w:pPr>
            <w:r>
              <w:t>naa.60050763008086efc800000000000004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sysvmh32.it-partner.com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naa.60050763008086efc800000000000004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sysvmh30.it-partner.com</w:t>
            </w:r>
          </w:p>
        </w:tc>
        <w:tc>
          <w:p>
            <w:pPr>
              <w:pStyle w:val="TableDefaultRow"/>
            </w:pPr>
            <w:r>
              <w:t>naa.60050763008086efc800000000000004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1.5.8 VMH_StorWizeV3700_Livedata_Lun2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VMH_StorWizeV3700_Livedata_Lun2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Datastore-datastore-22777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ONE Boras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5.54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35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8191.75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5836.18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2355.57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71,24</w:t>
            </w:r>
          </w:p>
        </w:tc>
      </w:tr>
    </w:tbl>
    <w:p>
      <w:pPr>
        <w:pStyle w:val="Heading4"/>
        <w:spacing w:before="280" w:after="280"/>
      </w:pPr>
      <w:r>
        <w:t>1.5.8.1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sysvmh31.it-partner.com</w:t>
            </w:r>
          </w:p>
        </w:tc>
        <w:tc>
          <w:p>
            <w:pPr>
              <w:pStyle w:val="TableDefaultRow"/>
            </w:pPr>
            <w:r>
              <w:t>naa.60050763008086efc800000000000003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sysvmh34.it-partner.com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naa.60050763008086efc800000000000003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sysvmh33.it-partner.com</w:t>
            </w:r>
          </w:p>
        </w:tc>
        <w:tc>
          <w:p>
            <w:pPr>
              <w:pStyle w:val="TableDefaultRow"/>
            </w:pPr>
            <w:r>
              <w:t>naa.60050763008086efc800000000000003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sysvmh32.it-partner.com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naa.60050763008086efc800000000000003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8192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sysvmh30.it-partner.com</w:t>
            </w:r>
          </w:p>
        </w:tc>
        <w:tc>
          <w:p>
            <w:pPr>
              <w:pStyle w:val="TableDefaultRow"/>
            </w:pPr>
            <w:r>
              <w:t>naa.60050763008086efc800000000000003</w:t>
            </w:r>
          </w:p>
        </w:tc>
        <w:tc>
          <w:p>
            <w:pPr>
              <w:pStyle w:val="TableDefaultRow"/>
            </w:pPr>
            <w:r>
              <w:t>8192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pPr>
        <w:pStyle w:val="Heading3"/>
        <w:spacing w:before="240" w:after="240"/>
      </w:pPr>
      <w:r>
        <w:t>1.5.9 VMH_StorWizeV3700_Livedata_Lun3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VMH_StorWizeV3700_Livedata_Lun3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Datastore-datastore-91585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Datacenter</w:t>
            </w:r>
          </w:p>
        </w:tc>
        <w:tc>
          <w:tcPr>
            <w:tcW w:w="2500" w:type="pct"/>
          </w:tcPr>
          <w:p>
            <w:r>
              <w:t>EVRY ONE Boras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tcW w:w="2500" w:type="pct"/>
          </w:tcPr>
          <w:p>
            <w:r>
              <w:t>VMFS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Version</w:t>
            </w:r>
          </w:p>
        </w:tc>
        <w:tc>
          <w:tcPr>
            <w:tcW w:w="2500" w:type="pct"/>
          </w:tcPr>
          <w:p>
            <w:r>
              <w:t>5.60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State</w:t>
            </w:r>
          </w:p>
        </w:tc>
        <w:tc>
          <w:tcPr>
            <w:tcW w:w="2500" w:type="pct"/>
          </w:tcPr>
          <w:p>
            <w:r>
              <w:t>Available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Hosts</w:t>
            </w:r>
          </w:p>
        </w:tc>
        <w:tc>
          <w:tcPr>
            <w:tcW w:w="2500" w:type="pct"/>
          </w:tcPr>
          <w:p>
            <w:r>
              <w:t>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Number of VMs</w:t>
            </w:r>
          </w:p>
        </w:tc>
        <w:tc>
          <w:tcPr>
            <w:tcW w:w="2500" w:type="pct"/>
          </w:tcPr>
          <w:p>
            <w:r>
              <w:t>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SIOC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Congestion Threshold (ms)</w:t>
            </w:r>
          </w:p>
        </w:tc>
        <w:tc>
          <w:tcPr>
            <w:tcW w:w="2500" w:type="pct"/>
          </w:tcPr>
          <w:p>
            <w:r>
              <w:t>30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Capacity</w:t>
            </w:r>
          </w:p>
        </w:tc>
        <w:tc>
          <w:tcPr>
            <w:tcW w:w="2500" w:type="pct"/>
          </w:tcPr>
          <w:p>
            <w:r>
              <w:t>4095.75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Capacity</w:t>
            </w:r>
          </w:p>
        </w:tc>
        <w:tc>
          <w:tcPr>
            <w:tcW w:w="2500" w:type="pct"/>
          </w:tcPr>
          <w:p>
            <w:r>
              <w:t>2627.26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Free Space</w:t>
            </w:r>
          </w:p>
        </w:tc>
        <w:tc>
          <w:tcPr>
            <w:tcW w:w="2500" w:type="pct"/>
          </w:tcPr>
          <w:p>
            <w:r>
              <w:t>1468.49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% Used</w:t>
            </w:r>
          </w:p>
        </w:tc>
        <w:tc>
          <w:tcPr>
            <w:tcW w:w="2500" w:type="pct"/>
          </w:tcPr>
          <w:p>
            <w:r>
              <w:t>64,15</w:t>
            </w:r>
          </w:p>
        </w:tc>
      </w:tr>
    </w:tbl>
    <w:p>
      <w:pPr>
        <w:pStyle w:val="Heading4"/>
        <w:spacing w:before="280" w:after="280"/>
      </w:pPr>
      <w:r>
        <w:t>1.5.9.1 SCSI LUN Information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Canonical 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Capacity GB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Vendor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Model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Is SSD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Multipath Policy</w:t>
            </w:r>
          </w:p>
        </w:tc>
      </w:tr>
      <w:tr>
        <w:tc>
          <w:p>
            <w:pPr>
              <w:pStyle w:val="TableDefaultRow"/>
            </w:pPr>
            <w:r>
              <w:t>sysvmh31.it-partner.com</w:t>
            </w:r>
          </w:p>
        </w:tc>
        <w:tc>
          <w:p>
            <w:pPr>
              <w:pStyle w:val="TableDefaultRow"/>
            </w:pPr>
            <w:r>
              <w:t>naa.60050763008086efc800000000000005</w:t>
            </w:r>
          </w:p>
        </w:tc>
        <w:tc>
          <w:p>
            <w:pPr>
              <w:pStyle w:val="TableDefaultRow"/>
            </w:pPr>
            <w:r>
              <w:t>4096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sysvmh34.it-partner.com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naa.60050763008086efc800000000000005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sysvmh33.it-partner.com</w:t>
            </w:r>
          </w:p>
        </w:tc>
        <w:tc>
          <w:p>
            <w:pPr>
              <w:pStyle w:val="TableDefaultRow"/>
            </w:pPr>
            <w:r>
              <w:t>naa.60050763008086efc800000000000005</w:t>
            </w:r>
          </w:p>
        </w:tc>
        <w:tc>
          <w:p>
            <w:pPr>
              <w:pStyle w:val="TableDefaultRow"/>
            </w:pPr>
            <w:r>
              <w:t>4096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sysvmh32.it-partner.com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naa.60050763008086efc800000000000005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4096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IBM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2145            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False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Round Robin</w:t>
            </w:r>
          </w:p>
        </w:tc>
      </w:tr>
      <w:tr>
        <w:tc>
          <w:p>
            <w:pPr>
              <w:pStyle w:val="TableDefaultRow"/>
            </w:pPr>
            <w:r>
              <w:t>sysvmh30.it-partner.com</w:t>
            </w:r>
          </w:p>
        </w:tc>
        <w:tc>
          <w:p>
            <w:pPr>
              <w:pStyle w:val="TableDefaultRow"/>
            </w:pPr>
            <w:r>
              <w:t>naa.60050763008086efc800000000000005</w:t>
            </w:r>
          </w:p>
        </w:tc>
        <w:tc>
          <w:p>
            <w:pPr>
              <w:pStyle w:val="TableDefaultRow"/>
            </w:pPr>
            <w:r>
              <w:t>4096</w:t>
            </w:r>
          </w:p>
        </w:tc>
        <w:tc>
          <w:p>
            <w:pPr>
              <w:pStyle w:val="TableDefaultRow"/>
            </w:pPr>
            <w:r>
              <w:t>IBM     </w:t>
            </w:r>
          </w:p>
        </w:tc>
        <w:tc>
          <w:p>
            <w:pPr>
              <w:pStyle w:val="TableDefaultRow"/>
            </w:pPr>
            <w:r>
              <w:t>2145            </w:t>
            </w:r>
          </w:p>
        </w:tc>
        <w:tc>
          <w:p>
            <w:pPr>
              <w:pStyle w:val="TableDefaultRow"/>
            </w:pPr>
            <w:r>
              <w:t>False</w:t>
            </w:r>
          </w:p>
        </w:tc>
        <w:tc>
          <w:p>
            <w:pPr>
              <w:pStyle w:val="TableDefaultRow"/>
            </w:pPr>
            <w:r>
              <w:t>Round Robin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1.6 Virtual Machines</w:t>
      </w:r>
    </w:p>
    <w:p>
      <w:pPr>
        <w:spacing w:before="0" w:after="0"/>
      </w:pPr>
      <w:r>
        <w:rPr/>
        <w:t xml:space="preserve">The following section provides information on Virtual Machines.</w:t>
      </w:r>
    </w:p>
    <w:p/>
    <w:p>
      <w:pPr>
        <w:pStyle w:val="Heading3"/>
        <w:spacing w:before="240" w:after="240"/>
      </w:pPr>
      <w:r>
        <w:t>1.6.1 Aditpbrs01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Aditpbrs01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VirtualMachine-vm-66042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128.11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128.11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1.6.2 Aditpbrs02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Aditpbrs02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VirtualMachine-vm-77828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Mailserver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158.12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158.12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1.6.3 alpiapp1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alpiapp1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VirtualMachine-vm-141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1 Pyramidserver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106.90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119.12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1.6.4 alpiapp2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alpiapp2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VirtualMachine-vm-208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110.65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214.52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1.6.5 alpiapp3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alpiapp3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VirtualMachine-vm-194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86.00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86.12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
</w:t>
            </w:r>
          </w:p>
        </w:tc>
      </w:tr>
    </w:tbl>
    <w:p>
      <w:pPr>
        <w:pStyle w:val="Heading3"/>
        <w:spacing w:before="240" w:after="240"/>
      </w:pPr>
      <w:r>
        <w:t>1.6.6 Alpiapp4_Avstängd_20180410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Alpiapp4_Avstängd_20180410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VirtualMachine-vm-177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60.01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64.24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1.6.7 ALPIAPP5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ALPIAPP5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VirtualMachine-vm-8403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1.6.8 ALPIRDS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ALPIRDS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VirtualMachine-vm-29401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3 Terminalserver 2012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1.6.9 Askalon-Webb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Askalon-Webb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VirtualMachine-vm-431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54.54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62.11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1.6.10 CCDAP260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CCDAP260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VirtualMachine-vm-4422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Threshold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94.14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94.14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1.6.11 CCDFS260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CCDFS260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VirtualMachine-vm-1455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Filserver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1068.13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1068.13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1.6.12 CCDNS260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CCDNS260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VirtualMachine-vm-1642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1.6.13 CCDNS261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CCDNS261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VirtualMachine-vm-1648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1.6.14 chocolatey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chocolatey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VirtualMachine-vm-100383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Threshold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1.6.15 CJAHN Veeam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CJAHN Veeam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VirtualMachine-vm-292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444.11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444.11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1.6.16 Deployprint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Deployprint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VirtualMachine-vm-366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74.14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74.14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1.6.17 Deployprint2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Deployprint2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VirtualMachine-vm-35931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1.6.18 Djurparken Veeam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Djurparken Veeam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VirtualMachine-vm-391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4487.31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4487.31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1.6.19 DjurparkenEntry - avstängd 2018-03-21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DjurparkenEntry - avstängd 2018-03-21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VirtualMachine-vm-329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200.03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204.24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1.6.20 dts-bor-db03 - avstängd 2018-03-16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dts-bor-db03 - avstängd 2018-03-16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VirtualMachine-vm-1243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171.66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175.90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1.6.21 dts-bor-ex01 - avstängd 2018-03-16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dts-bor-ex01 - avstängd 2018-03-16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VirtualMachine-vm-1296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3.94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40320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110.03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114.18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1.6.22 dts-bor-ns02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dts-bor-ns02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VirtualMachine-vm-18090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70.47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70.47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1.6.23 dts-bor-sv01 - avstängd 2018-03-16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dts-bor-sv01 - avstängd 2018-03-16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VirtualMachine-vm-1415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30720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422.13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422.13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1.6.24 EVRY-BRS-WEB1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EVRY-BRS-WEB1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VirtualMachine-vm-13403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114.13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1.6.25 EVRYCONWEB1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EVRYCONWEB1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VirtualMachine-vm-6274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10.99.99.202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host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373.96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373.96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1.6.26 EVRYCONWEB2 Ska vara avstängd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EVRYCONWEB2 Ska vara avstängd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VirtualMachine-vm-6275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10.99.99.202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host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100.39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104.62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vRanger Backup &amp; Replication: Type [Full] Result [Success] Time [5/28/2015 11:43:35 PM] Repository [Rep2] Machine [EVRYVRANGER1]</w:t>
            </w:r>
          </w:p>
        </w:tc>
      </w:tr>
    </w:tbl>
    <w:p>
      <w:pPr>
        <w:pStyle w:val="Heading3"/>
        <w:spacing w:before="240" w:after="240"/>
      </w:pPr>
      <w:r>
        <w:t>1.6.27 evry-dashboard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evry-dashboard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VirtualMachine-vm-58732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40.13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1.6.28 evry-dashboard2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evry-dashboard2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VirtualMachine-vm-90052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10240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1.6.29 Evry-Deploy-01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Evry-Deploy-01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VirtualMachine-vm-49424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Debian GNU/Linux 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Linuxserver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54.12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1.6.30 Evry-Deploy-API-01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Evry-Deploy-API-01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VirtualMachine-vm-50347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Debian GNU/Linux 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Linuxserver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54.12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1.6.31 EVRY-Dimension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EVRY-Dimension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VirtualMachine-vm-91990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45.11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45.11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WatchGuard Dimension is the next-generation platform for managing the WatchGuard XTM product family of physical and virtual integrated security platforms. It is delivered as a virtual appliance for simple deployment and configuration. WatchGuard Dimension offers a rich set of dashboards and reports, as well as log viewing capability, bringing the power of business intelligence to network security.
      </w:t>
            </w:r>
          </w:p>
        </w:tc>
      </w:tr>
    </w:tbl>
    <w:p>
      <w:pPr>
        <w:pStyle w:val="Heading3"/>
        <w:spacing w:before="240" w:after="240"/>
      </w:pPr>
      <w:r>
        <w:t>1.6.32 EVRY-DimensionControl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EVRY-DimensionControl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VirtualMachine-vm-91991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45.11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45.11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WatchGuard Dimension is the next-generation platform for managing WatchGuard physical and virtual integrated security solutions. It is delivered as a virtual appliance for simple deployment and configuration. WatchGuard Dimension offers a rich set of dashboards and reports, as well as log viewing capability, bringing the power of business intelligence to network security.
      </w:t>
            </w:r>
          </w:p>
        </w:tc>
      </w:tr>
    </w:tbl>
    <w:p>
      <w:pPr>
        <w:pStyle w:val="Heading3"/>
        <w:spacing w:before="240" w:after="240"/>
      </w:pPr>
      <w:r>
        <w:t>1.6.33 EVRYDNS2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EVRYDNS2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VirtualMachine-vm-53055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92.14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92.14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1.6.34 evry-eh01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evry-eh01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VirtualMachine-vm-455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E-Handelservrar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61440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126.16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126.16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1.6.35 evry-eh02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evry-eh02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VirtualMachine-vm-456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E-Handelservrar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61440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146.15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146.15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vRanger Backup &amp; Replication: Type [Incremental] Result [Success] Time [11/8/2016 10:08:50 PM] Repository [Rep4] Machine [EVRYVRANGER1]</w:t>
            </w:r>
          </w:p>
        </w:tc>
      </w:tr>
    </w:tbl>
    <w:p>
      <w:pPr>
        <w:pStyle w:val="Heading3"/>
        <w:spacing w:before="240" w:after="240"/>
      </w:pPr>
      <w:r>
        <w:t>1.6.36 evry-eh03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evry-eh03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VirtualMachine-vm-457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E-Handelservrar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61440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126.15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126.15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1.6.37 evry-eh04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evry-eh04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VirtualMachine-vm-458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E-Handelservrar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102400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170.16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170.16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1.6.38 evry-eh05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evry-eh05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VirtualMachine-vm-454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E-Handelservrar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61440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126.17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126.17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1.6.39 EVRY-EH06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EVRY-EH06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VirtualMachine-vm-2018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E-Handelservrar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132.16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132.16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1.6.40 EVRY-EH07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EVRY-EH07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VirtualMachine-vm-7125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E-Handelservrar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134.16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134.16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1.6.41 Evry-eh08_Not_In_Use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Evry-eh08_Not_In_Use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VirtualMachine-vm-93385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60.00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68.26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1.6.42 EVRY-InControl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EVRY-InControl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VirtualMachine-vm-409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68.13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68.13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1.6.43 evry-lab-dc01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evry-lab-dc01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VirtualMachine-vm-96552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1.6.44 EvryNetscaler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EvryNetscaler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VirtualMachine-vm-5351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Oracle Solaris 10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toolsNotInstalled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Linuxserver no Quiescing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22.12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22.12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1.6.45 EVRYPOINT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EVRYPOINT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VirtualMachine-vm-179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72.92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84.15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1.6.46 Evrypoint2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Evrypoint2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VirtualMachine-vm-85990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36.58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1.6.47 EVRY-Ruckus01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EVRY-Ruckus01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VirtualMachine-vm-4783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CentOS 4/5/6/7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Linuxserver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102400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118.13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118.13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1.6.48 EVRY-Ruckus02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EVRY-Ruckus02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VirtualMachine-vm-82218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CentOS 4/5/6/7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Linuxserver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133120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118.20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118.20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Ruckus Virtual SmartZone (vSZ), is a Network Functions Virtualization (NFV) based WLAN Controller for service providers and enterprises who desire a carrier-class solution that runs in the cloud. It supports all of the WLAN Controller features of the industry leading SCG-200 and SZ-100, while also enabling the rollout of highly scalable and resilient wireless LAN cloud services.</w:t>
            </w:r>
          </w:p>
        </w:tc>
      </w:tr>
    </w:tbl>
    <w:p>
      <w:pPr>
        <w:pStyle w:val="Heading3"/>
        <w:spacing w:before="240" w:after="240"/>
      </w:pPr>
      <w:r>
        <w:t>1.6.49 EVRY-Ruckus-SCI-Data01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EVRY-Ruckus-SCI-Data01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VirtualMachine-vm-92465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Other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600.13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600.13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1.6.50 EVRY-Ruckus-SCI-Demo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EVRY-Ruckus-SCI-Demo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VirtualMachine-vm-92398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Linux 3.10.0-693.11.6.el7.x86_64 CentOS Linux release 7.4.1708 (Core) 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196.12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196.12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1.6.51 EVRY-Ruckus-SCI-Master01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EVRY-Ruckus-SCI-Master01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VirtualMachine-vm-92464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Other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sysvmh32.it-partner.com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612.13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612.13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1.6.52 EVRY-SRM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EVRY-SRM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VirtualMachine-vm-65222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1.6.53 EVRYvCenter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EVRYvCenter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VirtualMachine-vm-57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122.16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122.16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1.6.54 EVRYWG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EVRYWG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VirtualMachine-vm-69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164.13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164.13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1.6.55 EVRY-VRA01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EVRY-VRA01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VirtualMachine-vm-80419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SUSE Linux Enterprise 11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vm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16.11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16.11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vSphere Replication Appliance</w:t>
            </w:r>
          </w:p>
        </w:tc>
      </w:tr>
    </w:tbl>
    <w:p>
      <w:pPr>
        <w:pStyle w:val="Heading3"/>
        <w:spacing w:before="240" w:after="240"/>
      </w:pPr>
      <w:r>
        <w:t>1.6.56 EVRYvRanger1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EVRYvRanger1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VirtualMachine-vm-398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8000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11198.93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11198.93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1.6.57 HGEAPPL1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HGEAPPL1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VirtualMachine-vm-434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34.42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42.11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1.6.58 HKV-SP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HKV-SP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VirtualMachine-vm-229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72.13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72.13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
</w:t>
            </w:r>
          </w:p>
        </w:tc>
      </w:tr>
    </w:tbl>
    <w:p>
      <w:pPr>
        <w:pStyle w:val="Heading3"/>
        <w:spacing w:before="240" w:after="240"/>
      </w:pPr>
      <w:r>
        <w:t>1.6.59 HKV-WEB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HKV-WEB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VirtualMachine-vm-223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44.52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62.12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1.6.60 ISA1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ISA1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VirtualMachine-vm-196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69.94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69.94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1.6.61 Kaseya - Generate MSI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Kaseya - Generate MSI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VirtualMachine-vm-65584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8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54.11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54.11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1.6.62 KASEYA-SRV01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KASEYA-SRV01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VirtualMachine-vm-351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178.15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178.15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1.6.63 KASEYA-SRV02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KASEYA-SRV02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VirtualMachine-vm-353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1 Databasserver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163840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468.15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468.15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1.6.64 Konecranes2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Konecranes2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VirtualMachine-vm-2937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256.16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256.16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1.6.65 LAJAWIN7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LAJAWIN7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VirtualMachine-vm-42436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10240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124.13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124.13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1.6.66 netr-op5-poller_Akalla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netr-op5-poller_Akalla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VirtualMachine-vm-85704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Red Hat Enterprise Linux 6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4.62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46.17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This is an op5 Virtual Appliance
See attached guide op5_virtual_appliance.pdf for tips on how to get started.
Visit: http://www.op5.com/support for documentation and further information.</w:t>
            </w:r>
          </w:p>
        </w:tc>
      </w:tr>
    </w:tbl>
    <w:p>
      <w:pPr>
        <w:pStyle w:val="Heading3"/>
        <w:spacing w:before="240" w:after="240"/>
      </w:pPr>
      <w:r>
        <w:t>1.6.67 NSVPX-BORAS -  akalla 2018-03-20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NSVPX-BORAS -  akalla 2018-03-20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VirtualMachine-vm-90936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Oracle Solaris 10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20.00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22.25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1.6.68 Passwordtest (Niklas Österholm)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Passwordtest (Niklas Österholm)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VirtualMachine-vm-100004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Threshold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47.51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1.6.69 PROTDC01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PROTDC01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VirtualMachine-vm-14572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Filserver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216.13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216.13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1.6.70 PROTRDS1 - avstängd 2018-03-06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PROTRDS1 - avstängd 2018-03-06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VirtualMachine-vm-27865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80.01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88.25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1.6.71 rappson1 - avstängd - LJA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rappson1 - avstängd - LJA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VirtualMachine-vm-384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10240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26.11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26.11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1.6.72 Sparsrv2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Sparsrv2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VirtualMachine-vm-327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82.01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82.12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1.6.73 SQL2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SQL2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VirtualMachine-vm-4749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sysvmh31.it-partner.com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1 Databasserver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30720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81.03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193.17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1.6.74 sql3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sql3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VirtualMachine-vm-349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1 Databasserver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4000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122880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717.19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717.19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1.6.75 sysbergstat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sysbergstat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VirtualMachine-vm-406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Ubuntu Linux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v10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Linuxserver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10240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12.72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21.11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Webserver för deploy med mera. Kör rapporter för att se statisik över grupptillhörigheter i vår domän.</w:t>
            </w:r>
          </w:p>
        </w:tc>
      </w:tr>
    </w:tbl>
    <w:p>
      <w:pPr>
        <w:pStyle w:val="Heading3"/>
        <w:spacing w:before="240" w:after="240"/>
      </w:pPr>
      <w:r>
        <w:t>1.6.76 SYSBIZTALK01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SYSBIZTALK01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VirtualMachine-vm-326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137.11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142.15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1.6.77 SYSDNS1 - avstängd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SYSDNS1 - avstängd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VirtualMachine-vm-47946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40.36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43.60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1.6.78 SYSMDS2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SYSMDS2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VirtualMachine-vm-51870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284.12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284.12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1.6.79 SysMySQL - avstängd 2018-02-28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SysMySQL - avstängd 2018-02-28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VirtualMachine-vm-187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10240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38.93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71.26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>
</w:t>
            </w:r>
          </w:p>
        </w:tc>
      </w:tr>
    </w:tbl>
    <w:p>
      <w:pPr>
        <w:pStyle w:val="Heading3"/>
        <w:spacing w:before="240" w:after="240"/>
      </w:pPr>
      <w:r>
        <w:t>1.6.80 SYSNOC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SYSNOC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VirtualMachine-vm-206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Standard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48.07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102.14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1.6.81 syssmtpout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syssmtpout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VirtualMachine-vm-388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2003 Web Edition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Mailservrar 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0.5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5120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27.21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30.62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1.6.82 SYSSQL4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SYSSQL4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VirtualMachine-vm-47948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1 Databasserver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12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122880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1086.91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1086.91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1.6.83 SysWeb1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SysWeb1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VirtualMachine-vm-192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20480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117.11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117.11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1.6.84 SYSWG - avstängd 180209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SYSWG - avstängd 180209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VirtualMachine-vm-219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R2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PoweredOff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toolsNotRunning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sysvmh30.it-partner.com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30720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97.82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148.23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1.6.85 SYSWSS3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SYSWSS3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VirtualMachine-vm-393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(32-bit)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4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104.11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/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1.6.86 syswss4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syswss4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VirtualMachine-vm-443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2008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v7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toolsOld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sysvmh33.it-partner.com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4  Veckobackup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81920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105.22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108.11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>
      <w:pPr>
        <w:pStyle w:val="Heading3"/>
        <w:spacing w:before="240" w:after="240"/>
      </w:pPr>
      <w:r>
        <w:t>1.6.87 Tro-Bor-Gung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Tro-Bor-Gung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VirtualMachine-vm-100140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Server 2012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Prio 2 Applikation 2012R2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1000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8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40960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60.11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68.11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True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>
            <w:r>
              <w:t/>
            </w:r>
          </w:p>
        </w:tc>
      </w:tr>
    </w:tbl>
    <w:p>
      <w:pPr>
        <w:pStyle w:val="Heading3"/>
        <w:spacing w:before="240" w:after="240"/>
      </w:pPr>
      <w:r>
        <w:t>1.6.88 W10-Jump</w:t>
      </w:r>
    </w:p>
    <w:tbl>
      <w:tblPr>
        <w:tblLayout w:type="fixed"/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  <w:gridCol/>
      </w:tblGrid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tcW w:w="2500" w:type="pct"/>
          </w:tcPr>
          <w:p>
            <w:r>
              <w:t>W10-Jump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Id</w:t>
            </w:r>
          </w:p>
        </w:tc>
        <w:tc>
          <w:tcPr>
            <w:tcW w:w="2500" w:type="pct"/>
          </w:tcPr>
          <w:p>
            <w:r>
              <w:t>VirtualMachine-vm-97465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Operating System</w:t>
            </w:r>
          </w:p>
        </w:tc>
        <w:tc>
          <w:tcPr>
            <w:tcW w:w="2500" w:type="pct"/>
          </w:tcPr>
          <w:p>
            <w:r>
              <w:t>Microsoft Windows 10 (64-bit)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Hardware Version</w:t>
            </w:r>
          </w:p>
        </w:tc>
        <w:tc>
          <w:tcPr>
            <w:tcW w:w="2500" w:type="pct"/>
          </w:tcPr>
          <w:p>
            <w:r>
              <w:t>v8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Power State</w:t>
            </w:r>
          </w:p>
        </w:tc>
        <w:tc>
          <w:tcPr>
            <w:tcW w:w="2500" w:type="pct"/>
          </w:tcPr>
          <w:p>
            <w:r>
              <w:t>PoweredOn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VM Tools Status</w:t>
            </w:r>
          </w:p>
        </w:tc>
        <w:tc>
          <w:tcPr>
            <w:tcW w:w="2500" w:type="pct"/>
          </w:tcPr>
          <w:p>
            <w:r>
              <w:t>toolsOk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Fault Tolerance State</w:t>
            </w:r>
          </w:p>
        </w:tc>
        <w:tc>
          <w:tcPr>
            <w:tcW w:w="2500" w:type="pct"/>
          </w:tcPr>
          <w:p>
            <w:r>
              <w:t>notConfigured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Host</w:t>
            </w:r>
          </w:p>
        </w:tc>
        <w:tc>
          <w:tcPr>
            <w:tcW w:w="2500" w:type="pct"/>
          </w:tcPr>
          <w:p>
            <w:r>
              <w:t>sysvmh34.it-partner.com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</w:t>
            </w:r>
          </w:p>
        </w:tc>
        <w:tc>
          <w:tcPr>
            <w:tcW w:w="2500" w:type="pct"/>
          </w:tcPr>
          <w:p>
            <w:r>
              <w:t>ESXi5.5_Westmere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Folder</w:t>
            </w:r>
          </w:p>
        </w:tc>
        <w:tc>
          <w:tcPr>
            <w:tcW w:w="2500" w:type="pct"/>
          </w:tcPr>
          <w:p>
            <w:r>
              <w:t>Ingen Backup Av Dessa Servrar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Parent Resource Pool</w:t>
            </w:r>
          </w:p>
        </w:tc>
        <w:tc>
          <w:tcPr>
            <w:tcW w:w="2500" w:type="pct"/>
          </w:tcPr>
          <w:p>
            <w:r>
              <w:t>Resources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vCPUs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Cores per Socket</w:t>
            </w:r>
          </w:p>
        </w:tc>
        <w:tc>
          <w:tcPr>
            <w:tcW w:w="2500" w:type="pct"/>
          </w:tcPr>
          <w:p>
            <w:r>
              <w:t>2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Total vCPUs</w:t>
            </w:r>
          </w:p>
        </w:tc>
        <w:tc>
          <w:tcPr>
            <w:tcW w:w="2500" w:type="pct"/>
          </w:tcPr>
          <w:p>
            <w:r>
              <w:t>4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Resources</w:t>
            </w:r>
          </w:p>
        </w:tc>
        <w:tc>
          <w:tcPr>
            <w:tcW w:w="2500" w:type="pct"/>
          </w:tcPr>
          <w:p>
            <w:r>
              <w:t>Normal / 2000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Reservation</w:t>
            </w:r>
          </w:p>
        </w:tc>
        <w:tc>
          <w:tcPr>
            <w:tcW w:w="2500" w:type="pct"/>
          </w:tcPr>
          <w:p>
            <w:r>
              <w:t>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Limit</w:t>
            </w:r>
          </w:p>
        </w:tc>
        <w:tc>
          <w:tcPr>
            <w:tcW w:w="2500" w:type="pct"/>
          </w:tcPr>
          <w:p>
            <w:r>
              <w:t>0 MHz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CPU Hot Remove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Allocation</w:t>
            </w:r>
          </w:p>
        </w:tc>
        <w:tc>
          <w:tcPr>
            <w:tcW w:w="2500" w:type="pct"/>
          </w:tcPr>
          <w:p>
            <w:r>
              <w:t>6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Resources</w:t>
            </w:r>
          </w:p>
        </w:tc>
        <w:tc>
          <w:tcPr>
            <w:tcW w:w="2500" w:type="pct"/>
          </w:tcPr>
          <w:p>
            <w:r>
              <w:t>Normal / 61440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Memory Hot Add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vDisks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Used Space</w:t>
            </w:r>
          </w:p>
        </w:tc>
        <w:tc>
          <w:tcPr>
            <w:tcW w:w="2500" w:type="pct"/>
          </w:tcPr>
          <w:p>
            <w:r>
              <w:t>86.11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Provisioned Space</w:t>
            </w:r>
          </w:p>
        </w:tc>
        <w:tc>
          <w:tcPr>
            <w:tcW w:w="2500" w:type="pct"/>
          </w:tcPr>
          <w:p>
            <w:r>
              <w:t>86.11 GB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Changed Block Tracking Enabled</w:t>
            </w:r>
          </w:p>
        </w:tc>
        <w:tc>
          <w:tcPr>
            <w:tcW w:w="2500" w:type="pct"/>
          </w:tcPr>
          <w:p>
            <w:r>
              <w:t>False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vNICs</w:t>
            </w:r>
          </w:p>
        </w:tc>
        <w:tc>
          <w:tcPr>
            <w:tcW w:w="2500" w:type="pct"/>
          </w:tcPr>
          <w:p>
            <w:r>
              <w:t>1</w:t>
            </w:r>
          </w:p>
        </w:tc>
      </w:tr>
      <w:tr>
        <w:tc>
          <w:tcPr>
            <w:tcW w:w="2500" w:type="pct"/>
          </w:tcPr>
          <w:tcPr>
            <w:shd w:val="clear" w:color="auto" w:fill="002538"/>
          </w:tcPr>
          <w:p>
            <w:pPr>
              <w:pStyle w:val="TableDefaultHeading"/>
            </w:pPr>
            <w:r>
              <w:t>Notes</w:t>
            </w:r>
          </w:p>
        </w:tc>
        <w:tc>
          <w:tcPr>
            <w:tcW w:w="2500" w:type="pct"/>
          </w:tcPr>
          <w:p/>
        </w:tc>
      </w:tr>
    </w:tbl>
    <w:p/>
    <w:p>
      <w:pPr>
        <w:pStyle w:val="Heading3"/>
        <w:spacing w:before="240" w:after="240"/>
      </w:pPr>
      <w:r>
        <w:t>1.6.89 VM Snapshots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Virtual Machine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Days Old</w:t>
            </w:r>
          </w:p>
        </w:tc>
      </w:tr>
      <w:tr>
        <w:tc>
          <w:p>
            <w:pPr>
              <w:pStyle w:val="TableDefaultRow"/>
            </w:pPr>
            <w:r>
              <w:t>alpiapp2</w:t>
            </w:r>
          </w:p>
        </w:tc>
        <w:tc>
          <w:p>
            <w:pPr>
              <w:pStyle w:val="TableDefaultRow"/>
            </w:pPr>
            <w:r>
              <w:t>VEEAM BACKUP TEMPORARY SNAPSHOT</w:t>
            </w:r>
          </w:p>
        </w:tc>
        <w:tc>
          <w:p>
            <w:pPr>
              <w:pStyle w:val="TableDefaultRow"/>
            </w:pPr>
            <w:r>
              <w:t>Please do not delete this snapshot. It is being used by Veeam Backup.</w:t>
            </w:r>
          </w:p>
        </w:tc>
        <w:tc>
          <w:p>
            <w:pPr>
              <w:pStyle w:val="TableDefaultRow"/>
            </w:pPr>
            <w:r>
              <w:t>15</w:t>
            </w:r>
          </w:p>
        </w:tc>
      </w:tr>
    </w:tbl>
    <w:p>
      <w:r>
        <w:br w:type="page"/>
      </w:r>
    </w:p>
    <w:p>
      <w:pPr>
        <w:pStyle w:val="Heading2"/>
        <w:spacing w:before="200" w:after="200"/>
      </w:pPr>
      <w:r>
        <w:t>1.7 VMware Update Manager</w:t>
      </w:r>
    </w:p>
    <w:p>
      <w:pPr>
        <w:spacing w:before="0" w:after="0"/>
      </w:pPr>
      <w:r>
        <w:rPr/>
        <w:t xml:space="preserve">The following section provides information on VMware Update Manager.</w:t>
      </w:r>
    </w:p>
    <w:p>
      <w:pPr>
        <w:pStyle w:val="Heading3"/>
        <w:spacing w:before="240" w:after="240"/>
      </w:pPr>
      <w:r>
        <w:t>1.7.1 Baselines</w:t>
      </w:r>
    </w:p>
    <w:tbl>
      <w:tblPr>
        <w:tblW w:type="pct" w:w="5000"/>
        <w:spacing w:before="72" w:after="72"/>
        <w:tblBorders>
          <w:top w:sz="5.76" w:val="single" w:color="002538"/>
          <w:bottom w:sz="5.76" w:val="single" w:color="002538"/>
          <w:start w:sz="5.76" w:val="single" w:color="002538"/>
          <w:end w:sz="5.76" w:val="single" w:color="002538"/>
          <w:insideH w:sz="5.76" w:val="single" w:color="002538"/>
          <w:insideV w:sz="5.76" w:val="single" w:color="002538"/>
        </w:tblBorders>
        <w:tblCellMar>
          <w:top w:w="14.4" w:type="dxa"/>
          <w:start w:w="86.4" w:type="dxa"/>
          <w:bottom w:w="0" w:type="dxa"/>
          <w:end w:w="86.4" w:type="dxa"/>
        </w:tblCellMar>
      </w:tblPr>
      <w:tblGrid>
        <w:gridCol/>
        <w:gridCol/>
        <w:gridCol/>
        <w:gridCol/>
        <w:gridCol/>
        <w:gridCol/>
      </w:tblGrid>
      <w:tr>
        <w:trPr>
          <w:tblHeader/>
        </w:trPr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Name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Description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Target Type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Last Update Time</w:t>
            </w:r>
          </w:p>
        </w:tc>
        <w:tc>
          <w:tcPr>
            <w:shd w:val="clear" w:color="auto" w:fill="002538"/>
            <w:tcW w:w="0" w:type="auto"/>
          </w:tcPr>
          <w:p>
            <w:pPr>
              <w:pStyle w:val="TableDefaultHeading"/>
            </w:pPr>
            <w:r>
              <w:t># of Patches</w:t>
            </w:r>
          </w:p>
        </w:tc>
      </w:tr>
      <w:tr>
        <w:tc>
          <w:p>
            <w:pPr>
              <w:pStyle w:val="TableDefaultRow"/>
            </w:pPr>
            <w:r>
              <w:t>Critical Host Patches (Predefined)</w:t>
            </w:r>
          </w:p>
        </w:tc>
        <w:tc>
          <w:p>
            <w:pPr>
              <w:pStyle w:val="TableDefaultRow"/>
            </w:pPr>
            <w:r>
              <w:t>A predefined baseline for all critical patches for Hosts</w:t>
            </w:r>
          </w:p>
        </w:tc>
        <w:tc>
          <w:p>
            <w:pPr>
              <w:pStyle w:val="TableDefaultRow"/>
            </w:pPr>
            <w:r>
              <w:t>Patch</w:t>
            </w:r>
          </w:p>
        </w:tc>
        <w:tc>
          <w:p>
            <w:pPr>
              <w:pStyle w:val="TableDefaultRow"/>
            </w:pPr>
            <w:r>
              <w:t>Host</w:t>
            </w:r>
          </w:p>
        </w:tc>
        <w:tc>
          <w:p>
            <w:pPr>
              <w:pStyle w:val="TableDefaultRow"/>
            </w:pPr>
            <w:r>
              <w:t>2018-09-17 12:09:11</w:t>
            </w:r>
          </w:p>
        </w:tc>
        <w:tc>
          <w:p>
            <w:pPr>
              <w:pStyle w:val="TableDefaultRow"/>
            </w:pPr>
            <w:r>
              <w:t>307</w:t>
            </w:r>
          </w:p>
        </w:tc>
      </w:tr>
      <w:tr>
        <w:tc>
          <w:tcPr>
            <w:shd w:val="clear" w:color="auto" w:fill="D9E4EA"/>
          </w:tcPr>
          <w:p>
            <w:pPr>
              <w:pStyle w:val="TableDefaultAltRow"/>
            </w:pPr>
            <w:r>
              <w:t>Non-Critical Host Patches (Predefined)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A predefined baseline for all non-critical patches for Hosts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Patch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Host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2018-09-17 12:09:11</w:t>
            </w:r>
          </w:p>
        </w:tc>
        <w:tc>
          <w:tcPr>
            <w:shd w:val="clear" w:color="auto" w:fill="D9E4EA"/>
          </w:tcPr>
          <w:p>
            <w:pPr>
              <w:pStyle w:val="TableDefaultAltRow"/>
            </w:pPr>
            <w:r>
              <w:t>443</w:t>
            </w:r>
          </w:p>
        </w:tc>
      </w:tr>
    </w:tbl>
    <w:p/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  <w:updateFields w:val="true"/>
</w:settings>
</file>

<file path=word/styles.xml><?xml version="1.0" encoding="utf-8"?>
<w:styles xmlns:w="http://schemas.openxmlformats.org/wordprocessingml/2006/main">
  <w:style w:type="paragraph" w:default="1" w:styleId="Normal">
    <w:name w:val="Normal"/>
    <w:qFormat/>
  </w:style>
  <w:style w:type="paragraph" w:styleId="H1ExcludeTOC">
    <w:name w:val="H1 Exclude TOC"/>
    <w:basedOn w:val="Normal"/>
    <w:link w:val="H1ExcludeTOC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character" w:styleId="H1ExcludeTOCChar">
    <w:name w:val="H1 Exclude TOC Char"/>
    <w:basedOn w:val="Normal"/>
    <w:link w:val="H1ExcludeTOC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paragraph" w:styleId="TOC">
    <w:name w:val="TOC"/>
    <w:basedOn w:val="Normal"/>
    <w:link w:val="TOC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character" w:styleId="TOCChar">
    <w:name w:val="TOC Char"/>
    <w:basedOn w:val="Normal"/>
    <w:link w:val="TOC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paragraph" w:styleId="Heading4">
    <w:name w:val="Heading 4"/>
    <w:basedOn w:val="Normal"/>
    <w:link w:val="Heading4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2"/>
    </w:rPr>
  </w:style>
  <w:style w:type="character" w:styleId="Heading4Char">
    <w:name w:val="Heading 4 Char"/>
    <w:basedOn w:val="Normal"/>
    <w:link w:val="Heading4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2"/>
    </w:rPr>
  </w:style>
  <w:style w:type="paragraph" w:styleId="Heading2">
    <w:name w:val="Heading 2"/>
    <w:basedOn w:val="Normal"/>
    <w:link w:val="Heading2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8"/>
    </w:rPr>
  </w:style>
  <w:style w:type="character" w:styleId="Heading2Char">
    <w:name w:val="Heading 2 Char"/>
    <w:basedOn w:val="Normal"/>
    <w:link w:val="Heading2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8"/>
    </w:rPr>
  </w:style>
  <w:style w:type="paragraph" w:styleId="OK">
    <w:name w:val="OK"/>
    <w:basedOn w:val="Normal"/>
    <w:link w:val="OKChar"/>
    <w:next w:val="Normal"/>
    <w:qFormat/>
    <w:pPr>
      <w:keepNext/>
      <w:keepLines/>
      <w:spacing w:before="0" w:after="0"/>
      <w:jc w:val="left"/>
      <w:shd w:val="clear" w:color="auto" w:fill="AADB1E"/>
    </w:pPr>
    <w:rPr>
      <w:rFonts w:ascii="Arial" w:hAnsi="Arial"/>
      <w:color w:val="000000"/>
      <w:sz w:val="20"/>
    </w:rPr>
  </w:style>
  <w:style w:type="character" w:styleId="OKChar">
    <w:name w:val="OK Char"/>
    <w:basedOn w:val="Normal"/>
    <w:link w:val="OK"/>
    <w:next w:val="Normal"/>
    <w:qFormat/>
    <w:pPr>
      <w:keepNext/>
      <w:keepLines/>
      <w:spacing w:before="0" w:after="0"/>
      <w:jc w:val="left"/>
      <w:shd w:val="clear" w:color="auto" w:fill="AADB1E"/>
    </w:pPr>
    <w:rPr>
      <w:rFonts w:ascii="Arial" w:hAnsi="Arial"/>
      <w:color w:val="000000"/>
      <w:sz w:val="20"/>
    </w:rPr>
  </w:style>
  <w:style w:type="paragraph" w:default="1" w:styleId="Normal">
    <w:uiPriority w:val="1"/>
    <w:name w:val="Normal"/>
    <w:basedOn w:val="Normal"/>
    <w:link w:val="NormalChar"/>
    <w:next w:val="Normal"/>
    <w:qFormat/>
    <w:pPr>
      <w:keepNext/>
      <w:keepLines/>
      <w:spacing w:before="0" w:after="0"/>
      <w:jc w:val="left"/>
    </w:pPr>
    <w:rPr>
      <w:rFonts w:ascii="Arial" w:hAnsi="Arial"/>
      <w:color w:val="565656"/>
      <w:sz w:val="20"/>
    </w:rPr>
  </w:style>
  <w:style w:type="character" w:default="1" w:styleId="NormalChar">
    <w:uiPriority w:val="1"/>
    <w:name w:val="Normal Char"/>
    <w:basedOn w:val="Normal"/>
    <w:link w:val="Normal"/>
    <w:next w:val="Normal"/>
    <w:qFormat/>
    <w:pPr>
      <w:keepNext/>
      <w:keepLines/>
      <w:spacing w:before="0" w:after="0"/>
      <w:jc w:val="left"/>
    </w:pPr>
    <w:rPr>
      <w:rFonts w:ascii="Arial" w:hAnsi="Arial"/>
      <w:color w:val="565656"/>
      <w:sz w:val="20"/>
    </w:rPr>
  </w:style>
  <w:style w:type="paragraph" w:styleId="Title3">
    <w:name w:val="Title 3"/>
    <w:basedOn w:val="Normal"/>
    <w:link w:val="Title3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4"/>
    </w:rPr>
  </w:style>
  <w:style w:type="character" w:styleId="Title3Char">
    <w:name w:val="Title 3 Char"/>
    <w:basedOn w:val="Normal"/>
    <w:link w:val="Title3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4"/>
    </w:rPr>
  </w:style>
  <w:style w:type="paragraph" w:styleId="Info">
    <w:name w:val="Info"/>
    <w:basedOn w:val="Normal"/>
    <w:link w:val="InfoChar"/>
    <w:next w:val="Normal"/>
    <w:qFormat/>
    <w:pPr>
      <w:keepNext/>
      <w:keepLines/>
      <w:spacing w:before="0" w:after="0"/>
      <w:jc w:val="left"/>
      <w:shd w:val="clear" w:color="auto" w:fill="A6D8E7"/>
    </w:pPr>
    <w:rPr>
      <w:rFonts w:ascii="Arial" w:hAnsi="Arial"/>
      <w:color w:val="000000"/>
      <w:sz w:val="20"/>
    </w:rPr>
  </w:style>
  <w:style w:type="character" w:styleId="InfoChar">
    <w:name w:val="Info Char"/>
    <w:basedOn w:val="Normal"/>
    <w:link w:val="Info"/>
    <w:next w:val="Normal"/>
    <w:qFormat/>
    <w:pPr>
      <w:keepNext/>
      <w:keepLines/>
      <w:spacing w:before="0" w:after="0"/>
      <w:jc w:val="left"/>
      <w:shd w:val="clear" w:color="auto" w:fill="A6D8E7"/>
    </w:pPr>
    <w:rPr>
      <w:rFonts w:ascii="Arial" w:hAnsi="Arial"/>
      <w:color w:val="000000"/>
      <w:sz w:val="20"/>
    </w:rPr>
  </w:style>
  <w:style w:type="paragraph" w:styleId="TableDefaultHeading">
    <w:semiHidden/>
    <w:name w:val="TableDefaultHeading"/>
    <w:basedOn w:val="Normal"/>
    <w:link w:val="TableDefaultHeadingChar"/>
    <w:next w:val="Normal"/>
    <w:qFormat/>
    <w:pPr>
      <w:keepNext/>
      <w:keepLines/>
      <w:spacing w:before="0" w:after="0"/>
      <w:jc w:val="left"/>
      <w:shd w:val="clear" w:color="auto" w:fill="002538"/>
    </w:pPr>
    <w:rPr>
      <w:rFonts w:ascii="Arial" w:hAnsi="Arial"/>
      <w:color w:val="FAF7EE"/>
      <w:sz w:val="20"/>
    </w:rPr>
  </w:style>
  <w:style w:type="character" w:styleId="TableDefaultHeadingChar">
    <w:semiHidden/>
    <w:name w:val="TableDefaultHeading Char"/>
    <w:basedOn w:val="Normal"/>
    <w:link w:val="TableDefaultHeading"/>
    <w:next w:val="Normal"/>
    <w:qFormat/>
    <w:pPr>
      <w:keepNext/>
      <w:keepLines/>
      <w:spacing w:before="0" w:after="0"/>
      <w:jc w:val="left"/>
      <w:shd w:val="clear" w:color="auto" w:fill="002538"/>
    </w:pPr>
    <w:rPr>
      <w:rFonts w:ascii="Arial" w:hAnsi="Arial"/>
      <w:color w:val="FAF7EE"/>
      <w:sz w:val="20"/>
    </w:rPr>
  </w:style>
  <w:style w:type="paragraph" w:styleId="Heading1">
    <w:name w:val="Heading 1"/>
    <w:basedOn w:val="Normal"/>
    <w:link w:val="Heading1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character" w:styleId="Heading1Char">
    <w:name w:val="Heading 1 Char"/>
    <w:basedOn w:val="Normal"/>
    <w:link w:val="Heading1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32"/>
    </w:rPr>
  </w:style>
  <w:style w:type="paragraph" w:styleId="Title">
    <w:name w:val="Title"/>
    <w:basedOn w:val="Normal"/>
    <w:link w:val="TitleChar"/>
    <w:next w:val="Normal"/>
    <w:qFormat/>
    <w:pPr>
      <w:keepNext/>
      <w:keepLines/>
      <w:spacing w:before="0" w:after="0"/>
      <w:jc w:val="center"/>
    </w:pPr>
    <w:rPr>
      <w:rFonts w:ascii="Arial" w:hAnsi="Arial"/>
      <w:color w:val="002538"/>
      <w:sz w:val="48"/>
    </w:rPr>
  </w:style>
  <w:style w:type="character" w:styleId="TitleChar">
    <w:name w:val="Title Char"/>
    <w:basedOn w:val="Normal"/>
    <w:link w:val="Title"/>
    <w:next w:val="Normal"/>
    <w:qFormat/>
    <w:pPr>
      <w:keepNext/>
      <w:keepLines/>
      <w:spacing w:before="0" w:after="0"/>
      <w:jc w:val="center"/>
    </w:pPr>
    <w:rPr>
      <w:rFonts w:ascii="Arial" w:hAnsi="Arial"/>
      <w:color w:val="002538"/>
      <w:sz w:val="48"/>
    </w:rPr>
  </w:style>
  <w:style w:type="paragraph" w:styleId="TableDefaultRow">
    <w:semiHidden/>
    <w:name w:val="TableDefaultRow"/>
    <w:basedOn w:val="Normal"/>
    <w:link w:val="TableDefaultRowChar"/>
    <w:next w:val="Normal"/>
    <w:qFormat/>
    <w:pPr>
      <w:keepNext/>
      <w:keepLines/>
      <w:spacing w:before="0" w:after="0"/>
      <w:jc w:val="left"/>
    </w:pPr>
    <w:rPr>
      <w:rFonts w:ascii="Arial" w:hAnsi="Arial"/>
      <w:color w:val="000000"/>
      <w:sz w:val="20"/>
    </w:rPr>
  </w:style>
  <w:style w:type="character" w:styleId="TableDefaultRowChar">
    <w:semiHidden/>
    <w:name w:val="TableDefaultRow Char"/>
    <w:basedOn w:val="Normal"/>
    <w:link w:val="TableDefaultRow"/>
    <w:next w:val="Normal"/>
    <w:qFormat/>
    <w:pPr>
      <w:keepNext/>
      <w:keepLines/>
      <w:spacing w:before="0" w:after="0"/>
      <w:jc w:val="left"/>
    </w:pPr>
    <w:rPr>
      <w:rFonts w:ascii="Arial" w:hAnsi="Arial"/>
      <w:color w:val="000000"/>
      <w:sz w:val="20"/>
    </w:rPr>
  </w:style>
  <w:style w:type="paragraph" w:styleId="Title2">
    <w:name w:val="Title 2"/>
    <w:basedOn w:val="Normal"/>
    <w:link w:val="Title2Char"/>
    <w:next w:val="Normal"/>
    <w:qFormat/>
    <w:pPr>
      <w:keepNext/>
      <w:keepLines/>
      <w:spacing w:before="0" w:after="0"/>
      <w:jc w:val="center"/>
    </w:pPr>
    <w:rPr>
      <w:rFonts w:ascii="Arial" w:hAnsi="Arial"/>
      <w:color w:val="007CBB"/>
      <w:sz w:val="36"/>
    </w:rPr>
  </w:style>
  <w:style w:type="character" w:styleId="Title2Char">
    <w:name w:val="Title 2 Char"/>
    <w:basedOn w:val="Normal"/>
    <w:link w:val="Title2"/>
    <w:next w:val="Normal"/>
    <w:qFormat/>
    <w:pPr>
      <w:keepNext/>
      <w:keepLines/>
      <w:spacing w:before="0" w:after="0"/>
      <w:jc w:val="center"/>
    </w:pPr>
    <w:rPr>
      <w:rFonts w:ascii="Arial" w:hAnsi="Arial"/>
      <w:color w:val="007CBB"/>
      <w:sz w:val="36"/>
    </w:rPr>
  </w:style>
  <w:style w:type="paragraph" w:styleId="Footer">
    <w:semiHidden/>
    <w:name w:val="Footer"/>
    <w:basedOn w:val="Normal"/>
    <w:link w:val="FooterChar"/>
    <w:next w:val="Normal"/>
    <w:qFormat/>
    <w:pPr>
      <w:keepNext/>
      <w:keepLines/>
      <w:spacing w:before="0" w:after="0"/>
      <w:jc w:val="left"/>
    </w:pPr>
    <w:rPr>
      <w:rFonts w:ascii="Calibri" w:hAnsi="Calibri"/>
      <w:color w:val="0072AF"/>
      <w:sz w:val="16"/>
    </w:rPr>
  </w:style>
  <w:style w:type="character" w:styleId="FooterChar">
    <w:semiHidden/>
    <w:name w:val="Footer Char"/>
    <w:basedOn w:val="Normal"/>
    <w:link w:val="Footer"/>
    <w:next w:val="Normal"/>
    <w:qFormat/>
    <w:pPr>
      <w:keepNext/>
      <w:keepLines/>
      <w:spacing w:before="0" w:after="0"/>
      <w:jc w:val="left"/>
    </w:pPr>
    <w:rPr>
      <w:rFonts w:ascii="Calibri" w:hAnsi="Calibri"/>
      <w:color w:val="0072AF"/>
      <w:sz w:val="16"/>
    </w:rPr>
  </w:style>
  <w:style w:type="paragraph" w:styleId="Warning">
    <w:name w:val="Warning"/>
    <w:basedOn w:val="Normal"/>
    <w:link w:val="WarningChar"/>
    <w:next w:val="Normal"/>
    <w:qFormat/>
    <w:pPr>
      <w:keepNext/>
      <w:keepLines/>
      <w:spacing w:before="0" w:after="0"/>
      <w:jc w:val="left"/>
      <w:shd w:val="clear" w:color="auto" w:fill="FFE860"/>
    </w:pPr>
    <w:rPr>
      <w:rFonts w:ascii="Arial" w:hAnsi="Arial"/>
      <w:color w:val="000000"/>
      <w:sz w:val="20"/>
    </w:rPr>
  </w:style>
  <w:style w:type="character" w:styleId="WarningChar">
    <w:name w:val="Warning Char"/>
    <w:basedOn w:val="Normal"/>
    <w:link w:val="Warning"/>
    <w:next w:val="Normal"/>
    <w:qFormat/>
    <w:pPr>
      <w:keepNext/>
      <w:keepLines/>
      <w:spacing w:before="0" w:after="0"/>
      <w:jc w:val="left"/>
      <w:shd w:val="clear" w:color="auto" w:fill="FFE860"/>
    </w:pPr>
    <w:rPr>
      <w:rFonts w:ascii="Arial" w:hAnsi="Arial"/>
      <w:color w:val="000000"/>
      <w:sz w:val="20"/>
    </w:rPr>
  </w:style>
  <w:style w:type="paragraph" w:styleId="Critical">
    <w:name w:val="Critical"/>
    <w:basedOn w:val="Normal"/>
    <w:link w:val="CriticalChar"/>
    <w:next w:val="Normal"/>
    <w:qFormat/>
    <w:pPr>
      <w:keepNext/>
      <w:keepLines/>
      <w:spacing w:before="0" w:after="0"/>
      <w:jc w:val="left"/>
      <w:shd w:val="clear" w:color="auto" w:fill="FFB38F"/>
    </w:pPr>
    <w:rPr>
      <w:rFonts w:ascii="Arial" w:hAnsi="Arial"/>
      <w:color w:val="000000"/>
      <w:sz w:val="20"/>
    </w:rPr>
  </w:style>
  <w:style w:type="character" w:styleId="CriticalChar">
    <w:name w:val="Critical Char"/>
    <w:basedOn w:val="Normal"/>
    <w:link w:val="Critical"/>
    <w:next w:val="Normal"/>
    <w:qFormat/>
    <w:pPr>
      <w:keepNext/>
      <w:keepLines/>
      <w:spacing w:before="0" w:after="0"/>
      <w:jc w:val="left"/>
      <w:shd w:val="clear" w:color="auto" w:fill="FFB38F"/>
    </w:pPr>
    <w:rPr>
      <w:rFonts w:ascii="Arial" w:hAnsi="Arial"/>
      <w:color w:val="000000"/>
      <w:sz w:val="20"/>
    </w:rPr>
  </w:style>
  <w:style w:type="paragraph" w:styleId="Heading6">
    <w:name w:val="Heading 6"/>
    <w:basedOn w:val="Normal"/>
    <w:link w:val="Heading6Char"/>
    <w:next w:val="Normal"/>
    <w:qFormat/>
    <w:pPr>
      <w:keepNext/>
      <w:keepLines/>
      <w:spacing w:before="0" w:after="0"/>
      <w:jc w:val="left"/>
    </w:pPr>
    <w:rPr>
      <w:rFonts w:ascii="Calibri" w:hAnsi="Calibri"/>
      <w:color w:val="1F3763"/>
      <w:sz w:val="22"/>
    </w:rPr>
  </w:style>
  <w:style w:type="character" w:styleId="Heading6Char">
    <w:name w:val="Heading 6 Char"/>
    <w:basedOn w:val="Normal"/>
    <w:link w:val="Heading6"/>
    <w:next w:val="Normal"/>
    <w:qFormat/>
    <w:pPr>
      <w:keepNext/>
      <w:keepLines/>
      <w:spacing w:before="0" w:after="0"/>
      <w:jc w:val="left"/>
    </w:pPr>
    <w:rPr>
      <w:rFonts w:ascii="Calibri" w:hAnsi="Calibri"/>
      <w:color w:val="1F3763"/>
      <w:sz w:val="22"/>
    </w:rPr>
  </w:style>
  <w:style w:type="paragraph" w:styleId="TableDefaultAltRow">
    <w:semiHidden/>
    <w:name w:val="TableDefaultAltRow"/>
    <w:basedOn w:val="Normal"/>
    <w:link w:val="TableDefaultAltRowChar"/>
    <w:next w:val="Normal"/>
    <w:qFormat/>
    <w:pPr>
      <w:keepNext/>
      <w:keepLines/>
      <w:spacing w:before="0" w:after="0"/>
      <w:jc w:val="left"/>
      <w:shd w:val="clear" w:color="auto" w:fill="D9E4EA"/>
    </w:pPr>
    <w:rPr>
      <w:rFonts w:ascii="Arial" w:hAnsi="Arial"/>
      <w:color w:val="000000"/>
      <w:sz w:val="20"/>
    </w:rPr>
  </w:style>
  <w:style w:type="character" w:styleId="TableDefaultAltRowChar">
    <w:semiHidden/>
    <w:name w:val="TableDefaultAltRow Char"/>
    <w:basedOn w:val="Normal"/>
    <w:link w:val="TableDefaultAltRow"/>
    <w:next w:val="Normal"/>
    <w:qFormat/>
    <w:pPr>
      <w:keepNext/>
      <w:keepLines/>
      <w:spacing w:before="0" w:after="0"/>
      <w:jc w:val="left"/>
      <w:shd w:val="clear" w:color="auto" w:fill="D9E4EA"/>
    </w:pPr>
    <w:rPr>
      <w:rFonts w:ascii="Arial" w:hAnsi="Arial"/>
      <w:color w:val="000000"/>
      <w:sz w:val="20"/>
    </w:rPr>
  </w:style>
  <w:style w:type="paragraph" w:styleId="Heading5">
    <w:name w:val="Heading 5"/>
    <w:basedOn w:val="Normal"/>
    <w:link w:val="Heading5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0"/>
    </w:rPr>
  </w:style>
  <w:style w:type="character" w:styleId="Heading5Char">
    <w:name w:val="Heading 5 Char"/>
    <w:basedOn w:val="Normal"/>
    <w:link w:val="Heading5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0"/>
    </w:rPr>
  </w:style>
  <w:style w:type="paragraph" w:styleId="Heading3">
    <w:name w:val="Heading 3"/>
    <w:basedOn w:val="Normal"/>
    <w:link w:val="Heading3Char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4"/>
    </w:rPr>
  </w:style>
  <w:style w:type="character" w:styleId="Heading3Char">
    <w:name w:val="Heading 3 Char"/>
    <w:basedOn w:val="Normal"/>
    <w:link w:val="Heading3"/>
    <w:next w:val="Normal"/>
    <w:qFormat/>
    <w:pPr>
      <w:keepNext/>
      <w:keepLines/>
      <w:spacing w:before="0" w:after="0"/>
      <w:jc w:val="left"/>
    </w:pPr>
    <w:rPr>
      <w:rFonts w:ascii="Arial" w:hAnsi="Arial"/>
      <w:color w:val="007CBB"/>
      <w:sz w:val="24"/>
    </w:rPr>
  </w:style>
  <w:style w:type="table" w:styleId="TableDefault">
    <w:name w:val="TableDefault"/>
    <w:tblPr>
      <w:tblStyleRowBandSize w:val="1"/>
      <w:tblBorders>
        <w:top w:sz="5.76" w:val="single" w:color="002538"/>
        <w:bottom w:sz="5.76" w:val="single" w:color="002538"/>
        <w:start w:sz="5.76" w:val="single" w:color="002538"/>
        <w:end w:sz="5.76" w:val="single" w:color="002538"/>
        <w:insideH w:sz="5.76" w:val="single" w:color="002538"/>
        <w:insideV w:sz="5.76" w:val="single" w:color="002538"/>
      </w:tblBorders>
    </w:tblPr>
    <w:tblStylePr w:type="firstRow">
      <w:tblPr/>
      <w:pPr>
        <w:spacing w:before="0" w:after="0"/>
        <w:keepNext/>
        <w:keepLines/>
        <w:jc w:val="left"/>
      </w:pPr>
      <w:rPr>
        <w:rFonts w:ascii="Arial" w:hAnsi="Arial"/>
        <w:color w:val="FAF7EE"/>
        <w:sz w:val="20"/>
      </w:rPr>
      <w:tcPr>
        <w:shd w:val="clear" w:color="auto" w:fill="002538"/>
      </w:tcPr>
    </w:tblStylePr>
    <w:tblStylePr w:type="band2Horz">
      <w:tblPr/>
      <w:pPr>
        <w:spacing w:before="0" w:after="0"/>
        <w:keepNext/>
        <w:keepLines/>
        <w:jc w:val="left"/>
      </w:pPr>
      <w:rPr>
        <w:rFonts w:ascii="Arial" w:hAnsi="Arial"/>
        <w:color w:val="000000"/>
        <w:sz w:val="20"/>
      </w:rPr>
      <w:tcPr/>
    </w:tblStylePr>
    <w:tblStylePr w:type="band1Horz">
      <w:tblPr/>
      <w:pPr>
        <w:spacing w:before="0" w:after="0"/>
        <w:keepNext/>
        <w:keepLines/>
        <w:jc w:val="left"/>
      </w:pPr>
      <w:rPr>
        <w:rFonts w:ascii="Arial" w:hAnsi="Arial"/>
        <w:color w:val="000000"/>
        <w:sz w:val="20"/>
      </w:rPr>
      <w:tcPr>
        <w:shd w:val="clear" w:color="auto" w:fill="D9E4EA"/>
      </w:tcPr>
    </w:tblStylePr>
  </w:style>
  <w:style w:type="table" w:styleId="Borderless">
    <w:name w:val="Borderless"/>
    <w:tblPr>
      <w:tblStyleRowBandSize w:val="1"/>
    </w:tblPr>
    <w:tblStylePr w:type="firstRow">
      <w:tblPr/>
      <w:pPr>
        <w:spacing w:before="0" w:after="0"/>
        <w:keepNext/>
        <w:keepLines/>
        <w:jc w:val="left"/>
      </w:pPr>
      <w:rPr>
        <w:rFonts w:ascii="Arial" w:hAnsi="Arial"/>
        <w:color w:val="565656"/>
        <w:sz w:val="20"/>
      </w:rPr>
      <w:tcPr/>
    </w:tblStylePr>
    <w:tblStylePr w:type="band2Horz">
      <w:tblPr/>
      <w:pPr>
        <w:spacing w:before="0" w:after="0"/>
        <w:keepNext/>
        <w:keepLines/>
        <w:jc w:val="left"/>
      </w:pPr>
      <w:rPr>
        <w:rFonts w:ascii="Arial" w:hAnsi="Arial"/>
        <w:color w:val="565656"/>
        <w:sz w:val="20"/>
      </w:rPr>
      <w:tcPr/>
    </w:tblStylePr>
    <w:tblStylePr w:type="band1Horz">
      <w:tblPr/>
      <w:pPr>
        <w:spacing w:before="0" w:after="0"/>
        <w:keepNext/>
        <w:keepLines/>
        <w:jc w:val="left"/>
      </w:pPr>
      <w:rPr>
        <w:rFonts w:ascii="Arial" w:hAnsi="Arial"/>
        <w:color w:val="565656"/>
        <w:sz w:val="20"/>
      </w:rPr>
      <w:tcPr/>
    </w:tblStyle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settings" Target="/word/settings.xml" Id="rId2" /></Relationships>
</file>