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blOb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Creator &amp; Influencer Monetization Program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MVP Documentation  ·  Progressive Tiers + Audience Revenue Share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16 August 2026</w:t>
      </w:r>
    </w:p>
    <w:p>
      <w:pPr>
        <w:pStyle w:val="Heading1"/>
      </w:pPr>
      <w:r>
        <w:t xml:space="preserve">1. Purpose &amp; Strategic Goal</w:t>
      </w:r>
    </w:p>
    <w:p>
      <w:pPr>
        <w:spacing w:after="120"/>
      </w:pPr>
      <w:r>
        <w:rPr>
          <w:sz w:val="22"/>
          <w:szCs w:val="22"/>
        </w:rPr>
        <w:t xml:space="preserve">This document defines how blOb monetizes user accounts while creating a clear, attractive path for influencers (especially fitness creators) to migrate their audiences onto the platform and earn real revenue from participation.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Primary goal: </w:t>
      </w:r>
      <w:r>
        <w:rPr>
          <w:sz w:val="22"/>
          <w:szCs w:val="22"/>
        </w:rPr>
        <w:t xml:space="preserve">Make it an easy, high-trust sale for influencers who already run paid challenges, accountability groups, or skill contests on Instagram, Facebook, TikTok, or elsewhere. blOb should feel like a better operating system for the business they are already doing — automatic settlement, transparent fees, social proof, and a direct share of platform revenue when their audience competes.</w:t>
      </w:r>
    </w:p>
    <w:p>
      <w:pPr>
        <w:pStyle w:val="Heading1"/>
      </w:pPr>
      <w:r>
        <w:t xml:space="preserve">2. 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Radical transparency around money</w:t>
      </w:r>
      <w:r>
        <w:t xml:space="preserve"> — every fee, every share, every limit is visible and explainable.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power, not hard paywalls</w:t>
      </w:r>
      <w:r>
        <w:t xml:space="preserve"> — free users can create; paid tiers unlock scale, visibility, and better economics.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value is rewarded</w:t>
      </w:r>
      <w:r>
        <w:t xml:space="preserve"> — creators with real following and engagement earn a portion of the platform fee generated by their audience.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rules for everyone</w:t>
      </w:r>
      <w:r>
        <w:t xml:space="preserve"> — Bucks are always 1:1 USD. Earnings land in the same wallet and follow the same withdrawal rules.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Official challenges stay special</w:t>
      </w:r>
      <w:r>
        <w:t xml:space="preserve"> — blOb-sponsored events remain under platform control and act as the high-quality always-on inventory.</w:t>
      </w:r>
    </w:p>
    <w:p>
      <w:pPr>
        <w:pStyle w:val="Heading1"/>
      </w:pPr>
      <w:r>
        <w:t xml:space="preserve">3. Subscription Tiers &amp; Challenge Creation Rights</w:t>
      </w:r>
    </w:p>
    <w:p>
      <w:pPr>
        <w:spacing w:after="160"/>
      </w:pPr>
      <w:r>
        <w:rPr>
          <w:sz w:val="22"/>
          <w:szCs w:val="22"/>
        </w:rPr>
        <w:t xml:space="preserve">We use a progressive model. Free users can create challenges (with limits). Paid tiers unlock larger scale, better visibility, lower fees, and stronger creator tools. This keeps the marketplace dense while giving influencers a clear reason to upgrade.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/ Creator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 – $12.99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$24.99 – $29.99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Bucks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– 12 Bucks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– 35 Bucks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Official Challenge tickets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0–1 / 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/ 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/ 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challenges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(limited)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(full power)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entry fee / pool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($5–10 entry / ~$50 pool)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($25 entry / ~$250 pool)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or 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participants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/ 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+ limited 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+ featured /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 fee on entries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(e.g. 7–8%)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or slightly reduced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Lowest fee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Creator badge &amp; tools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badge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Creator badge + tools</w:t>
            </w:r>
          </w:p>
        </w:tc>
      </w:tr>
    </w:tbl>
    <w:p>
      <w:pPr>
        <w:spacing w:after="120" w:before="200"/>
      </w:pPr>
      <w:r>
        <w:rPr>
          <w:b/>
          <w:bCs/>
          <w:i/>
          <w:iCs/>
          <w:sz w:val="20"/>
          <w:szCs w:val="20"/>
        </w:rPr>
        <w:t xml:space="preserve">UX note: </w:t>
      </w:r>
      <w:r>
        <w:rPr>
          <w:i/>
          <w:iCs/>
          <w:sz w:val="20"/>
          <w:szCs w:val="20"/>
        </w:rPr>
        <w:t xml:space="preserve">Limits are shown clearly in the Create Challenge wizard. Attempting to exceed a limit surfaces a non-punitive upgrade prompt that explains exactly what the higher tier unlocks. Never surprise the user mid-flow.</w:t>
      </w:r>
    </w:p>
    <w:p>
      <w:pPr>
        <w:pStyle w:val="Heading1"/>
      </w:pPr>
      <w:r>
        <w:t xml:space="preserve">4. Platform Fee Structure</w:t>
      </w:r>
    </w:p>
    <w:p>
      <w:pPr>
        <w:spacing w:after="120"/>
      </w:pPr>
      <w:r>
        <w:rPr>
          <w:sz w:val="22"/>
          <w:szCs w:val="22"/>
        </w:rPr>
        <w:t xml:space="preserve">At the moment a user joins a paid challenge, blOb takes a transparent platform fee (recommended starting range: 5–8% of the entry fee). The remainder is locked into the prize pool immediately.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rules:</w:t>
      </w:r>
    </w:p>
    <w:p>
      <w:pPr>
        <w:pStyle w:val="ListParagraph"/>
        <w:numPr>
          <w:ilvl w:val="0"/>
          <w:numId w:val="2"/>
        </w:numPr>
      </w:pPr>
      <w:r>
        <w:t xml:space="preserve">Fee is taken at join time and is visible on the join confirmation screen.</w:t>
      </w:r>
    </w:p>
    <w:p>
      <w:pPr>
        <w:pStyle w:val="ListParagraph"/>
        <w:numPr>
          <w:ilvl w:val="0"/>
          <w:numId w:val="2"/>
        </w:numPr>
      </w:pPr>
      <w:r>
        <w:t xml:space="preserve">Dropout / no-show rules are separate and must be stated clearly in the challenge rules (early window = partial/full refund of user’s contribution minus fee; late/no submission = contribution stays in pool).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Official/Sponsored challenges may use the same fee or a slightly higher one. Zero-fee or seeded Official events can be run as growth tools.</w:t>
      </w:r>
    </w:p>
    <w:p>
      <w:pPr>
        <w:pStyle w:val="Heading1"/>
      </w:pPr>
      <w:r>
        <w:t xml:space="preserve">5. Influencer / Creator Revenue Share</w:t>
      </w:r>
    </w:p>
    <w:p>
      <w:pPr>
        <w:spacing w:after="120"/>
      </w:pPr>
      <w:r>
        <w:rPr>
          <w:sz w:val="22"/>
          <w:szCs w:val="22"/>
        </w:rPr>
        <w:t xml:space="preserve">This is the core incentive for influencers to bring their audiences. A portion of the platform fee generated by paid joins is distributed to eligible creators based on audience attribution and influence metrics.</w:t>
      </w:r>
    </w:p>
    <w:p>
      <w:pPr>
        <w:pStyle w:val="Heading2"/>
      </w:pPr>
      <w:r>
        <w:t xml:space="preserve">5.1 How Attribution Works (MVP)</w:t>
      </w:r>
    </w:p>
    <w:p>
      <w:pPr>
        <w:spacing w:after="80"/>
      </w:pPr>
      <w:r>
        <w:rPr>
          <w:sz w:val="22"/>
          <w:szCs w:val="22"/>
        </w:rPr>
        <w:t xml:space="preserve">When a user pays an entry fee:</w:t>
      </w:r>
    </w:p>
    <w:p>
      <w:pPr>
        <w:pStyle w:val="ListParagraph"/>
        <w:numPr>
          <w:ilvl w:val="0"/>
          <w:numId w:val="3"/>
        </w:numPr>
      </w:pPr>
      <w:r>
        <w:t xml:space="preserve">Platform fee is calculated (e.g. 7% of entry).</w:t>
      </w:r>
    </w:p>
    <w:p>
      <w:pPr>
        <w:pStyle w:val="ListParagraph"/>
        <w:numPr>
          <w:ilvl w:val="0"/>
          <w:numId w:val="3"/>
        </w:numPr>
      </w:pPr>
      <w:r>
        <w:t xml:space="preserve">If the joining user follows one or more eligible Creators on blOb (or arrived via a Creator’s invite/referral link), a defined percentage of that platform fee is credited to the attributed Creator.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credit lands in the Creator’s Bucks wallet as “Audience Share” earnings and is subject to normal withdrawal rules.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Recommended starting share: </w:t>
      </w:r>
      <w:r>
        <w:rPr>
          <w:sz w:val="22"/>
          <w:szCs w:val="22"/>
        </w:rPr>
        <w:t xml:space="preserve">20–40% of the platform fee goes to the attributed Creator. Exact % can scale with Creator tier (see below).</w:t>
      </w:r>
    </w:p>
    <w:p>
      <w:pPr>
        <w:pStyle w:val="Heading2"/>
      </w:pPr>
      <w:r>
        <w:t xml:space="preserve">5.2 Eligibility &amp; Creator Tiers</w:t>
      </w:r>
    </w:p>
    <w:p>
      <w:pPr>
        <w:spacing w:after="120"/>
      </w:pPr>
      <w:r>
        <w:rPr>
          <w:sz w:val="22"/>
          <w:szCs w:val="22"/>
        </w:rPr>
        <w:t xml:space="preserve">Eligibility is based on measurable activity on blOb, not external follower counts alone. This prevents gaming and keeps the program focused on real platform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40"/>
        <w:gridCol w:w="2640"/>
        <w:gridCol w:w="26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Emerging Creator</w:t>
            </w:r>
          </w:p>
        </w:tc>
        <w:tc>
          <w:tcPr>
            <w:tcW w:type="dxa" w:w="264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Established Creator</w:t>
            </w:r>
          </w:p>
        </w:tc>
        <w:tc>
          <w:tcPr>
            <w:tcW w:type="dxa" w:w="2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Creator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blOb followers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500+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 participation*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5%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 of platform fee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 fee discount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Lowest</w:t>
            </w:r>
          </w:p>
        </w:tc>
      </w:tr>
    </w:tbl>
    <w:p>
      <w:pPr>
        <w:spacing w:after="160" w:before="120"/>
      </w:pPr>
      <w:r>
        <w:rPr>
          <w:i/>
          <w:iCs/>
          <w:color w:val="555555"/>
          <w:sz w:val="18"/>
          <w:szCs w:val="18"/>
        </w:rPr>
        <w:t xml:space="preserve">* Audience participation = % of the Creator’s blOb followers who joined at least one paid challenge in the trailing 30 days. This metric rewards real engagement, not just vanity follower counts.</w:t>
      </w:r>
    </w:p>
    <w:p>
      <w:pPr>
        <w:pStyle w:val="Heading2"/>
      </w:pPr>
      <w:r>
        <w:t xml:space="preserve">5.3 Why This Is an Easy Sale to Fitness Influencers</w:t>
      </w:r>
    </w:p>
    <w:p>
      <w:pPr>
        <w:spacing w:after="80"/>
      </w:pPr>
      <w:r>
        <w:rPr>
          <w:sz w:val="22"/>
          <w:szCs w:val="22"/>
        </w:rPr>
        <w:t xml:space="preserve">Most fitness creators already run challenges, accountability programs, or skill contests via Instagram DMs, Linktree, Google Forms, and manual Venmo/Cash App collection. The pain points are universal:</w:t>
      </w:r>
    </w:p>
    <w:p>
      <w:pPr>
        <w:pStyle w:val="ListParagraph"/>
        <w:numPr>
          <w:ilvl w:val="0"/>
          <w:numId w:val="2"/>
        </w:numPr>
      </w:pPr>
      <w:r>
        <w:t xml:space="preserve">Chasing payments and tracking who paid</w:t>
      </w:r>
    </w:p>
    <w:p>
      <w:pPr>
        <w:pStyle w:val="ListParagraph"/>
        <w:numPr>
          <w:ilvl w:val="0"/>
          <w:numId w:val="2"/>
        </w:numPr>
      </w:pPr>
      <w:r>
        <w:t xml:space="preserve">Disputes over rules, judging, and prize distribution</w:t>
      </w:r>
    </w:p>
    <w:p>
      <w:pPr>
        <w:pStyle w:val="ListParagraph"/>
        <w:numPr>
          <w:ilvl w:val="0"/>
          <w:numId w:val="2"/>
        </w:numPr>
      </w:pPr>
      <w:r>
        <w:t xml:space="preserve">No built-in social proof or leaderboards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 manual overhead and trust friction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blOb pitch to them: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Automatic settlement</w:t>
      </w:r>
      <w:r>
        <w:t xml:space="preserve"> — entries are collected, held, and paid out by the platform. No more chasing money.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Transparent rules + status</w:t>
      </w:r>
      <w:r>
        <w:t xml:space="preserve"> — every challenge has clear status (Open → In Progress → Judging → Settled) and a visible ledger.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You earn when your audience competes</w:t>
      </w:r>
      <w:r>
        <w:t xml:space="preserve"> — a real share of platform fees lands in your wallet automatically.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Bigger challenges, lower fees</w:t>
      </w:r>
      <w:r>
        <w:t xml:space="preserve"> — Pro tier unlocks scale and better economics for the contests you already want to run.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Social layer is native</w:t>
      </w:r>
      <w:r>
        <w:t xml:space="preserve"> — feed, comments, reactions, leaderboards, and reputation already exist.</w:t>
      </w:r>
    </w:p>
    <w:p>
      <w:pPr>
        <w:pStyle w:val="Heading1"/>
      </w:pPr>
      <w:r>
        <w:t xml:space="preserve">6. Withdrawal Rules (Applies to All Earnings)</w:t>
      </w:r>
    </w:p>
    <w:p>
      <w:pPr>
        <w:spacing w:after="80"/>
      </w:pPr>
      <w:r>
        <w:rPr>
          <w:sz w:val="22"/>
          <w:szCs w:val="22"/>
        </w:rPr>
        <w:t xml:space="preserve">All earnings (prize winnings + Audience Share + any other credits) land in the user’s Bucks wallet and follow the same rules: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withdrawal: </w:t>
      </w:r>
      <w:r>
        <w:t xml:space="preserve">$10–15 (progress indicator shown on wallet).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limits: </w:t>
      </w:r>
      <w:r>
        <w:t xml:space="preserve">based on verification level (unverified → light KYC → strong verification).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Fees: </w:t>
      </w:r>
      <w:r>
        <w:t xml:space="preserve">user covers actual payout cost (shown in full breakdown at request time). Pro tier can have fee absorbed or discounted.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Optional short hold: </w:t>
      </w:r>
      <w:r>
        <w:t xml:space="preserve">24–48h after prize settlement for dispute window (softened with clear copy + mascot).</w:t>
      </w:r>
    </w:p>
    <w:p>
      <w:pPr>
        <w:pStyle w:val="Heading1"/>
      </w:pPr>
      <w:r>
        <w:t xml:space="preserve">7. Required Product Surfaces</w:t>
      </w:r>
    </w:p>
    <w:p>
      <w:pPr>
        <w:spacing w:after="80"/>
      </w:pPr>
      <w:r>
        <w:rPr>
          <w:sz w:val="22"/>
          <w:szCs w:val="22"/>
        </w:rPr>
        <w:t xml:space="preserve">For the program to feel real and trustworthy, these surfaces must exist: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Wallet → Earnings breakdown</w:t>
      </w:r>
      <w:r>
        <w:t xml:space="preserve"> showing Prize Winnings vs Audience Share vs Subscription Bucks.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Creator dashboard</w:t>
      </w:r>
      <w:r>
        <w:t xml:space="preserve"> (even lightweight) with follower count, participation rate, estimated monthly share, and tier progress.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attribution on join</w:t>
      </w:r>
      <w:r>
        <w:t xml:space="preserve"> (optional soft “Supporting [Creator Name]” indicator when a follow relationship exists).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 policy page</w:t>
      </w:r>
      <w:r>
        <w:t xml:space="preserve"> (single source of truth linked from wallet, join flow, and settings).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Upgrade prompts</w:t>
      </w:r>
      <w:r>
        <w:t xml:space="preserve"> inside Create Challenge that reference exact limits and what the next tier unlocks.</w:t>
      </w:r>
    </w:p>
    <w:p>
      <w:pPr>
        <w:pStyle w:val="Heading1"/>
      </w:pPr>
      <w:r>
        <w:t xml:space="preserve">8.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Self-referral / fake audience farming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 real participation rate + velocity checks + manual review for Top Creator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Influencers expect instant high earnings before density exists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 honest in the pitch: earnings scale with audience activity on blOb. Early value is better tools + lower friction, not guaranteed income.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Complexity confuses regular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the public-facing fee story simple. Detailed share math lives in Creator dashboard and policy page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/ tax reporting on shares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(later)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Treat Audience Share as taxable income to the Creator. Build clean ledger from day one. Escalate KYC with volume.</w:t>
            </w:r>
          </w:p>
        </w:tc>
      </w:tr>
    </w:tbl>
    <w:p>
      <w:pPr>
        <w:pStyle w:val="Heading1"/>
      </w:pPr>
      <w:r>
        <w:t xml:space="preserve">9. Recommended Implementation Sequence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Lock numbers</w:t>
      </w:r>
      <w:r>
        <w:t xml:space="preserve"> — exact subscription prices, Bucks grants, platform fee %, share %, min withdrawal, and tier thresholds.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 &amp; Payout Policy page</w:t>
      </w:r>
      <w:r>
        <w:t xml:space="preserve"> — single source of truth.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Wallet ledger enhancements</w:t>
      </w:r>
      <w:r>
        <w:t xml:space="preserve"> — separate Prize vs Audience Share lines + clear withdrawal breakdown.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Challenge limit enforcement</w:t>
      </w:r>
      <w:r>
        <w:t xml:space="preserve"> — soft locks + upgrade CTAs.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Attribution logic + Creator dashboard (MVP)</w:t>
      </w:r>
      <w:r>
        <w:t xml:space="preserve"> — even a simple version is enough to start conversations with influencers.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Influencer outreach kit</w:t>
      </w:r>
      <w:r>
        <w:t xml:space="preserve"> — one-pager + short Loom that uses the language in section 5.3.</w:t>
      </w:r>
    </w:p>
    <w:p>
      <w:pPr>
        <w:pStyle w:val="Heading1"/>
      </w:pPr>
      <w:r>
        <w:t xml:space="preserve">10. Decision Log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Confirmed as of 16 August 2026:</w:t>
      </w:r>
    </w:p>
    <w:p>
      <w:pPr>
        <w:pStyle w:val="ListParagraph"/>
        <w:numPr>
          <w:ilvl w:val="0"/>
          <w:numId w:val="2"/>
        </w:numPr>
      </w:pPr>
      <w:r>
        <w:t xml:space="preserve">Progressive challenge creation model (free can create with limits; paid unlocks scale).</w:t>
      </w:r>
    </w:p>
    <w:p>
      <w:pPr>
        <w:pStyle w:val="ListParagraph"/>
        <w:numPr>
          <w:ilvl w:val="0"/>
          <w:numId w:val="2"/>
        </w:numPr>
      </w:pPr>
      <w:r>
        <w:t xml:space="preserve">Audience Share of platform fees is a core monetization + acquisition lever for influencers.</w:t>
      </w:r>
    </w:p>
    <w:p>
      <w:pPr>
        <w:pStyle w:val="ListParagraph"/>
        <w:numPr>
          <w:ilvl w:val="0"/>
          <w:numId w:val="2"/>
        </w:numPr>
      </w:pPr>
      <w:r>
        <w:t xml:space="preserve">Bucks remain 1:1 USD whether purchased, granted by subscription, won as prizes, or earned as Audience Share.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All earnings subject to the same transparent withdrawal rules.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Next required decision: </w:t>
      </w:r>
      <w:r>
        <w:rPr>
          <w:sz w:val="22"/>
          <w:szCs w:val="22"/>
        </w:rPr>
        <w:t xml:space="preserve">Lock the exact numerical values (prices, Bucks amounts, fee %, share %, limits) so engineering and UX can implement without ambiguity.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·  Internal Product Documentation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blOb  ·  Creator &amp; Influencer Monetization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2026-08-16T21:28:13.996Z</dcterms:created>
  <dcterms:modified xsi:type="dcterms:W3CDTF">2026-08-16T21:28:13.997Z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