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E7A8D" w14:textId="4922CB77" w:rsidR="00593913" w:rsidRDefault="00593913" w:rsidP="009A25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PROBLEMAS POR RESOLVER:</w:t>
      </w:r>
    </w:p>
    <w:p w14:paraId="00CF322B" w14:textId="43C2DD3E" w:rsidR="009A2502" w:rsidRPr="00593913" w:rsidRDefault="009A2502" w:rsidP="009A2502">
      <w:pPr>
        <w:rPr>
          <w:b/>
          <w:bCs/>
          <w:sz w:val="24"/>
          <w:szCs w:val="24"/>
        </w:rPr>
      </w:pPr>
      <w:r w:rsidRPr="00593913">
        <w:rPr>
          <w:b/>
          <w:bCs/>
          <w:sz w:val="24"/>
          <w:szCs w:val="24"/>
        </w:rPr>
        <w:t xml:space="preserve">La empresa ha crecido y ahora han instalado un segundo rack. El Puesto 4 de la oficina ha dejado de tener conexión. </w:t>
      </w:r>
      <w:proofErr w:type="spellStart"/>
      <w:r w:rsidRPr="00593913">
        <w:rPr>
          <w:b/>
          <w:bCs/>
          <w:sz w:val="24"/>
          <w:szCs w:val="24"/>
        </w:rPr>
        <w:t>actua</w:t>
      </w:r>
      <w:proofErr w:type="spellEnd"/>
      <w:r w:rsidRPr="00593913">
        <w:rPr>
          <w:b/>
          <w:bCs/>
          <w:sz w:val="24"/>
          <w:szCs w:val="24"/>
        </w:rPr>
        <w:t xml:space="preserve"> como el técnico y documenta la solución para que el error no vuelva a ocurrir.</w:t>
      </w:r>
    </w:p>
    <w:p w14:paraId="27C45159" w14:textId="77777777" w:rsidR="009A2502" w:rsidRPr="00593913" w:rsidRDefault="009A2502" w:rsidP="009A2502">
      <w:pPr>
        <w:rPr>
          <w:b/>
          <w:bCs/>
          <w:sz w:val="24"/>
          <w:szCs w:val="24"/>
        </w:rPr>
      </w:pPr>
      <w:r w:rsidRPr="00593913">
        <w:rPr>
          <w:b/>
          <w:bCs/>
          <w:sz w:val="24"/>
          <w:szCs w:val="24"/>
        </w:rPr>
        <w:t>1. Según la norma TIA-606, ¿de qué color debe ser el cable de red que conectarás desde la roseta hasta la computadora del usuario (Puesto 4</w:t>
      </w:r>
      <w:proofErr w:type="gramStart"/>
      <w:r w:rsidRPr="00593913">
        <w:rPr>
          <w:b/>
          <w:bCs/>
          <w:sz w:val="24"/>
          <w:szCs w:val="24"/>
        </w:rPr>
        <w:t>)?.</w:t>
      </w:r>
      <w:proofErr w:type="gramEnd"/>
    </w:p>
    <w:p w14:paraId="31717FE0" w14:textId="77777777" w:rsidR="009A2502" w:rsidRPr="00593913" w:rsidRDefault="009A2502" w:rsidP="009A2502">
      <w:pPr>
        <w:rPr>
          <w:b/>
          <w:bCs/>
          <w:sz w:val="24"/>
          <w:szCs w:val="24"/>
        </w:rPr>
      </w:pPr>
      <w:r w:rsidRPr="00593913">
        <w:rPr>
          <w:b/>
          <w:bCs/>
          <w:sz w:val="24"/>
          <w:szCs w:val="24"/>
        </w:rPr>
        <w:t>2. Crea la "Hoja de Vida" del enlace para el Puesto 4. Debe incluir:</w:t>
      </w:r>
    </w:p>
    <w:p w14:paraId="6A4390B9" w14:textId="77777777" w:rsidR="009A2502" w:rsidRPr="00593913" w:rsidRDefault="009A2502" w:rsidP="009A2502">
      <w:pPr>
        <w:rPr>
          <w:b/>
          <w:bCs/>
          <w:sz w:val="24"/>
          <w:szCs w:val="24"/>
        </w:rPr>
      </w:pPr>
      <w:r w:rsidRPr="00593913">
        <w:rPr>
          <w:b/>
          <w:bCs/>
          <w:sz w:val="24"/>
          <w:szCs w:val="24"/>
        </w:rPr>
        <w:t>Nomenclatura del extremo en la Oficina (siguiendo el formato SALA A-RACK 1-PP A-OF-P01).</w:t>
      </w:r>
    </w:p>
    <w:p w14:paraId="3D13F152" w14:textId="77777777" w:rsidR="009A2502" w:rsidRPr="00593913" w:rsidRDefault="009A2502" w:rsidP="009A2502">
      <w:pPr>
        <w:rPr>
          <w:b/>
          <w:bCs/>
          <w:sz w:val="24"/>
          <w:szCs w:val="24"/>
        </w:rPr>
      </w:pPr>
      <w:r w:rsidRPr="00593913">
        <w:rPr>
          <w:b/>
          <w:bCs/>
          <w:sz w:val="24"/>
          <w:szCs w:val="24"/>
        </w:rPr>
        <w:t xml:space="preserve">Nomenclatura del extremo en el </w:t>
      </w:r>
      <w:proofErr w:type="spellStart"/>
      <w:r w:rsidRPr="00593913">
        <w:rPr>
          <w:b/>
          <w:bCs/>
          <w:sz w:val="24"/>
          <w:szCs w:val="24"/>
        </w:rPr>
        <w:t>Patch</w:t>
      </w:r>
      <w:proofErr w:type="spellEnd"/>
      <w:r w:rsidRPr="00593913">
        <w:rPr>
          <w:b/>
          <w:bCs/>
          <w:sz w:val="24"/>
          <w:szCs w:val="24"/>
        </w:rPr>
        <w:t xml:space="preserve"> Panel (Sala A).</w:t>
      </w:r>
    </w:p>
    <w:p w14:paraId="6C972E2C" w14:textId="411DAC5C" w:rsidR="00396414" w:rsidRPr="00593913" w:rsidRDefault="009A2502" w:rsidP="009A2502">
      <w:pPr>
        <w:rPr>
          <w:b/>
          <w:bCs/>
          <w:sz w:val="24"/>
          <w:szCs w:val="24"/>
        </w:rPr>
      </w:pPr>
      <w:r w:rsidRPr="00593913">
        <w:rPr>
          <w:b/>
          <w:bCs/>
          <w:sz w:val="24"/>
          <w:szCs w:val="24"/>
        </w:rPr>
        <w:t>Menciona dos requisitos de instalación que debes verificar en la Sala A para asegurar que el cableado sea "Correcto" y no "Incorrecto" (ej. radio de giro, etiquetado, etc.)</w:t>
      </w:r>
    </w:p>
    <w:p w14:paraId="40FC8484" w14:textId="4B615AD5" w:rsidR="009A2502" w:rsidRDefault="009A2502" w:rsidP="00717198">
      <w:r>
        <w:rPr>
          <w:noProof/>
        </w:rPr>
        <w:drawing>
          <wp:inline distT="0" distB="0" distL="0" distR="0" wp14:anchorId="70E680E2" wp14:editId="2EB72864">
            <wp:extent cx="5837555" cy="2979257"/>
            <wp:effectExtent l="0" t="0" r="0" b="0"/>
            <wp:docPr id="99437008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70082" name="Imagen 9943700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995" cy="303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C500" w14:textId="77777777" w:rsidR="009A2502" w:rsidRDefault="009A2502" w:rsidP="009A2502">
      <w:r>
        <w:t xml:space="preserve">      </w:t>
      </w:r>
    </w:p>
    <w:p w14:paraId="39B67A14" w14:textId="77777777" w:rsidR="009A2502" w:rsidRDefault="009A2502" w:rsidP="009A2502"/>
    <w:p w14:paraId="3E72551B" w14:textId="6C2E9962" w:rsidR="009A2502" w:rsidRPr="00593913" w:rsidRDefault="009A2502" w:rsidP="009A2502">
      <w:pPr>
        <w:rPr>
          <w:b/>
          <w:bCs/>
          <w:sz w:val="28"/>
          <w:szCs w:val="28"/>
        </w:rPr>
      </w:pPr>
      <w:proofErr w:type="spellStart"/>
      <w:r w:rsidRPr="00593913">
        <w:rPr>
          <w:b/>
          <w:bCs/>
          <w:sz w:val="28"/>
          <w:szCs w:val="28"/>
        </w:rPr>
        <w:t>Solucion</w:t>
      </w:r>
      <w:proofErr w:type="spellEnd"/>
      <w:r w:rsidR="00891A2A" w:rsidRPr="00593913">
        <w:rPr>
          <w:b/>
          <w:bCs/>
          <w:sz w:val="28"/>
          <w:szCs w:val="28"/>
        </w:rPr>
        <w:t>:</w:t>
      </w:r>
    </w:p>
    <w:p w14:paraId="6B9A53B5" w14:textId="77777777" w:rsidR="00717198" w:rsidRPr="00593913" w:rsidRDefault="009224F2" w:rsidP="009A2502">
      <w:pPr>
        <w:rPr>
          <w:b/>
          <w:bCs/>
          <w:sz w:val="24"/>
          <w:szCs w:val="24"/>
        </w:rPr>
      </w:pPr>
      <w:r w:rsidRPr="00593913">
        <w:rPr>
          <w:b/>
          <w:bCs/>
          <w:sz w:val="24"/>
          <w:szCs w:val="24"/>
        </w:rPr>
        <w:t xml:space="preserve">1: El cable </w:t>
      </w:r>
      <w:r w:rsidR="00717198" w:rsidRPr="00593913">
        <w:rPr>
          <w:b/>
          <w:bCs/>
          <w:sz w:val="24"/>
          <w:szCs w:val="24"/>
        </w:rPr>
        <w:t>de red que va desde la roseta hasta la computadora es de color banco.</w:t>
      </w:r>
    </w:p>
    <w:p w14:paraId="4408A2EA" w14:textId="77777777" w:rsidR="00717198" w:rsidRPr="00593913" w:rsidRDefault="00717198" w:rsidP="009A2502">
      <w:pPr>
        <w:rPr>
          <w:b/>
          <w:bCs/>
          <w:sz w:val="24"/>
          <w:szCs w:val="24"/>
        </w:rPr>
      </w:pPr>
      <w:r w:rsidRPr="00593913">
        <w:rPr>
          <w:b/>
          <w:bCs/>
          <w:sz w:val="24"/>
          <w:szCs w:val="24"/>
        </w:rPr>
        <w:t xml:space="preserve">2: Crear hoja de vida </w:t>
      </w:r>
    </w:p>
    <w:p w14:paraId="3C1A2554" w14:textId="072244D8" w:rsidR="009A2502" w:rsidRPr="00593913" w:rsidRDefault="00717198" w:rsidP="009A2502">
      <w:pPr>
        <w:rPr>
          <w:b/>
          <w:bCs/>
          <w:sz w:val="24"/>
          <w:szCs w:val="24"/>
        </w:rPr>
      </w:pPr>
      <w:r w:rsidRPr="00593913">
        <w:rPr>
          <w:b/>
          <w:bCs/>
          <w:sz w:val="24"/>
          <w:szCs w:val="24"/>
        </w:rPr>
        <w:t xml:space="preserve">Como ahora tenemos un segundo rack, haremos lo siguiente: </w:t>
      </w:r>
      <w:r w:rsidR="00891A2A" w:rsidRPr="00593913">
        <w:rPr>
          <w:b/>
          <w:bCs/>
          <w:sz w:val="24"/>
          <w:szCs w:val="24"/>
        </w:rPr>
        <w:t xml:space="preserve">Pasaremos el cable de red blanco de la SALA </w:t>
      </w:r>
      <w:proofErr w:type="gramStart"/>
      <w:r w:rsidR="00891A2A" w:rsidRPr="00593913">
        <w:rPr>
          <w:b/>
          <w:bCs/>
          <w:sz w:val="24"/>
          <w:szCs w:val="24"/>
        </w:rPr>
        <w:t>A,  A</w:t>
      </w:r>
      <w:proofErr w:type="gramEnd"/>
      <w:r w:rsidR="00891A2A" w:rsidRPr="00593913">
        <w:rPr>
          <w:b/>
          <w:bCs/>
          <w:sz w:val="24"/>
          <w:szCs w:val="24"/>
        </w:rPr>
        <w:t xml:space="preserve"> LA OFICINA.</w:t>
      </w:r>
    </w:p>
    <w:p w14:paraId="63B7E0A3" w14:textId="6E3EC657" w:rsidR="00717198" w:rsidRPr="00593913" w:rsidRDefault="00717198" w:rsidP="00717198">
      <w:pPr>
        <w:rPr>
          <w:b/>
          <w:bCs/>
          <w:sz w:val="28"/>
          <w:szCs w:val="28"/>
        </w:rPr>
      </w:pPr>
      <w:r w:rsidRPr="00593913">
        <w:rPr>
          <w:b/>
          <w:bCs/>
          <w:sz w:val="28"/>
          <w:szCs w:val="28"/>
        </w:rPr>
        <w:lastRenderedPageBreak/>
        <w:t xml:space="preserve">SALA A-RACK </w:t>
      </w:r>
      <w:r w:rsidRPr="00593913">
        <w:rPr>
          <w:b/>
          <w:bCs/>
          <w:sz w:val="28"/>
          <w:szCs w:val="28"/>
        </w:rPr>
        <w:t>2</w:t>
      </w:r>
      <w:r w:rsidRPr="00593913">
        <w:rPr>
          <w:b/>
          <w:bCs/>
          <w:sz w:val="28"/>
          <w:szCs w:val="28"/>
        </w:rPr>
        <w:t>-PP A-OF-P0</w:t>
      </w:r>
      <w:r w:rsidR="00891A2A" w:rsidRPr="00593913">
        <w:rPr>
          <w:b/>
          <w:bCs/>
          <w:sz w:val="28"/>
          <w:szCs w:val="28"/>
        </w:rPr>
        <w:t>4).       P04-A-OF-PP A-RACK 2-</w:t>
      </w:r>
      <w:proofErr w:type="gramStart"/>
      <w:r w:rsidR="00891A2A" w:rsidRPr="00593913">
        <w:rPr>
          <w:b/>
          <w:bCs/>
          <w:sz w:val="28"/>
          <w:szCs w:val="28"/>
        </w:rPr>
        <w:t>SALA  A</w:t>
      </w:r>
      <w:proofErr w:type="gramEnd"/>
      <w:r w:rsidR="00891A2A" w:rsidRPr="00593913">
        <w:rPr>
          <w:b/>
          <w:bCs/>
          <w:sz w:val="28"/>
          <w:szCs w:val="28"/>
        </w:rPr>
        <w:t xml:space="preserve"> </w:t>
      </w:r>
    </w:p>
    <w:p w14:paraId="4AADC38E" w14:textId="3A975725" w:rsidR="00891A2A" w:rsidRPr="00593913" w:rsidRDefault="00891A2A" w:rsidP="00717198">
      <w:pPr>
        <w:rPr>
          <w:b/>
          <w:bCs/>
          <w:sz w:val="28"/>
          <w:szCs w:val="28"/>
        </w:rPr>
      </w:pPr>
      <w:r w:rsidRPr="00593913">
        <w:rPr>
          <w:b/>
          <w:bCs/>
          <w:sz w:val="32"/>
          <w:szCs w:val="32"/>
        </w:rPr>
        <w:t>Requisitos de instalación:</w:t>
      </w:r>
    </w:p>
    <w:p w14:paraId="502BE354" w14:textId="550E43CB" w:rsidR="00891A2A" w:rsidRPr="00593913" w:rsidRDefault="00891A2A" w:rsidP="00717198">
      <w:pPr>
        <w:rPr>
          <w:b/>
          <w:bCs/>
          <w:sz w:val="24"/>
          <w:szCs w:val="24"/>
        </w:rPr>
      </w:pPr>
      <w:r w:rsidRPr="00593913">
        <w:rPr>
          <w:b/>
          <w:bCs/>
          <w:sz w:val="24"/>
          <w:szCs w:val="24"/>
        </w:rPr>
        <w:t xml:space="preserve">1: Mantener </w:t>
      </w:r>
      <w:r w:rsidR="00593913" w:rsidRPr="00593913">
        <w:rPr>
          <w:b/>
          <w:bCs/>
          <w:sz w:val="24"/>
          <w:szCs w:val="24"/>
        </w:rPr>
        <w:t xml:space="preserve">organizados los cables dentro del rack, para cuando allá una falla sea </w:t>
      </w:r>
      <w:proofErr w:type="spellStart"/>
      <w:r w:rsidR="00593913" w:rsidRPr="00593913">
        <w:rPr>
          <w:b/>
          <w:bCs/>
          <w:sz w:val="24"/>
          <w:szCs w:val="24"/>
        </w:rPr>
        <w:t>mas</w:t>
      </w:r>
      <w:proofErr w:type="spellEnd"/>
      <w:r w:rsidR="00593913" w:rsidRPr="00593913">
        <w:rPr>
          <w:b/>
          <w:bCs/>
          <w:sz w:val="24"/>
          <w:szCs w:val="24"/>
        </w:rPr>
        <w:t xml:space="preserve"> fácil de identificar el cable que </w:t>
      </w:r>
      <w:proofErr w:type="spellStart"/>
      <w:r w:rsidR="00593913" w:rsidRPr="00593913">
        <w:rPr>
          <w:b/>
          <w:bCs/>
          <w:sz w:val="24"/>
          <w:szCs w:val="24"/>
        </w:rPr>
        <w:t>esta</w:t>
      </w:r>
      <w:proofErr w:type="spellEnd"/>
      <w:r w:rsidR="00593913" w:rsidRPr="00593913">
        <w:rPr>
          <w:b/>
          <w:bCs/>
          <w:sz w:val="24"/>
          <w:szCs w:val="24"/>
        </w:rPr>
        <w:t xml:space="preserve"> causando el fallo.</w:t>
      </w:r>
    </w:p>
    <w:p w14:paraId="6F7712D0" w14:textId="46E00310" w:rsidR="00593913" w:rsidRPr="00593913" w:rsidRDefault="00593913" w:rsidP="00717198">
      <w:pPr>
        <w:rPr>
          <w:b/>
          <w:bCs/>
          <w:sz w:val="24"/>
          <w:szCs w:val="24"/>
        </w:rPr>
      </w:pPr>
      <w:r w:rsidRPr="00593913">
        <w:rPr>
          <w:b/>
          <w:bCs/>
          <w:sz w:val="24"/>
          <w:szCs w:val="24"/>
        </w:rPr>
        <w:t>2: Tener los cables certificados y etiquetados cada uno para su función principal, ya sea para lo que hicimos, sacar un cable de red para una computadora teniéndolo etiquetado.</w:t>
      </w:r>
    </w:p>
    <w:p w14:paraId="774E5FE8" w14:textId="1871CC72" w:rsidR="00593913" w:rsidRPr="00593913" w:rsidRDefault="00593913" w:rsidP="00717198">
      <w:pPr>
        <w:rPr>
          <w:b/>
          <w:bCs/>
          <w:sz w:val="24"/>
          <w:szCs w:val="24"/>
        </w:rPr>
      </w:pPr>
      <w:r w:rsidRPr="00593913">
        <w:rPr>
          <w:b/>
          <w:bCs/>
          <w:sz w:val="24"/>
          <w:szCs w:val="24"/>
        </w:rPr>
        <w:t>3: Tener en cuenta el radio de giro de cada cable porque si se le da mas giro de lo permitido estaremos estresando el cable a tal punto que se puede llegar a dañar.</w:t>
      </w:r>
    </w:p>
    <w:p w14:paraId="71FF2192" w14:textId="77777777" w:rsidR="00717198" w:rsidRPr="00593913" w:rsidRDefault="00717198" w:rsidP="009A2502">
      <w:pPr>
        <w:rPr>
          <w:b/>
          <w:bCs/>
        </w:rPr>
      </w:pPr>
    </w:p>
    <w:p w14:paraId="582747D6" w14:textId="77777777" w:rsidR="00717198" w:rsidRDefault="00717198" w:rsidP="009A2502"/>
    <w:sectPr w:rsidR="00717198" w:rsidSect="000140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502"/>
    <w:rsid w:val="00014041"/>
    <w:rsid w:val="00224678"/>
    <w:rsid w:val="00396414"/>
    <w:rsid w:val="00593913"/>
    <w:rsid w:val="006A2F24"/>
    <w:rsid w:val="00717198"/>
    <w:rsid w:val="00843B5B"/>
    <w:rsid w:val="00856C73"/>
    <w:rsid w:val="00891A2A"/>
    <w:rsid w:val="009224F2"/>
    <w:rsid w:val="00937A29"/>
    <w:rsid w:val="009A2502"/>
    <w:rsid w:val="00E0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25C72"/>
  <w15:chartTrackingRefBased/>
  <w15:docId w15:val="{879733AA-7A9D-496A-8881-15C2C2B15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171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171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242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2026-04-12T15:26:00Z</dcterms:created>
  <dcterms:modified xsi:type="dcterms:W3CDTF">2026-04-12T16:17:00Z</dcterms:modified>
</cp:coreProperties>
</file>