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94265" w14:textId="057C3D67" w:rsidR="00EC2AE7" w:rsidRDefault="00B505ED">
      <w:pPr>
        <w:pStyle w:val="Ttulo1"/>
        <w:spacing w:after="225"/>
        <w:jc w:val="center"/>
        <w:rPr>
          <w:color w:val="003366"/>
          <w:sz w:val="40"/>
          <w:szCs w:val="40"/>
        </w:rPr>
      </w:pPr>
      <w:r>
        <w:rPr>
          <w:noProof/>
          <w:color w:val="003366"/>
          <w:sz w:val="40"/>
          <w:szCs w:val="40"/>
        </w:rPr>
        <w:drawing>
          <wp:inline distT="0" distB="0" distL="0" distR="0" wp14:anchorId="0A4C4FF2" wp14:editId="28DF4F52">
            <wp:extent cx="6334125" cy="6334125"/>
            <wp:effectExtent l="0" t="0" r="9525" b="9525"/>
            <wp:docPr id="1629118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18205" name="Imagem 16291182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0D56" w14:textId="77777777" w:rsidR="00B505ED" w:rsidRDefault="00B505E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6A4C04D5" w14:textId="77777777" w:rsidR="00B505ED" w:rsidRDefault="00B505E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0204F2B7" w14:textId="37FAA2D6" w:rsidR="00EC2AE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Empresa:</w:t>
      </w:r>
      <w:r>
        <w:t xml:space="preserve"> ECO STONE BRASIL</w:t>
      </w:r>
    </w:p>
    <w:p w14:paraId="12DFF7AD" w14:textId="77777777" w:rsidR="00EC2AE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Cliente:</w:t>
      </w:r>
      <w:r>
        <w:t xml:space="preserve"> Luis Fernando</w:t>
      </w:r>
    </w:p>
    <w:p w14:paraId="352D6D3C" w14:textId="77777777" w:rsidR="00EC2AE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Local da Obra:</w:t>
      </w:r>
      <w:r>
        <w:t xml:space="preserve"> Goiânia - GO</w:t>
      </w:r>
    </w:p>
    <w:p w14:paraId="2AC468EB" w14:textId="77777777" w:rsidR="00EC2AE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Data:</w:t>
      </w:r>
      <w:r>
        <w:t xml:space="preserve"> 16 de </w:t>
      </w:r>
      <w:proofErr w:type="gramStart"/>
      <w:r>
        <w:t>Julho</w:t>
      </w:r>
      <w:proofErr w:type="gramEnd"/>
      <w:r>
        <w:t xml:space="preserve"> de 2026</w:t>
      </w:r>
    </w:p>
    <w:p w14:paraId="4BF9DC35" w14:textId="77777777" w:rsidR="00EC2AE7" w:rsidRDefault="00000000">
      <w:pPr>
        <w:pBdr>
          <w:top w:val="nil"/>
          <w:left w:val="nil"/>
          <w:bottom w:val="nil"/>
          <w:right w:val="nil"/>
          <w:between w:val="nil"/>
        </w:pBdr>
        <w:spacing w:after="300" w:line="275" w:lineRule="auto"/>
      </w:pPr>
      <w:r>
        <w:rPr>
          <w:b/>
          <w:bCs/>
        </w:rPr>
        <w:t>Proposta Nº:</w:t>
      </w:r>
      <w:r>
        <w:t xml:space="preserve"> 0005/2026</w:t>
      </w:r>
    </w:p>
    <w:p w14:paraId="4B81B91E" w14:textId="77777777" w:rsidR="00EC2AE7" w:rsidRDefault="00000000">
      <w:pPr>
        <w:pStyle w:val="Ttulo2"/>
        <w:spacing w:before="0" w:after="120"/>
        <w:rPr>
          <w:color w:val="003366"/>
          <w:sz w:val="28"/>
          <w:szCs w:val="28"/>
        </w:rPr>
      </w:pPr>
      <w:r>
        <w:rPr>
          <w:color w:val="003366"/>
          <w:sz w:val="28"/>
          <w:szCs w:val="28"/>
        </w:rPr>
        <w:lastRenderedPageBreak/>
        <w:t>1. Objetivo e Entendimento do Projeto</w:t>
      </w:r>
    </w:p>
    <w:p w14:paraId="4AA781E6" w14:textId="77777777" w:rsidR="00EC2AE7" w:rsidRDefault="00000000">
      <w:pPr>
        <w:pBdr>
          <w:top w:val="nil"/>
          <w:left w:val="nil"/>
          <w:bottom w:val="nil"/>
          <w:right w:val="nil"/>
          <w:between w:val="nil"/>
        </w:pBdr>
        <w:spacing w:after="300" w:line="275" w:lineRule="auto"/>
      </w:pPr>
      <w:r>
        <w:t xml:space="preserve">A </w:t>
      </w:r>
      <w:r>
        <w:rPr>
          <w:b/>
          <w:bCs/>
        </w:rPr>
        <w:t>ECO STONE BRASIL</w:t>
      </w:r>
      <w:r>
        <w:t xml:space="preserve"> apresenta esta proposta técnico-comercial para a implantação de uma cascata decorativa e de pedras esculpidas integradas à piscina já existente em sua residência. Nosso foco é entregar uma estética impecável — que valorize a área de lazer e crie uma atmosfera de relaxamento com o som da água — </w:t>
      </w:r>
      <w:r>
        <w:rPr>
          <w:b/>
          <w:bCs/>
        </w:rPr>
        <w:t>sem comprometer a impermeabilização ou a integridade estrutural da piscina atual</w:t>
      </w:r>
      <w:r>
        <w:t>.</w:t>
      </w:r>
    </w:p>
    <w:p w14:paraId="172F31C5" w14:textId="77777777" w:rsidR="00EC2AE7" w:rsidRDefault="00000000">
      <w:pPr>
        <w:pStyle w:val="Ttulo2"/>
        <w:spacing w:before="0" w:after="120"/>
        <w:rPr>
          <w:color w:val="003366"/>
          <w:sz w:val="28"/>
          <w:szCs w:val="28"/>
        </w:rPr>
      </w:pPr>
      <w:r>
        <w:rPr>
          <w:color w:val="003366"/>
          <w:sz w:val="28"/>
          <w:szCs w:val="28"/>
        </w:rPr>
        <w:t>2. Diferenciais ECO STONE BRASIL</w:t>
      </w:r>
    </w:p>
    <w:p w14:paraId="0895048C" w14:textId="77777777" w:rsidR="00EC2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Intervenção Limpa e Segura:</w:t>
      </w:r>
      <w:r>
        <w:t xml:space="preserve"> Metodologia de trabalho adaptada para estruturas já prontas, minimizando o impacto na rotina da casa e evitando quebras desnecessárias de revestimento.</w:t>
      </w:r>
    </w:p>
    <w:p w14:paraId="57DC2841" w14:textId="77777777" w:rsidR="00EC2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Estética Exclusiva:</w:t>
      </w:r>
      <w:r>
        <w:t xml:space="preserve"> Modelagem artística artesanal feita no local, garantindo um design único e perfeitamente integrado ao paisagismo.</w:t>
      </w:r>
    </w:p>
    <w:p w14:paraId="340124B3" w14:textId="77777777" w:rsidR="00EC2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 w:line="275" w:lineRule="auto"/>
      </w:pPr>
      <w:r>
        <w:rPr>
          <w:b/>
          <w:bCs/>
        </w:rPr>
        <w:t>Eficiência Hidráulica:</w:t>
      </w:r>
      <w:r>
        <w:t xml:space="preserve"> Dimensionamento ideal do fluxo de água, garantindo uma queda bem desenhada, sem respingos excessivos para fora da área da piscina e com baixo consumo energético.</w:t>
      </w:r>
    </w:p>
    <w:p w14:paraId="2AE9ADC3" w14:textId="77777777" w:rsidR="00EC2AE7" w:rsidRDefault="00000000">
      <w:pPr>
        <w:pStyle w:val="Ttulo2"/>
        <w:spacing w:before="300" w:after="180"/>
        <w:rPr>
          <w:color w:val="003366"/>
          <w:sz w:val="28"/>
          <w:szCs w:val="28"/>
        </w:rPr>
      </w:pPr>
      <w:r>
        <w:rPr>
          <w:color w:val="003366"/>
          <w:sz w:val="28"/>
          <w:szCs w:val="28"/>
        </w:rPr>
        <w:t>3. Escopo Técnico e Etapas de Execução</w:t>
      </w:r>
    </w:p>
    <w:p w14:paraId="61BBD74C" w14:textId="77777777" w:rsidR="00EC2AE7" w:rsidRDefault="00000000">
      <w:pPr>
        <w:pStyle w:val="Ttulo3"/>
        <w:spacing w:before="0" w:after="6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Fase 1: Vistoria Técnica e Proteção da Área</w:t>
      </w:r>
    </w:p>
    <w:p w14:paraId="7E3F670E" w14:textId="77777777" w:rsidR="00EC2AE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Proteção do espelho d'água, bordas e revestimentos existentes no entorno do local de instalação.</w:t>
      </w:r>
    </w:p>
    <w:p w14:paraId="61618C3B" w14:textId="77777777" w:rsidR="00EC2AE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Mapeamento estrutural da borda/alvenaria para ancoragem segura da nova estrutura.</w:t>
      </w:r>
    </w:p>
    <w:p w14:paraId="764D8EEB" w14:textId="77777777" w:rsidR="00EC2AE7" w:rsidRDefault="00000000">
      <w:pPr>
        <w:pStyle w:val="Ttulo3"/>
        <w:spacing w:before="180" w:after="6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Fase 2: Adequação Hidráulica e Eletromecânica</w:t>
      </w:r>
    </w:p>
    <w:p w14:paraId="1870C542" w14:textId="77777777" w:rsidR="00EC2AE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Conexão à casa de máquinas existente através de derivação na tubulação de retorno, com instalação de registro independente para controle de fluxo.</w:t>
      </w:r>
    </w:p>
    <w:p w14:paraId="394C406E" w14:textId="77777777" w:rsidR="00EC2AE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</w:rPr>
        <w:t>(Recomendado)</w:t>
      </w:r>
      <w:r>
        <w:t xml:space="preserve"> Instalação de motobomba exclusiva, com captação e acionamento independentes da filtragem da piscina.</w:t>
      </w:r>
    </w:p>
    <w:p w14:paraId="3D50926E" w14:textId="77777777" w:rsidR="00EC2AE7" w:rsidRDefault="00000000">
      <w:pPr>
        <w:pStyle w:val="Ttulo3"/>
        <w:spacing w:before="180" w:after="6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Fase 3: Estruturação e Impermeabilização</w:t>
      </w:r>
    </w:p>
    <w:p w14:paraId="570E50F7" w14:textId="77777777" w:rsidR="00EC2A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Armação da estrutura base utilizando ferragem ancorada na alvenaria externa.</w:t>
      </w:r>
    </w:p>
    <w:p w14:paraId="5B44E6C0" w14:textId="77777777" w:rsidR="00EC2A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Impermeabilização de alta performance</w:t>
      </w:r>
      <w:r>
        <w:t xml:space="preserve"> em toda a calha de transbordo e área de contato, com garantia integral contra infiltrações.</w:t>
      </w:r>
    </w:p>
    <w:p w14:paraId="7D55377A" w14:textId="77777777" w:rsidR="00EC2AE7" w:rsidRDefault="00000000">
      <w:pPr>
        <w:pStyle w:val="Ttulo3"/>
        <w:spacing w:before="180" w:after="6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Fase 4: Modelagem e Acabamento (Padrão ECO STONE)</w:t>
      </w:r>
    </w:p>
    <w:p w14:paraId="493E3A75" w14:textId="77777777" w:rsidR="00EC2A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Item 1 (Cascata):</w:t>
      </w:r>
      <w:r>
        <w:t xml:space="preserve"> Escultura e modelagem de rocha artificial com dimensões de 4,00m x 1,50m e 1,60m de altura, totalizando 9 m².</w:t>
      </w:r>
    </w:p>
    <w:p w14:paraId="73556D26" w14:textId="77777777" w:rsidR="00EC2A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Itens 3 e 4 (Amontoado de Pedras):</w:t>
      </w:r>
      <w:r>
        <w:t xml:space="preserve"> Escultura e modelagem de rochas decorativas com dimensões de 2,00m x 1,50m e 1,00m de altura, totalizando 6 m².</w:t>
      </w:r>
    </w:p>
    <w:p w14:paraId="2F49320F" w14:textId="77777777" w:rsidR="00EC2A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Estruturação executada utilizando concreto armado composto por areia, cimento e ferro (fornecidos pela ECO STONE BRASIL).</w:t>
      </w:r>
    </w:p>
    <w:p w14:paraId="2612289E" w14:textId="77777777" w:rsidR="00EC2A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Instalação de lâmina/bico de transbordo oculto.</w:t>
      </w:r>
    </w:p>
    <w:p w14:paraId="21ACED99" w14:textId="77777777" w:rsidR="00EC2A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t>Acabamento final</w:t>
      </w:r>
      <w:proofErr w:type="gramEnd"/>
      <w:r>
        <w:t xml:space="preserve"> com textura e pintura artística (tinta especial) para conferir aspecto </w:t>
      </w:r>
      <w:r>
        <w:lastRenderedPageBreak/>
        <w:t>realista de rocha natural.</w:t>
      </w:r>
    </w:p>
    <w:p w14:paraId="0223C2E7" w14:textId="77777777" w:rsidR="00EC2AE7" w:rsidRDefault="00000000">
      <w:pPr>
        <w:pStyle w:val="Ttulo3"/>
        <w:spacing w:before="180" w:after="6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Fase 5: Testes, Limpeza e Entrega Técnica</w:t>
      </w:r>
    </w:p>
    <w:p w14:paraId="30F8D3DD" w14:textId="77777777" w:rsidR="00EC2A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Limpeza pós-obra detalhada da área de lazer e testes hidráulicos de vazão para entrega oficial do sistema funcionando perfeitamente.</w:t>
      </w:r>
    </w:p>
    <w:p w14:paraId="54E484C0" w14:textId="77777777" w:rsidR="00EC2AE7" w:rsidRDefault="00000000">
      <w:pPr>
        <w:pStyle w:val="Ttulo2"/>
        <w:spacing w:before="300" w:after="150"/>
        <w:rPr>
          <w:color w:val="003366"/>
          <w:sz w:val="28"/>
          <w:szCs w:val="28"/>
        </w:rPr>
      </w:pPr>
      <w:r>
        <w:rPr>
          <w:color w:val="003366"/>
          <w:sz w:val="28"/>
          <w:szCs w:val="28"/>
        </w:rPr>
        <w:t>4. Investimento</w:t>
      </w:r>
    </w:p>
    <w:tbl>
      <w:tblPr>
        <w:tblStyle w:val="a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6084"/>
        <w:gridCol w:w="2340"/>
      </w:tblGrid>
      <w:tr w:rsidR="00EC2AE7" w14:paraId="07E523ED" w14:textId="77777777">
        <w:trPr>
          <w:tblHeader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C5A4D2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50FBC9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D80C48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Valor (R$)</w:t>
            </w:r>
          </w:p>
          <w:p w14:paraId="365C2430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2AE7" w14:paraId="114F716A" w14:textId="77777777"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9FF071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6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D82BD8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Mão de obra (Cascata 9 m²):</w:t>
            </w:r>
            <w:r>
              <w:rPr>
                <w:sz w:val="20"/>
                <w:szCs w:val="20"/>
              </w:rPr>
              <w:t xml:space="preserve"> Estruturação, armação, modelagem artística, impermeabilização e pintura (R$ 1.500,00/m²). Dimensionamento: 4,00m x 1,50m x 1,60m (altura).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16BCA2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R$ 13.500,00</w:t>
            </w:r>
          </w:p>
        </w:tc>
      </w:tr>
      <w:tr w:rsidR="00EC2AE7" w14:paraId="5F1C4272" w14:textId="77777777"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BEABD4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6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D29FF5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Mão de obra (Amontoado de Pedras 6 m²):</w:t>
            </w:r>
            <w:r>
              <w:rPr>
                <w:sz w:val="20"/>
                <w:szCs w:val="20"/>
              </w:rPr>
              <w:t xml:space="preserve"> Estruturação, armação, modelagem artística, impermeabilização e pintura das rochas decorativas. Dimensionamento: 2,00m x 1,50m x 1,00m (altura).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4F5FD4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R$ 4.500,00</w:t>
            </w:r>
          </w:p>
        </w:tc>
      </w:tr>
      <w:tr w:rsidR="00EC2AE7" w14:paraId="12B1A56A" w14:textId="77777777"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2E081F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6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FA7F01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i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Materiais de Construção:</w:t>
            </w:r>
            <w:r>
              <w:rPr>
                <w:sz w:val="20"/>
                <w:szCs w:val="20"/>
              </w:rPr>
              <w:t xml:space="preserve"> Fornecimento completo de areia, cimento, ferro, tintas especiais, aditivos de alta performance e impermeabilizantes. </w:t>
            </w:r>
            <w:r>
              <w:rPr>
                <w:i/>
                <w:iCs/>
                <w:sz w:val="20"/>
                <w:szCs w:val="20"/>
              </w:rPr>
              <w:t>(Incluso no escopo da contratada)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E718DD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R$ 5.000,00</w:t>
            </w:r>
          </w:p>
        </w:tc>
      </w:tr>
      <w:tr w:rsidR="00EC2AE7" w14:paraId="4169AB0F" w14:textId="77777777"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237FCA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6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EA4FA3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Transporte e Acomodação:</w:t>
            </w:r>
            <w:r>
              <w:rPr>
                <w:sz w:val="20"/>
                <w:szCs w:val="20"/>
              </w:rPr>
              <w:t xml:space="preserve"> Logística de frete, deslocamento da equipe técnica e hospedagem inclusos na proposta.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FDDF3A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Incluso</w:t>
            </w:r>
          </w:p>
        </w:tc>
      </w:tr>
      <w:tr w:rsidR="00EC2AE7" w14:paraId="7A1BE806" w14:textId="77777777">
        <w:tc>
          <w:tcPr>
            <w:tcW w:w="70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D42303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Investimento Total da Obra (Chave na Mão)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4FE549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right"/>
              <w:rPr>
                <w:b/>
                <w:bCs/>
                <w:color w:val="003366"/>
                <w:sz w:val="20"/>
                <w:szCs w:val="20"/>
              </w:rPr>
            </w:pPr>
            <w:r>
              <w:rPr>
                <w:b/>
                <w:bCs/>
                <w:color w:val="003366"/>
                <w:sz w:val="20"/>
                <w:szCs w:val="20"/>
              </w:rPr>
              <w:t>R$ 23.000,00</w:t>
            </w:r>
          </w:p>
        </w:tc>
      </w:tr>
    </w:tbl>
    <w:p w14:paraId="1BA12B76" w14:textId="77777777" w:rsidR="00EC2AE7" w:rsidRDefault="00000000">
      <w:pPr>
        <w:pStyle w:val="Ttulo2"/>
        <w:spacing w:before="300" w:after="120"/>
        <w:rPr>
          <w:color w:val="003366"/>
          <w:sz w:val="28"/>
          <w:szCs w:val="28"/>
        </w:rPr>
      </w:pPr>
      <w:r>
        <w:rPr>
          <w:color w:val="003366"/>
          <w:sz w:val="28"/>
          <w:szCs w:val="28"/>
        </w:rPr>
        <w:t>5. Condições de Pagamento</w:t>
      </w:r>
    </w:p>
    <w:p w14:paraId="110D1C52" w14:textId="77777777" w:rsidR="00EC2AE7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</w:pPr>
      <w:r>
        <w:t xml:space="preserve">O valor contratual de </w:t>
      </w:r>
      <w:r>
        <w:rPr>
          <w:b/>
          <w:bCs/>
        </w:rPr>
        <w:t>R$ 23.000,00</w:t>
      </w:r>
      <w:r>
        <w:t xml:space="preserve"> referente ao fornecimento da mão de obra, materiais, logística e estadia da ECO STONE BRASIL será parcelado da seguinte forma:</w:t>
      </w:r>
    </w:p>
    <w:p w14:paraId="3F043015" w14:textId="77777777" w:rsidR="00EC2AE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1ª Parcela (50% - R$ 11.500,00):</w:t>
      </w:r>
      <w:r>
        <w:t xml:space="preserve"> Paga como sinal de Entrada, no ato de aprovação e assinatura desta proposta.</w:t>
      </w:r>
    </w:p>
    <w:p w14:paraId="1EB57B9C" w14:textId="77777777" w:rsidR="00EC2AE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2ª Parcela (30% - R$ 6.900,00):</w:t>
      </w:r>
      <w:r>
        <w:t xml:space="preserve"> Paga imediatamente após a conclusão da impermeabilização das pedras e rochas esculpidas.</w:t>
      </w:r>
    </w:p>
    <w:p w14:paraId="3353CB51" w14:textId="77777777" w:rsidR="00EC2AE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90" w:line="275" w:lineRule="auto"/>
      </w:pPr>
      <w:r>
        <w:rPr>
          <w:b/>
          <w:bCs/>
        </w:rPr>
        <w:t>3ª Parcela (20% - R$ 4.600,00):</w:t>
      </w:r>
      <w:r>
        <w:t xml:space="preserve"> Paga na finalização dos testes técnicos e assinatura do Termo de Entrega da obra.</w:t>
      </w:r>
    </w:p>
    <w:p w14:paraId="30ABAC62" w14:textId="77777777" w:rsidR="00EC2AE7" w:rsidRDefault="00000000">
      <w:pPr>
        <w:pStyle w:val="Ttulo2"/>
        <w:spacing w:before="300" w:after="120"/>
        <w:rPr>
          <w:color w:val="003366"/>
          <w:sz w:val="28"/>
          <w:szCs w:val="28"/>
        </w:rPr>
      </w:pPr>
      <w:r>
        <w:rPr>
          <w:color w:val="003366"/>
          <w:sz w:val="28"/>
          <w:szCs w:val="28"/>
        </w:rPr>
        <w:t>6. Prazos e Garantias</w:t>
      </w:r>
    </w:p>
    <w:p w14:paraId="4500E9CB" w14:textId="77777777" w:rsidR="00EC2AE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lastRenderedPageBreak/>
        <w:t>Prazo de Execução:</w:t>
      </w:r>
      <w:r>
        <w:t xml:space="preserve"> </w:t>
      </w:r>
      <w:r>
        <w:rPr>
          <w:b/>
          <w:bCs/>
        </w:rPr>
        <w:t>10 dias</w:t>
      </w:r>
      <w:r>
        <w:t xml:space="preserve"> a partir da chegada de todos os materiais na obra e liberação da área para o início dos trabalhos.</w:t>
      </w:r>
    </w:p>
    <w:p w14:paraId="4F15E171" w14:textId="77777777" w:rsidR="00EC2AE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90" w:line="275" w:lineRule="auto"/>
      </w:pPr>
      <w:r>
        <w:rPr>
          <w:b/>
          <w:bCs/>
        </w:rPr>
        <w:t>Garantia:</w:t>
      </w:r>
      <w:r>
        <w:t xml:space="preserve"> </w:t>
      </w:r>
      <w:r>
        <w:rPr>
          <w:b/>
          <w:bCs/>
        </w:rPr>
        <w:t>5 anos</w:t>
      </w:r>
      <w:r>
        <w:t xml:space="preserve"> contra falhas ou vazamentos na estrutura e impermeabilização realizadas pela ECO STONE BRASIL.</w:t>
      </w:r>
    </w:p>
    <w:p w14:paraId="15769DF2" w14:textId="77777777" w:rsidR="00EC2AE7" w:rsidRDefault="00000000">
      <w:pPr>
        <w:pStyle w:val="Ttulo2"/>
        <w:spacing w:before="300" w:after="120"/>
        <w:rPr>
          <w:color w:val="003366"/>
          <w:sz w:val="28"/>
          <w:szCs w:val="28"/>
        </w:rPr>
      </w:pPr>
      <w:r>
        <w:rPr>
          <w:color w:val="003366"/>
          <w:sz w:val="28"/>
          <w:szCs w:val="28"/>
        </w:rPr>
        <w:t>7. Aprovação e De acordo</w:t>
      </w:r>
    </w:p>
    <w:p w14:paraId="029603FE" w14:textId="77777777" w:rsidR="00EC2AE7" w:rsidRDefault="00000000">
      <w:pPr>
        <w:pBdr>
          <w:top w:val="nil"/>
          <w:left w:val="nil"/>
          <w:bottom w:val="nil"/>
          <w:right w:val="nil"/>
          <w:between w:val="nil"/>
        </w:pBdr>
        <w:spacing w:after="450" w:line="275" w:lineRule="auto"/>
      </w:pPr>
      <w:r>
        <w:t>Declaramos estar de acordo com as especificações técnicas, escopo de trabalho e valores constantes nesta proposta.</w:t>
      </w:r>
    </w:p>
    <w:p w14:paraId="5023C7CB" w14:textId="77777777" w:rsidR="00EC2AE7" w:rsidRDefault="00000000">
      <w:pPr>
        <w:pBdr>
          <w:top w:val="nil"/>
          <w:left w:val="nil"/>
          <w:bottom w:val="nil"/>
          <w:right w:val="nil"/>
          <w:between w:val="nil"/>
        </w:pBdr>
        <w:spacing w:after="600" w:line="275" w:lineRule="auto"/>
      </w:pPr>
      <w:r>
        <w:rPr>
          <w:b/>
          <w:bCs/>
        </w:rPr>
        <w:t>Goiânia - GO</w:t>
      </w:r>
      <w:r>
        <w:t xml:space="preserve">, 16 de </w:t>
      </w:r>
      <w:proofErr w:type="gramStart"/>
      <w:r>
        <w:t>Julho</w:t>
      </w:r>
      <w:proofErr w:type="gramEnd"/>
      <w:r>
        <w:t xml:space="preserve"> de 2026.</w:t>
      </w:r>
    </w:p>
    <w:tbl>
      <w:tblPr>
        <w:tblStyle w:val="a0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212"/>
        <w:gridCol w:w="936"/>
        <w:gridCol w:w="4212"/>
      </w:tblGrid>
      <w:tr w:rsidR="00EC2AE7" w14:paraId="1632A413" w14:textId="77777777">
        <w:tc>
          <w:tcPr>
            <w:tcW w:w="4212" w:type="dxa"/>
            <w:tcBorders>
              <w:top w:val="single" w:sz="6" w:space="0" w:color="333333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07B48A26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ECO STONE BRASIL</w:t>
            </w:r>
          </w:p>
          <w:p w14:paraId="34247E4A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</w:pPr>
            <w:r>
              <w:t>Responsável Técnico / Comercial</w:t>
            </w:r>
          </w:p>
        </w:tc>
        <w:tc>
          <w:tcPr>
            <w:tcW w:w="9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DB658" w14:textId="77777777" w:rsidR="00EC2AE7" w:rsidRDefault="00EC2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212" w:type="dxa"/>
            <w:tcBorders>
              <w:top w:val="single" w:sz="6" w:space="0" w:color="333333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64194986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Luis Fernando</w:t>
            </w:r>
          </w:p>
          <w:p w14:paraId="392687C0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</w:pPr>
            <w:r>
              <w:t>Contratante</w:t>
            </w:r>
          </w:p>
        </w:tc>
      </w:tr>
    </w:tbl>
    <w:p w14:paraId="2FCD1FC8" w14:textId="77777777" w:rsidR="00EC2AE7" w:rsidRDefault="00EC2AE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EC2A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F158E" w14:textId="77777777" w:rsidR="00D45531" w:rsidRDefault="00D45531" w:rsidP="00B505ED">
      <w:r>
        <w:separator/>
      </w:r>
    </w:p>
  </w:endnote>
  <w:endnote w:type="continuationSeparator" w:id="0">
    <w:p w14:paraId="4CBDEFE6" w14:textId="77777777" w:rsidR="00D45531" w:rsidRDefault="00D45531" w:rsidP="00B50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00748A3-339B-4992-A04C-7BBC8713317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C4C1408-2ED8-43EC-A953-8790E43846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8E1E082-7F18-4F55-9DF3-BEED5D67D9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B72CB" w14:textId="77777777" w:rsidR="00B505ED" w:rsidRDefault="00B505E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29B6" w14:textId="77777777" w:rsidR="00B505ED" w:rsidRDefault="00B505E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BAEA7" w14:textId="77777777" w:rsidR="00B505ED" w:rsidRDefault="00B505E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59BAF" w14:textId="77777777" w:rsidR="00D45531" w:rsidRDefault="00D45531" w:rsidP="00B505ED">
      <w:r>
        <w:separator/>
      </w:r>
    </w:p>
  </w:footnote>
  <w:footnote w:type="continuationSeparator" w:id="0">
    <w:p w14:paraId="189A228F" w14:textId="77777777" w:rsidR="00D45531" w:rsidRDefault="00D45531" w:rsidP="00B50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891C2" w14:textId="19616E47" w:rsidR="00B505ED" w:rsidRDefault="00B505ED">
    <w:pPr>
      <w:pStyle w:val="Cabealho"/>
    </w:pPr>
    <w:r>
      <w:rPr>
        <w:noProof/>
      </w:rPr>
      <w:pict w14:anchorId="49D058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105204" o:spid="_x0000_s1026" type="#_x0000_t75" style="position:absolute;margin-left:0;margin-top:0;width:235.1pt;height:235.1pt;z-index:-251657216;mso-position-horizontal:center;mso-position-horizontal-relative:margin;mso-position-vertical:center;mso-position-vertical-relative:margin" o:allowincell="f">
          <v:imagedata r:id="rId1" o:title="WhatsApp Image 2026-07-14 at 11.37.1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B29B6" w14:textId="58E60E14" w:rsidR="00B505ED" w:rsidRDefault="00B505ED">
    <w:pPr>
      <w:pStyle w:val="Cabealho"/>
    </w:pPr>
    <w:r>
      <w:rPr>
        <w:noProof/>
      </w:rPr>
      <w:pict w14:anchorId="0CB70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105205" o:spid="_x0000_s1027" type="#_x0000_t75" style="position:absolute;margin-left:0;margin-top:0;width:235.1pt;height:235.1pt;z-index:-251656192;mso-position-horizontal:center;mso-position-horizontal-relative:margin;mso-position-vertical:center;mso-position-vertical-relative:margin" o:allowincell="f">
          <v:imagedata r:id="rId1" o:title="WhatsApp Image 2026-07-14 at 11.37.12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7C6D2" w14:textId="0A581B15" w:rsidR="00B505ED" w:rsidRDefault="00B505ED">
    <w:pPr>
      <w:pStyle w:val="Cabealho"/>
    </w:pPr>
    <w:r>
      <w:rPr>
        <w:noProof/>
      </w:rPr>
      <w:pict w14:anchorId="7113A3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105203" o:spid="_x0000_s1025" type="#_x0000_t75" style="position:absolute;margin-left:0;margin-top:0;width:235.1pt;height:235.1pt;z-index:-251658240;mso-position-horizontal:center;mso-position-horizontal-relative:margin;mso-position-vertical:center;mso-position-vertical-relative:margin" o:allowincell="f">
          <v:imagedata r:id="rId1" o:title="WhatsApp Image 2026-07-14 at 11.37.1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00346"/>
    <w:multiLevelType w:val="multilevel"/>
    <w:tmpl w:val="9D18361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A4049AE"/>
    <w:multiLevelType w:val="multilevel"/>
    <w:tmpl w:val="C9241A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7C2EB5"/>
    <w:multiLevelType w:val="multilevel"/>
    <w:tmpl w:val="443AE8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F9C6795"/>
    <w:multiLevelType w:val="multilevel"/>
    <w:tmpl w:val="016E296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DEA188B"/>
    <w:multiLevelType w:val="multilevel"/>
    <w:tmpl w:val="A0D0B2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76903ED"/>
    <w:multiLevelType w:val="multilevel"/>
    <w:tmpl w:val="8AF07D5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F706298"/>
    <w:multiLevelType w:val="multilevel"/>
    <w:tmpl w:val="5FDE57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E8D42A0"/>
    <w:multiLevelType w:val="multilevel"/>
    <w:tmpl w:val="695C8E4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50809879">
    <w:abstractNumId w:val="5"/>
  </w:num>
  <w:num w:numId="2" w16cid:durableId="484707251">
    <w:abstractNumId w:val="1"/>
  </w:num>
  <w:num w:numId="3" w16cid:durableId="622469727">
    <w:abstractNumId w:val="7"/>
  </w:num>
  <w:num w:numId="4" w16cid:durableId="353506334">
    <w:abstractNumId w:val="4"/>
  </w:num>
  <w:num w:numId="5" w16cid:durableId="1775245432">
    <w:abstractNumId w:val="3"/>
  </w:num>
  <w:num w:numId="6" w16cid:durableId="330328722">
    <w:abstractNumId w:val="2"/>
  </w:num>
  <w:num w:numId="7" w16cid:durableId="1975334760">
    <w:abstractNumId w:val="0"/>
  </w:num>
  <w:num w:numId="8" w16cid:durableId="6094355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AE7"/>
    <w:rsid w:val="00B505ED"/>
    <w:rsid w:val="00D3349F"/>
    <w:rsid w:val="00D45531"/>
    <w:rsid w:val="00DB2D7C"/>
    <w:rsid w:val="00EC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6EE9CF"/>
  <w15:docId w15:val="{B98ADCB1-BE6D-46C9-9A27-C8C41654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B505E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05ED"/>
  </w:style>
  <w:style w:type="paragraph" w:styleId="Rodap">
    <w:name w:val="footer"/>
    <w:basedOn w:val="Normal"/>
    <w:link w:val="RodapChar"/>
    <w:uiPriority w:val="99"/>
    <w:unhideWhenUsed/>
    <w:rsid w:val="00B505E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0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710</Words>
  <Characters>3836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Lopes</cp:lastModifiedBy>
  <cp:revision>2</cp:revision>
  <dcterms:created xsi:type="dcterms:W3CDTF">2026-07-16T15:23:00Z</dcterms:created>
  <dcterms:modified xsi:type="dcterms:W3CDTF">2026-07-16T15:35:00Z</dcterms:modified>
</cp:coreProperties>
</file>