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HITO 2</w:t>
      </w:r>
    </w:p>
    <w:p>
      <w:pPr>
        <w:jc w:val="center"/>
      </w:pPr>
      <w:r>
        <w:rPr>
          <w:b/>
        </w:rPr>
        <w:t>Proyecto del curso: DevSecOps</w:t>
      </w:r>
    </w:p>
    <w:p>
      <w:pPr>
        <w:jc w:val="center"/>
      </w:pPr>
      <w:r>
        <w:rPr/>
        <w:t>Caso Farmacia La Esperanza</w:t>
      </w:r>
    </w:p>
    <w:p/>
    <w:p>
      <w:r>
        <w:rPr>
          <w:b/>
        </w:rPr>
        <w:t>Integrantes</w:t>
      </w:r>
    </w:p>
    <w:p>
      <w:r>
        <w:rPr/>
        <w:t>José Daniel Paz Ortega 1200022</w:t>
      </w:r>
    </w:p>
    <w:p>
      <w:r>
        <w:rPr/>
        <w:t>Jonathan García 1045222</w:t>
      </w:r>
    </w:p>
    <w:p>
      <w:r>
        <w:rPr/>
        <w:t>Julio Portillo 1160822</w:t>
      </w:r>
    </w:p>
    <w:p>
      <w:r>
        <w:rPr/>
        <w:t>Walter Herrera 1109722</w:t>
      </w:r>
    </w:p>
    <w:p/>
    <w:p>
      <w:r>
        <w:rPr>
          <w:b/>
        </w:rPr>
        <w:t>1. Qué cambiamos desde el Hito 1</w:t>
      </w:r>
    </w:p>
    <w:p>
      <w:r>
        <w:rPr/>
        <w:t>En el Hito 1 hicimos una API de pagos general (SecurePay Core). La nota fue que el contexto era muy genérico y que no resolvía un problema real, solo explicaba DevSecOps. Tiene razón, entonces lo bajamos a un negocio concreto: una farmacia de barrio.</w:t>
      </w:r>
    </w:p>
    <w:p>
      <w:r>
        <w:rPr/>
        <w:t>Farmacia La Esperanza está en la zona 18. Atienden dos dependientes y casi todos los pedidos llegan por WhatsApp y se mandan en moto. El pipeline que propusimos en el Hito 1 se queda, pero ahora cada control tiene una razón dentro de la farmacia.</w:t>
      </w:r>
    </w:p>
    <w:p/>
    <w:p>
      <w:r>
        <w:rPr>
          <w:b/>
        </w:rPr>
        <w:t>2. El problema</w:t>
      </w:r>
    </w:p>
    <w:p>
      <w:r>
        <w:rPr/>
        <w:t>Los pedidos se apuntan en un cuaderno y se cobran cuando el motorista entrega. De ahí salen tres problemas:</w:t>
      </w:r>
    </w:p>
    <w:p>
      <w:pPr>
        <w:numPr>
          <w:ilvl w:val="0"/>
          <w:numId w:val="2"/>
        </w:numPr>
      </w:pPr>
      <w:r>
        <w:t>Venden cosas que ya no hay y se dan cuenta cuando el pedido ya va en camino.</w:t>
      </w:r>
    </w:p>
    <w:p>
      <w:pPr>
        <w:numPr>
          <w:ilvl w:val="0"/>
          <w:numId w:val="2"/>
        </w:numPr>
      </w:pPr>
      <w:r>
        <w:t>El precio lo dicen de memoria, entonces a veces cobran de más o de menos.</w:t>
      </w:r>
    </w:p>
    <w:p>
      <w:pPr>
        <w:numPr>
          <w:ilvl w:val="0"/>
          <w:numId w:val="2"/>
        </w:numPr>
      </w:pPr>
      <w:r>
        <w:t>Los medicamentos controlados (clonazepam, tramadol, antibióticos) solo se pueden vender con receta y nadie anota el número de receta. Si llega una inspección no tienen cómo demostrarlo.</w:t>
      </w:r>
    </w:p>
    <w:p>
      <w:r>
        <w:rPr/>
        <w:t>El sistema va a guardar teléfonos de clientes y qué medicinas compran, que son datos delicados. Por eso tiene sentido DevSecOps: nadie en la farmacia va a revisar el código, entonces cada cambio tiene que pasar por revisiones automáticas antes de llegar al servidor.</w:t>
      </w:r>
    </w:p>
    <w:p/>
    <w:p>
      <w:r>
        <w:rPr>
          <w:b/>
        </w:rPr>
        <w:t>3. Requisitos (Mini-SRS)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No.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Requisito</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sabemos que se cumple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Registrar un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manda el teléfono, los productos y la forma de pago, y el sistema devuelve el número de venta y el total.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El total lo calcula el sistema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usa el precio guardado. Si alguien manda otro total, no se toma en 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No vender controlados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el pedido trae un controlado y no tiene número de receta, se rechaza.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Control de existencias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no alcanza el producto no se registra la venta. Si se vende, se descuenta.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Nada sale sin pasar las revisiones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falla la búsqueda de contraseñas, las pruebas, el análisis del código o el de librerías, no se despliega.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Proteger al cliente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teléfono se guarda tapado (55****56) y para ver datos se necesita una llave de acceso.</w:t>
            </w:r>
          </w:p>
        </w:tc>
      </w:tr>
    </w:tbl>
    <w:p/>
    <w:p>
      <w:r>
        <w:rPr>
          <w:b/>
        </w:rPr>
        <w:t>Historias de usuario</w:t>
      </w:r>
    </w:p>
    <w:p>
      <w:r>
        <w:rPr/>
        <w:t>HU-01: Como dependiente quiero registrar un pedido de WhatsApp y que el sistema me diga el total y si lo puedo despachar, para no vender controlados sin receta ni cosas que ya no tengo.</w:t>
      </w:r>
    </w:p>
    <w:p>
      <w:pPr>
        <w:numPr>
          <w:ilvl w:val="0"/>
          <w:numId w:val="2"/>
        </w:numPr>
      </w:pPr>
      <w:r>
        <w:t>Si piden 2 cajas de acetaminofén, el sistema registra la venta por Q17.00 y descuenta 2.</w:t>
      </w:r>
    </w:p>
    <w:p>
      <w:pPr>
        <w:numPr>
          <w:ilvl w:val="0"/>
          <w:numId w:val="2"/>
        </w:numPr>
      </w:pPr>
      <w:r>
        <w:t>Si piden clonazepam sin receta, el sistema no deja registrarlo y avisa que necesita receta.</w:t>
      </w:r>
    </w:p>
    <w:p>
      <w:r>
        <w:rPr/>
        <w:t>HU-02: Como encargado del sistema quiero que cada cambio pase por revisiones automáticas, para que un error de alguien del equipo no llegue a la farmacia.</w:t>
      </w:r>
    </w:p>
    <w:p>
      <w:pPr>
        <w:numPr>
          <w:ilvl w:val="0"/>
          <w:numId w:val="2"/>
        </w:numPr>
      </w:pPr>
      <w:r>
        <w:t>Si alguien agrega una librería con una vulnerabilidad alta, el pipeline falla y no se construye nada.</w:t>
      </w:r>
    </w:p>
    <w:p>
      <w:pPr>
        <w:numPr>
          <w:ilvl w:val="0"/>
          <w:numId w:val="2"/>
        </w:numPr>
      </w:pPr>
      <w:r>
        <w:t>Si alguien deja una contraseña o llave en el código, el pipeline la detecta y se detiene.</w:t>
      </w:r>
    </w:p>
    <w:p/>
    <w:p>
      <w:r>
        <w:rPr>
          <w:b/>
        </w:rPr>
        <w:t>4. Cómo está armado</w:t>
      </w:r>
    </w:p>
    <w:p>
      <w:r>
        <w:rPr/>
        <w:t>El sistema tiene dos partes. Una es lo que usa la farmacia y la otra es el camino que recorre el código antes de llegar ahí.</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Qué es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Por qué así</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Pantalla de pedidos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Página web que abre la dependiente en la computadora del mostrador.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No hay que instalar nada, solo un navegador.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API</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Servicio en Python (FastAPI) que valida y registra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Ahí están todas las reglas: receta, existencias y total. La pantalla no decide nada.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Base de datos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SQLite dentro del mismo contenedor.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farmacia registra pocas decenas de pedidos al día. PostgreSQL sería más servidor del que necesitan.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Repositorio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con el historial de todos los cambios.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 cambio queda registrado con quién lo hizo.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Pipeline</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Actions con Gitleaks, pytest, Semgrep y 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Viene integrado con el repositorio y no hay que mantener un servidor de Jenkins.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Imagen</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Contenedor Docker publicado en GitHub Container Registry.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misma imagen que se probó es la que se instala, no se arma otra vez en el servidor.</w:t>
            </w:r>
          </w:p>
        </w:tc>
      </w:tr>
    </w:tbl>
    <w:p/>
    <w:p>
      <w:r>
        <w:rPr/>
        <w:t>Lo que dejamos fuera a propósito: no separamos el sistema en microservicios. Para una farmacia con dos dependientes sería más difícil de mantener y no ganan nada, y el tema que nos tocó es DevSecOps, no la arquitectura distribuida.</w:t>
      </w:r>
    </w:p>
    <w:p/>
    <w:p>
      <w:r>
        <w:rPr>
          <w:b/>
        </w:rPr>
        <w:t>5. Lo que ya funciona</w:t>
      </w:r>
    </w:p>
    <w:p>
      <w:r>
        <w:rPr/>
        <w:t>Repositorio: https://github.com/danielpazortega16/farmacia-devsecops</w:t>
      </w:r>
    </w:p>
    <w:p>
      <w:r>
        <w:rPr/>
        <w:t>Hicimos completa la parte de registrar pedidos. En la pantalla la dependiente ve el inventario, marca cuántas unidades lleva cada producto, pone el teléfono y la receta si aplica, y el sistema le dice cuánto cobrar. También muestra los últimos pedidos, cuánto se ha cobrado y qué productos se están acabando.</w:t>
      </w:r>
    </w:p>
    <w:p>
      <w:pPr>
        <w:jc w:val="center"/>
      </w:pPr>
      <w:r>
        <w:drawing>
          <wp:inline xmlns:a="http://schemas.openxmlformats.org/drawingml/2006/main" xmlns:pic="http://schemas.openxmlformats.org/drawingml/2006/picture">
            <wp:extent cx="5400000" cy="2121754"/>
            <wp:docPr id="1" name="Picture 1"/>
            <wp:cNvGraphicFramePr>
              <a:graphicFrameLocks noChangeAspect="1"/>
            </wp:cNvGraphicFramePr>
            <a:graphic>
              <a:graphicData uri="http://schemas.openxmlformats.org/drawingml/2006/picture">
                <pic:pic>
                  <pic:nvPicPr>
                    <pic:cNvPr id="0" name="pantalla.jpg"/>
                    <pic:cNvPicPr/>
                  </pic:nvPicPr>
                  <pic:blipFill>
                    <a:blip r:embed="rId7"/>
                    <a:stretch>
                      <a:fillRect/>
                    </a:stretch>
                  </pic:blipFill>
                  <pic:spPr>
                    <a:xfrm>
                      <a:off x="0" y="0"/>
                      <a:ext cx="5400000" cy="2121754"/>
                    </a:xfrm>
                    <a:prstGeom prst="rect"/>
                  </pic:spPr>
                </pic:pic>
              </a:graphicData>
            </a:graphic>
          </wp:inline>
        </w:drawing>
      </w:r>
    </w:p>
    <w:p>
      <w:pPr>
        <w:jc w:val="center"/>
      </w:pPr>
      <w:r>
        <w:rPr>
          <w:i/>
        </w:rPr>
        <w:t>Pantalla de pedidos con un pedido registrado</w:t>
      </w:r>
    </w:p>
    <w:p>
      <w:r>
        <w:rPr/>
        <w:t>La API tiene 14 pruebas automáticas que revisan los casos de los requisitos: venta normal, total manipulado, controlado con y sin receta, sin existencias, teléfono tapado, acceso sin llave, productos repetidos en el mismo pedido y ventas al mismo tiempo.</w:t>
      </w:r>
    </w:p>
    <w:p/>
    <w:p>
      <w:r>
        <w:rPr>
          <w:b/>
        </w:rPr>
        <w:t>6. El pipeline</w:t>
      </w:r>
    </w:p>
    <w:p>
      <w:r>
        <w:rPr/>
        <w:t>Cada vez que alguien sube un cambio a GitHub se corre esto solo, en GitHub Actions: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Paso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Herramienta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revisa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Gitleaks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no haya contraseñas ni llaves en el código ni en el historial.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pytest</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14 pruebas pasen.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Semgrep</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Errores de seguridad en nuestro código (SAST).</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librerías que usamos no tengan vulnerabilidades altas o críticas (SCA).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5</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Docker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todo lo anterior pasó, arma la imagen, la revisa otra vez, la publica y la levanta para probar que responde.</w:t>
            </w:r>
          </w:p>
        </w:tc>
      </w:tr>
    </w:tbl>
    <w:p/>
    <w:p>
      <w:r>
        <w:rPr/>
        <w:t>Los primeros cuatro pasos corren al mismo tiempo. Si uno falla, el paso 5 ni empieza.</w:t>
      </w:r>
    </w:p>
    <w:p>
      <w:pPr>
        <w:jc w:val="center"/>
      </w:pPr>
      <w:r>
        <w:drawing>
          <wp:inline xmlns:a="http://schemas.openxmlformats.org/drawingml/2006/main" xmlns:pic="http://schemas.openxmlformats.org/drawingml/2006/picture">
            <wp:extent cx="5400000" cy="2443359"/>
            <wp:docPr id="2" name="Picture 2"/>
            <wp:cNvGraphicFramePr>
              <a:graphicFrameLocks noChangeAspect="1"/>
            </wp:cNvGraphicFramePr>
            <a:graphic>
              <a:graphicData uri="http://schemas.openxmlformats.org/drawingml/2006/picture">
                <pic:pic>
                  <pic:nvPicPr>
                    <pic:cNvPr id="0" name="pipeline.jpg"/>
                    <pic:cNvPicPr/>
                  </pic:nvPicPr>
                  <pic:blipFill>
                    <a:blip r:embed="rId8"/>
                    <a:stretch>
                      <a:fillRect/>
                    </a:stretch>
                  </pic:blipFill>
                  <pic:spPr>
                    <a:xfrm>
                      <a:off x="0" y="0"/>
                      <a:ext cx="5400000" cy="2443359"/>
                    </a:xfrm>
                    <a:prstGeom prst="rect"/>
                  </pic:spPr>
                </pic:pic>
              </a:graphicData>
            </a:graphic>
          </wp:inline>
        </w:drawing>
      </w:r>
    </w:p>
    <w:p>
      <w:pPr>
        <w:jc w:val="center"/>
      </w:pPr>
      <w:r>
        <w:rPr>
          <w:i/>
        </w:rPr>
        <w:t>Corrida del pipeline en GitHub Actions</w:t>
      </w:r>
    </w:p>
    <w:p/>
    <w:p>
      <w:r>
        <w:rPr>
          <w:b/>
        </w:rPr>
        <w:t>7. Calidad</w:t>
      </w:r>
    </w:p>
    <w:p>
      <w:r>
        <w:rPr/>
        <w:t>De la ISO/IEC 25010 escogimos tres características, porque son las que más le importan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Característica</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Por qué importa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la probamos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Seguridad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 manejan datos de salud y no se puede vender un controlado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 acceso sin llave y de controlados sin receta, más Gitleaks, Semgrep y Trivy en cada cambio.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Fiabilidad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Si el sistema cobra mal o descuenta mal el inventario, la farmacia pierde dinero.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del total, de existencias y la prueba de humo después de desplegar.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Mantenibilidad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Los cambios los va a hacer gente que no conoce el código.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pipeline revisa cada cambio y el código está separado por responsabilidad (catálogo, base, API).</w:t>
            </w:r>
          </w:p>
        </w:tc>
      </w:tr>
    </w:tbl>
    <w:p/>
    <w:p>
      <w:r>
        <w:rPr>
          <w:b/>
        </w:rPr>
        <w:t>8. Seguridad</w:t>
      </w:r>
    </w:p>
    <w:p>
      <w:r>
        <w:rPr/>
        <w:t>Tríada CIA aplicada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Principio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Riesgo en la farmacia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hicimos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Confidencialidad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se sepa quién compra qué medicina.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Teléfono guardado tapado, llave de acceso y nada de números de tarjeta (solo un token del POS).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Integridad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alguien cambie el precio o el total del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total lo calcula el servidor con el precio de la base.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Disponibilidad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el sistema se caiga en hora de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Contenedor con revisión de salud y prueba de humo antes de dar por bueno un despliegue.</w:t>
            </w:r>
          </w:p>
        </w:tc>
      </w:tr>
    </w:tbl>
    <w:p/>
    <w:p>
      <w:r>
        <w:rPr/>
        <w:t>Riesgos del OWASP Top 10 que más aplican:</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Riesgo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Cómo pasaría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Mitigación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A01 Control de acceso roto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Cualquiera que conozca la dirección podría ver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Todos los datos piden llave, comparada de forma segura en el servidor.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A04 Diseño inseguro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Confiar en el total que manda la pantalla.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servidor ignora el total del cliente y lo recalcula.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A06 Componentes vulnerables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Usar una librería con un fallo conocido.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Trivy bloquea el despliegue si hay CVE alto o crítico.</w:t>
            </w:r>
          </w:p>
        </w:tc>
      </w:tr>
    </w:tbl>
    <w:p/>
    <w:p/>
    <w:p>
      <w:r>
        <w:rPr>
          <w:b/>
        </w:rPr>
        <w:t>9. Cómo va a ser la demo</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58"/>
        <w:gridCol w:w="8070"/>
      </w:tblGrid>
      <w:tr w:rsidR="00455A31" w:rsidRPr="00455A31" w14:paraId="3996C7F6" w14:textId="77777777" w:rsidTr="00455A31">
        <w:trPr>
          <w:trHeight w:val="315"/>
        </w:trPr>
        <w:tc>
          <w:tcPr>
            <w:tcW w:w="0" w:type="auto"/>
            <w:tcMar>
              <w:top w:w="30" w:type="dxa"/>
              <w:left w:w="45" w:type="dxa"/>
              <w:bottom w:w="30" w:type="dxa"/>
              <w:right w:w="45" w:type="dxa"/>
            </w:tcMar>
            <w:vAlign w:val="bottom"/>
            <w:hideMark/>
          </w:tcPr>
          <w:p w14:paraId="448FF6E9"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62001E49" w14:textId="77777777" w:rsidR="00455A31" w:rsidRPr="00455A31" w:rsidRDefault="00455A31" w:rsidP="00455A31">
            <w:pPr>
              <w:rPr>
                <w:b/>
                <w:bCs/>
              </w:rPr>
            </w:pPr>
            <w:r w:rsidRPr="00455A31">
              <w:rPr>
                <w:b/>
                <w:bCs/>
              </w:rPr>
              <w:t xml:space="preserve">Qué vamos a enseñar</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La pantalla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Un pedido normal, un pedido de clonazepam sin receta que se rechaza y el mismo con receta que sí pasa.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Cambio limpio (2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 cambio y se ve el pipeline completo en verde.</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Librería vulnerable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una versión vieja de urllib3 y Trivy lo bloquea.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Contraseña en el código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Pegamos una llave falsa en el código y Gitleaks la detecta.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Cierre (30 s)</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Repasamos que nada llega a la farmacia sin pasar los cuatro controles.</w:t>
            </w:r>
          </w:p>
        </w:tc>
      </w:tr>
    </w:tbl>
    <w:p/>
    <w:p>
      <w:r>
        <w:rPr/>
        <w:t>Los dos ejemplos que fallan ya están preparados en ramas aparte del repositorio, demo/dependencia y demo/secreto. En esas ramas el pipeline corre igual, pero nunca despliega, porque solo main llega a la farmacia. Las probamos antes de este informe y las dos se bloquean:</w:t>
      </w:r>
    </w:p>
    <w:p>
      <w:pPr>
        <w:jc w:val="center"/>
      </w:pPr>
      <w:r>
        <w:drawing>
          <wp:inline xmlns:a="http://schemas.openxmlformats.org/drawingml/2006/main" xmlns:pic="http://schemas.openxmlformats.org/drawingml/2006/picture">
            <wp:extent cx="5400000" cy="1828125"/>
            <wp:docPr id="3" name="Picture 3"/>
            <wp:cNvGraphicFramePr>
              <a:graphicFrameLocks noChangeAspect="1"/>
            </wp:cNvGraphicFramePr>
            <a:graphic>
              <a:graphicData uri="http://schemas.openxmlformats.org/drawingml/2006/picture">
                <pic:pic>
                  <pic:nvPicPr>
                    <pic:cNvPr id="0" name="demo_dependencia.jpg"/>
                    <pic:cNvPicPr/>
                  </pic:nvPicPr>
                  <pic:blipFill>
                    <a:blip r:embed="rId9"/>
                    <a:stretch>
                      <a:fillRect/>
                    </a:stretch>
                  </pic:blipFill>
                  <pic:spPr>
                    <a:xfrm>
                      <a:off x="0" y="0"/>
                      <a:ext cx="5400000" cy="1828125"/>
                    </a:xfrm>
                    <a:prstGeom prst="rect"/>
                  </pic:spPr>
                </pic:pic>
              </a:graphicData>
            </a:graphic>
          </wp:inline>
        </w:drawing>
      </w:r>
    </w:p>
    <w:p>
      <w:pPr>
        <w:jc w:val="center"/>
      </w:pPr>
      <w:r>
        <w:rPr>
          <w:i/>
        </w:rPr>
        <w:t>Rama demo/dependencia: Trivy encuentra la librería vulnerable y no se construye la imagen</w:t>
      </w:r>
    </w:p>
    <w:p>
      <w:pPr>
        <w:jc w:val="center"/>
      </w:pPr>
      <w:r>
        <w:drawing>
          <wp:inline xmlns:a="http://schemas.openxmlformats.org/drawingml/2006/main" xmlns:pic="http://schemas.openxmlformats.org/drawingml/2006/picture">
            <wp:extent cx="5400000" cy="1828125"/>
            <wp:docPr id="4" name="Picture 4"/>
            <wp:cNvGraphicFramePr>
              <a:graphicFrameLocks noChangeAspect="1"/>
            </wp:cNvGraphicFramePr>
            <a:graphic>
              <a:graphicData uri="http://schemas.openxmlformats.org/drawingml/2006/picture">
                <pic:pic>
                  <pic:nvPicPr>
                    <pic:cNvPr id="0" name="demo_secreto.jpg"/>
                    <pic:cNvPicPr/>
                  </pic:nvPicPr>
                  <pic:blipFill>
                    <a:blip r:embed="rId10"/>
                    <a:stretch>
                      <a:fillRect/>
                    </a:stretch>
                  </pic:blipFill>
                  <pic:spPr>
                    <a:xfrm>
                      <a:off x="0" y="0"/>
                      <a:ext cx="5400000" cy="1828125"/>
                    </a:xfrm>
                    <a:prstGeom prst="rect"/>
                  </pic:spPr>
                </pic:pic>
              </a:graphicData>
            </a:graphic>
          </wp:inline>
        </w:drawing>
      </w:r>
    </w:p>
    <w:p>
      <w:pPr>
        <w:jc w:val="center"/>
      </w:pPr>
      <w:r>
        <w:rPr>
          <w:i/>
        </w:rPr>
        <w:t>Rama demo/secreto: Gitleaks encuentra la llave en el código</w:t>
      </w:r>
    </w:p>
    <w:p>
      <w:r>
        <w:rPr/>
        <w:t>Cosas que tenemos que cuidar: la primera vez el pipeline tarda más porque descarga las herramientas, entonces vamos a dejar una corrida reciente abierta por si el internet del salón está lento.</w:t>
      </w:r>
    </w:p>
    <w:p/>
    <w:p>
      <w:r>
        <w:rPr>
          <w:b/>
        </w:rPr>
        <w:t>10. Lo que aprendimos en este hito</w:t>
      </w:r>
    </w:p>
    <w:p>
      <w:r>
        <w:rPr/>
        <w:t>La primera vez que subimos el código, el pipeline se detuvo en las pruebas. En nuestras computadoras pasaban todas, pero en GitHub pytest no encontraba la carpeta del proyecto. Lo arreglamos con un archivo de configuración de pytest y en la siguiente corrida pasó. Nos sirvió para ver justo lo que queremos demostrar: el pipeline no dejó construir ni desplegar nada hasta que el problema se resolvió.</w:t>
      </w:r>
    </w:p>
    <w:p>
      <w:pPr>
        <w:jc w:val="center"/>
      </w:pPr>
      <w:r>
        <w:drawing>
          <wp:inline xmlns:a="http://schemas.openxmlformats.org/drawingml/2006/main" xmlns:pic="http://schemas.openxmlformats.org/drawingml/2006/picture">
            <wp:extent cx="5400000" cy="2443359"/>
            <wp:docPr id="5" name="Picture 5"/>
            <wp:cNvGraphicFramePr>
              <a:graphicFrameLocks noChangeAspect="1"/>
            </wp:cNvGraphicFramePr>
            <a:graphic>
              <a:graphicData uri="http://schemas.openxmlformats.org/drawingml/2006/picture">
                <pic:pic>
                  <pic:nvPicPr>
                    <pic:cNvPr id="0" name="pipeline_fallo.jpg"/>
                    <pic:cNvPicPr/>
                  </pic:nvPicPr>
                  <pic:blipFill>
                    <a:blip r:embed="rId11"/>
                    <a:stretch>
                      <a:fillRect/>
                    </a:stretch>
                  </pic:blipFill>
                  <pic:spPr>
                    <a:xfrm>
                      <a:off x="0" y="0"/>
                      <a:ext cx="5400000" cy="2443359"/>
                    </a:xfrm>
                    <a:prstGeom prst="rect"/>
                  </pic:spPr>
                </pic:pic>
              </a:graphicData>
            </a:graphic>
          </wp:inline>
        </w:drawing>
      </w:r>
    </w:p>
    <w:p>
      <w:pPr>
        <w:jc w:val="center"/>
      </w:pPr>
      <w:r>
        <w:rPr>
          <w:i/>
        </w:rPr>
        <w:t>Primera corrida: fallan las pruebas y el despliegue no se ejecuta</w:t>
      </w:r>
    </w:p>
    <w:p>
      <w:r>
        <w:rPr/>
        <w:t>También nos pasó algo al preparar la demo. Gitleaks revisaba todas las ramas del repositorio, entonces cuando subimos la rama con la llave falsa se puso en rojo también main. Lo corregimos para que solo revise el historial de la rama que se está probando.</w:t>
      </w:r>
    </w:p>
    <w:p>
      <w:r>
        <w:rPr/>
        <w:t>Por último, al probar el prototipo como si fuéramos la farmacia encontramos tres errores que las pruebas no cubrían:</w:t>
      </w:r>
    </w:p>
    <w:p>
      <w:pPr>
        <w:numPr>
          <w:ilvl w:val="0"/>
          <w:numId w:val="2"/>
        </w:numPr>
      </w:pPr>
      <w:r>
        <w:t>Si el mismo medicamento venía dos veces en un pedido (7 y 7 de clonazepam con 12 en existencia), cada línea se revisaba por separado, las dos pasaban y el inventario quedaba en -2. Ahora se suman las cantidades del mismo producto antes de revisar.</w:t>
      </w:r>
    </w:p>
    <w:p>
      <w:pPr>
        <w:numPr>
          <w:ilvl w:val="0"/>
          <w:numId w:val="2"/>
        </w:numPr>
      </w:pPr>
      <w:r>
        <w:t>Con 15 pedidos al mismo tiempo sobre 10 unidades, los 15 se aprobaban y el inventario quedaba en -5, porque todos leían la existencia antes de que alguno la descontara. Ahora la venta bloquea la base mientras revisa y descuenta, y la resta solo se hace si todavía alcanza.</w:t>
      </w:r>
    </w:p>
    <w:p>
      <w:pPr>
        <w:numPr>
          <w:ilvl w:val="0"/>
          <w:numId w:val="2"/>
        </w:numPr>
      </w:pPr>
      <w:r>
        <w:t>Al registrar, el mensaje de confirmación se borraba de inmediato. La dependiente no veía nada, volvía a darle clic y se creaban dos pedidos iguales. Ahora el mensaje se queda debajo del botón y el botón se desactiva mientras se guarda.</w:t>
      </w:r>
    </w:p>
    <w:p>
      <w:r>
        <w:rPr/>
        <w:t>Para los dos primeros agregamos pruebas automáticas. Comprobamos que con el código anterior fallan y con el arreglo pasan, así que si alguien vuelve a meter el error, el pipeline lo detiene.</w:t>
      </w:r>
    </w:p>
    <w:p/>
    <w:p>
      <w:r>
        <w:rPr>
          <w:b/>
        </w:rPr>
        <w:t>11. Reparto de tareas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Integrante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Tareas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Estado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Jonathan García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Problema de la farmacia, requisitos, historias de usuario y diagrama C4</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Requisitos hechos, C4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Walter Herrera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Pruebas y plan de calidad ISO 25010</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hechas, plan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José Daniel Paz</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API, pantalla, Docker y pipeline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Hecho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Julio Portillo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Seguridad: tríada CIA, riesgos OWASP y ejemplos de la demo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En proceso</w:t>
            </w:r>
          </w:p>
        </w:tc>
      </w:tr>
    </w:tbl>
    <w:p/>
    <w:p>
      <w:r>
        <w:rPr>
          <w:b/>
        </w:rPr>
        <w:t>12. Lo que falta para la entrega final</w:t>
      </w:r>
    </w:p>
    <w:p>
      <w:pPr>
        <w:numPr>
          <w:ilvl w:val="0"/>
          <w:numId w:val="2"/>
        </w:numPr>
      </w:pPr>
      <w:r>
        <w:t>Diagrama C4 nivel contenedor con el caso de la farmacia.</w:t>
      </w:r>
    </w:p>
    <w:p>
      <w:pPr>
        <w:numPr>
          <w:ilvl w:val="0"/>
          <w:numId w:val="2"/>
        </w:numPr>
      </w:pPr>
      <w:r>
        <w:t>Terminar el plan de calidad con métricas (por ejemplo, tiempo del pipeline y cobertura de pruebas).</w:t>
      </w:r>
    </w:p>
    <w:p>
      <w:pPr>
        <w:numPr>
          <w:ilvl w:val="0"/>
          <w:numId w:val="2"/>
        </w:numPr>
      </w:pPr>
      <w:r>
        <w:t>Dejar el sistema publicado con una dirección pública.</w:t>
      </w:r>
    </w:p>
    <w:p>
      <w:pPr>
        <w:numPr>
          <w:ilvl w:val="0"/>
          <w:numId w:val="2"/>
        </w:numPr>
      </w:pPr>
      <w:r>
        <w:t>Diapositivas y ensayar con el tiempo.</w:t>
      </w:r>
    </w:p>
    <w:p/>
    <w:p>
      <w:r>
        <w:rPr>
          <w:b/>
        </w:rPr>
        <w:t>Uso de IA</w:t>
      </w:r>
    </w:p>
    <w:p>
      <w:r>
        <w:rPr/>
        <w:t>Usamos IA (Claude) como herramienta de apoyo para generar una primera versión del código de la API, la pantalla y la configuración del pipeline, y para ordenar la redacción de este informe. El replanteo del caso a partir de la retroalimentación del Hito 1, los requisitos y las herramientas del pipeline salen de lo que trabajamos como equipo. Corrimos y probamos todo antes de entregarlo, y cada integrante va a poder explicar su parte sin la IA.</w:t>
      </w:r>
    </w:p>
    <w:p/>
    <w:p>
      <w:r>
        <w:rPr>
          <w:b/>
        </w:rPr>
        <w:t>Referencias</w:t>
      </w:r>
    </w:p>
    <w:p>
      <w:pPr>
        <w:numPr>
          <w:ilvl w:val="0"/>
          <w:numId w:val="2"/>
        </w:numPr>
      </w:pPr>
      <w:r>
        <w:t>OWASP Foundation. (2021). OWASP Top 10:2021. https://owasp.org/Top10/</w:t>
      </w:r>
    </w:p>
    <w:p>
      <w:pPr>
        <w:numPr>
          <w:ilvl w:val="0"/>
          <w:numId w:val="2"/>
        </w:numPr>
      </w:pPr>
      <w:r>
        <w:t>ISO/IEC 25010:2023. Systems and software engineering - Product quality model.</w:t>
      </w:r>
    </w:p>
    <w:p>
      <w:pPr>
        <w:numPr>
          <w:ilvl w:val="0"/>
          <w:numId w:val="2"/>
        </w:numPr>
      </w:pPr>
      <w:r>
        <w:t>GitHub. Documentación de GitHub Actions. https://docs.github.com/actions</w:t>
      </w:r>
    </w:p>
    <w:p>
      <w:pPr>
        <w:numPr>
          <w:ilvl w:val="0"/>
          <w:numId w:val="2"/>
        </w:numPr>
      </w:pPr>
      <w:r>
        <w:t>Aqua Security. Documentación de Trivy. https://trivy.dev</w:t>
      </w:r>
    </w:p>
    <w:p>
      <w:pPr>
        <w:numPr>
          <w:ilvl w:val="0"/>
          <w:numId w:val="2"/>
        </w:numPr>
      </w:pPr>
      <w:r>
        <w:t>Semgrep. Documentación. https://semgrep.dev/docs</w:t>
      </w:r>
    </w:p>
    <w:p>
      <w:pPr>
        <w:numPr>
          <w:ilvl w:val="0"/>
          <w:numId w:val="2"/>
        </w:numPr>
      </w:pPr>
      <w:r>
        <w:t>Gitleaks. https://github.com/gitleaks/gitleaks</w:t>
      </w:r>
    </w:p>
    <w:p>
      <w:pPr>
        <w:numPr>
          <w:ilvl w:val="0"/>
          <w:numId w:val="2"/>
        </w:numPr>
      </w:pPr>
      <w:r>
        <w:t>Tabler. Plantilla de interfaz. https://tabler.io</w:t>
      </w:r>
    </w:p>
    <w:sectPr w:rsidR="00455A3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E2B7D"/>
    <w:multiLevelType w:val="multilevel"/>
    <w:tmpl w:val="0BC6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136918"/>
    <w:multiLevelType w:val="multilevel"/>
    <w:tmpl w:val="309C4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5739079">
    <w:abstractNumId w:val="1"/>
  </w:num>
  <w:num w:numId="2" w16cid:durableId="1662781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A31"/>
    <w:rsid w:val="000A7E9F"/>
    <w:rsid w:val="00172133"/>
    <w:rsid w:val="001C369E"/>
    <w:rsid w:val="00455A31"/>
    <w:rsid w:val="008751A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85CFE"/>
  <w15:chartTrackingRefBased/>
  <w15:docId w15:val="{179D2E1F-0C83-41F5-A0E8-D41429F4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55A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5A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55A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5A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5A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5A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5A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5A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5A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A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5A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55A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5A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5A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5A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5A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5A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5A31"/>
    <w:rPr>
      <w:rFonts w:eastAsiaTheme="majorEastAsia" w:cstheme="majorBidi"/>
      <w:color w:val="272727" w:themeColor="text1" w:themeTint="D8"/>
    </w:rPr>
  </w:style>
  <w:style w:type="paragraph" w:styleId="Ttulo">
    <w:name w:val="Title"/>
    <w:basedOn w:val="Normal"/>
    <w:next w:val="Normal"/>
    <w:link w:val="TtuloCar"/>
    <w:uiPriority w:val="10"/>
    <w:qFormat/>
    <w:rsid w:val="00455A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5A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5A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5A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5A31"/>
    <w:pPr>
      <w:spacing w:before="160"/>
      <w:jc w:val="center"/>
    </w:pPr>
    <w:rPr>
      <w:i/>
      <w:iCs/>
      <w:color w:val="404040" w:themeColor="text1" w:themeTint="BF"/>
    </w:rPr>
  </w:style>
  <w:style w:type="character" w:customStyle="1" w:styleId="CitaCar">
    <w:name w:val="Cita Car"/>
    <w:basedOn w:val="Fuentedeprrafopredeter"/>
    <w:link w:val="Cita"/>
    <w:uiPriority w:val="29"/>
    <w:rsid w:val="00455A31"/>
    <w:rPr>
      <w:i/>
      <w:iCs/>
      <w:color w:val="404040" w:themeColor="text1" w:themeTint="BF"/>
    </w:rPr>
  </w:style>
  <w:style w:type="paragraph" w:styleId="Prrafodelista">
    <w:name w:val="List Paragraph"/>
    <w:basedOn w:val="Normal"/>
    <w:uiPriority w:val="34"/>
    <w:qFormat/>
    <w:rsid w:val="00455A31"/>
    <w:pPr>
      <w:ind w:left="720"/>
      <w:contextualSpacing/>
    </w:pPr>
  </w:style>
  <w:style w:type="character" w:styleId="nfasisintenso">
    <w:name w:val="Intense Emphasis"/>
    <w:basedOn w:val="Fuentedeprrafopredeter"/>
    <w:uiPriority w:val="21"/>
    <w:qFormat/>
    <w:rsid w:val="00455A31"/>
    <w:rPr>
      <w:i/>
      <w:iCs/>
      <w:color w:val="0F4761" w:themeColor="accent1" w:themeShade="BF"/>
    </w:rPr>
  </w:style>
  <w:style w:type="paragraph" w:styleId="Citadestacada">
    <w:name w:val="Intense Quote"/>
    <w:basedOn w:val="Normal"/>
    <w:next w:val="Normal"/>
    <w:link w:val="CitadestacadaCar"/>
    <w:uiPriority w:val="30"/>
    <w:qFormat/>
    <w:rsid w:val="00455A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5A31"/>
    <w:rPr>
      <w:i/>
      <w:iCs/>
      <w:color w:val="0F4761" w:themeColor="accent1" w:themeShade="BF"/>
    </w:rPr>
  </w:style>
  <w:style w:type="character" w:styleId="Referenciaintensa">
    <w:name w:val="Intense Reference"/>
    <w:basedOn w:val="Fuentedeprrafopredeter"/>
    <w:uiPriority w:val="32"/>
    <w:qFormat/>
    <w:rsid w:val="00455A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813</Words>
  <Characters>4477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paz ortega</dc:creator>
  <cp:keywords/>
  <dc:description/>
  <cp:lastModifiedBy>daniel paz ortega</cp:lastModifiedBy>
  <cp:revision>1</cp:revision>
  <cp:lastPrinted>2026-09-22T02:52:00Z</cp:lastPrinted>
  <dcterms:created xsi:type="dcterms:W3CDTF">2026-09-22T02:39:00Z</dcterms:created>
  <dcterms:modified xsi:type="dcterms:W3CDTF">2026-09-22T02:53:00Z</dcterms:modified>
</cp:coreProperties>
</file>