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Brief de contexto: Rappi</w:t>
      </w:r>
    </w:p>
    <w:p>
      <w:pPr>
        <w:pStyle w:val="Heading2"/>
      </w:pPr>
      <w:r>
        <w:t xml:space="preserve">Hipótesis de oportunidad</w:t>
      </w:r>
    </w:p>
    <w:p>
      <w:pPr>
        <w:pBdr>
          <w:bottom w:val="single" w:color="AAAAAA" w:sz="2" w:space="4"/>
        </w:pBdr>
        <w:spacing w:after="120" w:before="120"/>
      </w:pPr>
      <w:r>
        <w:t xml:space="preserve"/>
      </w:r>
    </w:p>
    <w:p>
      <w:pPr>
        <w:pStyle w:val="Heading2"/>
      </w:pPr>
      <w:r>
        <w:t xml:space="preserve">La empresa hoy</w:t>
      </w:r>
    </w:p>
    <w:p>
      <w:pPr>
        <w:spacing w:after="80" w:before="80" w:line="280" w:lineRule="auto"/>
      </w:pPr>
      <w:r>
        <w:rPr>
          <w:rFonts w:ascii="Arial" w:cs="Arial" w:eastAsia="Arial" w:hAnsi="Arial"/>
          <w:sz w:val="22"/>
          <w:szCs w:val="22"/>
        </w:rPr>
        <w:t xml:space="preserve">Rappi nació en Colombia en 2015 como una app para pedir lo que necesitás sin salir de casa. Hoy opera en nueve países de América Latina, tiene decenas de millones de usuarios activos y procesa millones de pedidos al día. Es una de las startups latinoamericanas más grandes de la historia y una de las pocas que ha logrado escalar en toda la región sin perder protagonismo frente a competidores globales.</w:t>
      </w:r>
    </w:p>
    <w:p>
      <w:pPr>
        <w:spacing w:after="80" w:before="80" w:line="280" w:lineRule="auto"/>
      </w:pPr>
      <w:r>
        <w:rPr>
          <w:rFonts w:ascii="Arial" w:cs="Arial" w:eastAsia="Arial" w:hAnsi="Arial"/>
          <w:sz w:val="22"/>
          <w:szCs w:val="22"/>
        </w:rPr>
        <w:t xml:space="preserve">Su operación central es la entrega ultrarrápida — en minutos, no en días. Para lograrlo, construyó una red de domiciliarios, una infraestructura de </w:t>
      </w:r>
      <w:r>
        <w:rPr>
          <w:rFonts w:ascii="Arial" w:cs="Arial" w:eastAsia="Arial" w:hAnsi="Arial"/>
          <w:b/>
          <w:bCs/>
          <w:sz w:val="22"/>
          <w:szCs w:val="22"/>
        </w:rPr>
        <w:t xml:space="preserve">dark stores</w:t>
      </w:r>
      <w:r>
        <w:rPr>
          <w:rFonts w:ascii="Arial" w:cs="Arial" w:eastAsia="Arial" w:hAnsi="Arial"/>
          <w:sz w:val="22"/>
          <w:szCs w:val="22"/>
        </w:rPr>
        <w:t xml:space="preserve"> (bodegas urbanas sin atención al público, optimizadas para el despacho rápido), y un sistema logístico que conoce las ciudades latinoamericanas mejor que casi cualquier otro operador.</w:t>
      </w:r>
    </w:p>
    <w:p>
      <w:pPr>
        <w:spacing w:after="80" w:before="80" w:line="280" w:lineRule="auto"/>
      </w:pPr>
      <w:r>
        <w:rPr>
          <w:rFonts w:ascii="Arial" w:cs="Arial" w:eastAsia="Arial" w:hAnsi="Arial"/>
          <w:sz w:val="22"/>
          <w:szCs w:val="22"/>
        </w:rPr>
        <w:t xml:space="preserve">Pero Rappi, como muchas empresas de delivery, enfrenta un problema estructural: los márgenes son estrechos, la competencia es intensa, y la lealtad del usuario es frágil — la mayoría cambia de plataforma si hay un descuento disponible. Para sobrevivir y crecer, necesita encontrar categorías donde su infraestructura genere valor real más allá de llevar comida y mercado.</w:t>
      </w:r>
    </w:p>
    <w:p>
      <w:pPr>
        <w:pBdr>
          <w:bottom w:val="single" w:color="AAAAAA" w:sz="2" w:space="4"/>
        </w:pBdr>
        <w:spacing w:after="120" w:before="120"/>
      </w:pPr>
      <w:r>
        <w:t xml:space="preserve"/>
      </w:r>
    </w:p>
    <w:p>
      <w:pPr>
        <w:pStyle w:val="Heading2"/>
      </w:pPr>
      <w:r>
        <w:t xml:space="preserve">La ventaja real</w:t>
      </w:r>
    </w:p>
    <w:p>
      <w:pPr>
        <w:spacing w:after="80" w:before="80" w:line="280" w:lineRule="auto"/>
      </w:pPr>
      <w:r>
        <w:rPr>
          <w:rFonts w:ascii="Arial" w:cs="Arial" w:eastAsia="Arial" w:hAnsi="Arial"/>
          <w:sz w:val="22"/>
          <w:szCs w:val="22"/>
        </w:rPr>
        <w:t xml:space="preserve">La ventaja real de Rappi no es la velocidad ni la variedad de productos. Eso es replicable. Su ventaja real es haber construido </w:t>
      </w:r>
      <w:r>
        <w:rPr>
          <w:rFonts w:ascii="Arial" w:cs="Arial" w:eastAsia="Arial" w:hAnsi="Arial"/>
          <w:b/>
          <w:bCs/>
          <w:sz w:val="22"/>
          <w:szCs w:val="22"/>
        </w:rPr>
        <w:t xml:space="preserve">la infraestructura de entrega de último kilómetro más densa y confiable de las ciudades latinoamericanas</w:t>
      </w:r>
      <w:r>
        <w:rPr>
          <w:rFonts w:ascii="Arial" w:cs="Arial" w:eastAsia="Arial" w:hAnsi="Arial"/>
          <w:sz w:val="22"/>
          <w:szCs w:val="22"/>
        </w:rPr>
        <w:t xml:space="preserve">, con tres componentes difíciles de replicar:</w:t>
      </w:r>
    </w:p>
    <w:p>
      <w:pPr>
        <w:pStyle w:val="ListParagraph"/>
        <w:numPr>
          <w:ilvl w:val="0"/>
          <w:numId w:val="2"/>
        </w:numPr>
        <w:spacing w:after="60" w:before="60" w:line="280" w:lineRule="auto"/>
      </w:pPr>
      <w:r>
        <w:rPr>
          <w:rFonts w:ascii="Arial" w:cs="Arial" w:eastAsia="Arial" w:hAnsi="Arial"/>
          <w:b/>
          <w:bCs/>
          <w:sz w:val="22"/>
          <w:szCs w:val="22"/>
        </w:rPr>
        <w:t xml:space="preserve">1. Red de domiciliarios entrenados y georreferenciados en tiempo real.</w:t>
      </w:r>
      <w:r>
        <w:rPr>
          <w:rFonts w:ascii="Arial" w:cs="Arial" w:eastAsia="Arial" w:hAnsi="Arial"/>
          <w:sz w:val="22"/>
          <w:szCs w:val="22"/>
        </w:rPr>
        <w:t xml:space="preserve"> Rappi sabe dónde están sus domiciliarios en todo momento, puede asignar rutas óptimas en segundos, y tiene cobertura en barrios y estratos que otros operadores logísticos no alcanzan.</w:t>
      </w:r>
    </w:p>
    <w:p>
      <w:pPr>
        <w:pStyle w:val="ListParagraph"/>
        <w:numPr>
          <w:ilvl w:val="0"/>
          <w:numId w:val="2"/>
        </w:numPr>
        <w:spacing w:after="60" w:before="60" w:line="280" w:lineRule="auto"/>
      </w:pPr>
      <w:r>
        <w:rPr>
          <w:rFonts w:ascii="Arial" w:cs="Arial" w:eastAsia="Arial" w:hAnsi="Arial"/>
          <w:b/>
          <w:bCs/>
          <w:sz w:val="22"/>
          <w:szCs w:val="22"/>
        </w:rPr>
        <w:t xml:space="preserve">2. Red de dark stores urbanas.</w:t>
      </w:r>
      <w:r>
        <w:rPr>
          <w:rFonts w:ascii="Arial" w:cs="Arial" w:eastAsia="Arial" w:hAnsi="Arial"/>
          <w:sz w:val="22"/>
          <w:szCs w:val="22"/>
        </w:rPr>
        <w:t xml:space="preserve"> Tiene bodegas posicionadas estratégicamente en las ciudades para que casi cualquier pedido pueda ser despachado en menos de 15 minutos. Esa infraestructura física tiene un costo de instalación enorme — y ya está pagado.</w:t>
      </w:r>
    </w:p>
    <w:p>
      <w:pPr>
        <w:pStyle w:val="ListParagraph"/>
        <w:numPr>
          <w:ilvl w:val="0"/>
          <w:numId w:val="2"/>
        </w:numPr>
        <w:spacing w:after="60" w:before="60" w:line="280" w:lineRule="auto"/>
      </w:pPr>
      <w:r>
        <w:rPr>
          <w:rFonts w:ascii="Arial" w:cs="Arial" w:eastAsia="Arial" w:hAnsi="Arial"/>
          <w:b/>
          <w:bCs/>
          <w:sz w:val="22"/>
          <w:szCs w:val="22"/>
        </w:rPr>
        <w:t xml:space="preserve">3. Relación de confianza con el usuario urbano latinoamericano.</w:t>
      </w:r>
      <w:r>
        <w:rPr>
          <w:rFonts w:ascii="Arial" w:cs="Arial" w:eastAsia="Arial" w:hAnsi="Arial"/>
          <w:sz w:val="22"/>
          <w:szCs w:val="22"/>
        </w:rPr>
        <w:t xml:space="preserve"> Millones de personas ya confían en Rappi para recibir cosas en su casa. Tienen la app instalada, tienen los datos de pago registrados, tienen la experiencia de que funciona.</w:t>
      </w:r>
    </w:p>
    <w:p>
      <w:pPr>
        <w:pBdr>
          <w:bottom w:val="single" w:color="AAAAAA" w:sz="2" w:space="4"/>
        </w:pBdr>
        <w:spacing w:after="120" w:before="120"/>
      </w:pPr>
      <w:r>
        <w:t xml:space="preserve"/>
      </w:r>
    </w:p>
    <w:p>
      <w:pPr>
        <w:pStyle w:val="Heading2"/>
      </w:pPr>
      <w:r>
        <w:t xml:space="preserve">La hipótesis</w:t>
      </w:r>
    </w:p>
    <w:p>
      <w:pPr>
        <w:spacing w:after="80" w:before="80" w:line="280" w:lineRule="auto"/>
      </w:pPr>
      <w:r>
        <w:rPr>
          <w:rFonts w:ascii="Arial" w:cs="Arial" w:eastAsia="Arial" w:hAnsi="Arial"/>
          <w:sz w:val="22"/>
          <w:szCs w:val="22"/>
        </w:rPr>
        <w:t xml:space="preserve">Rappi construyó la infraestructura de entrega de último kilómetro más densa de las ciudades latinoamericanas. Esa infraestructura puede mover casi cualquier cosa en minutos, con cobertura en zonas y franjas horarias que otros operadores logísticos no alcanzan.</w:t>
      </w:r>
    </w:p>
    <w:p>
      <w:pPr>
        <w:spacing w:after="80" w:before="80" w:line="280" w:lineRule="auto"/>
      </w:pPr>
      <w:r>
        <w:rPr>
          <w:rFonts w:ascii="Arial" w:cs="Arial" w:eastAsia="Arial" w:hAnsi="Arial"/>
          <w:sz w:val="22"/>
          <w:szCs w:val="22"/>
        </w:rPr>
        <w:t xml:space="preserve">La hipótesis es que hay categorías de productos o servicios donde la inmediatez no es una ventaja competitiva sino una condición necesaria — donde la diferencia entre "en minutos" y "en horas o días" cambia cualitativamente la naturaleza del problema que se resuelve. ¿Cuáles son esas categorías? ¿Para quién es estructuralmente crítica esa velocidad? ¿Qué hace que la urgencia sea real y no solo una preferencia? ¿Qué cambiaría en la vida de esas personas si esa categoría estuviera disponible en minutos?</w:t>
      </w:r>
    </w:p>
    <w:p>
      <w:pPr>
        <w:pBdr>
          <w:bottom w:val="single" w:color="AAAAAA" w:sz="2" w:space="4"/>
        </w:pBdr>
        <w:spacing w:after="120" w:before="120"/>
      </w:pPr>
      <w:r>
        <w:t xml:space="preserve"/>
      </w:r>
    </w:p>
    <w:p>
      <w:pPr>
        <w:pStyle w:val="Heading2"/>
      </w:pPr>
      <w:r>
        <w:t xml:space="preserve">Por qué este espacio es estratégicamente relevante</w:t>
      </w:r>
    </w:p>
    <w:p>
      <w:pPr>
        <w:spacing w:after="80" w:before="80" w:line="280" w:lineRule="auto"/>
      </w:pPr>
      <w:r>
        <w:rPr>
          <w:rFonts w:ascii="Arial" w:cs="Arial" w:eastAsia="Arial" w:hAnsi="Arial"/>
          <w:sz w:val="22"/>
          <w:szCs w:val="22"/>
        </w:rPr>
        <w:t xml:space="preserve">El diagnóstico de Rumelt: hay categorías enteras de servicios donde la oferta existe pero el acceso es el problema — y donde la inmediatez podría ser la variable que transforma "posible" en "real" para usuarios que hoy quedan desatendidos. La política orientadora es desplegar la infraestructura de último kilómetro que ya existe en categorías donde ese activo sea genuinamente diferencial frente a los actores existentes.</w:t>
      </w:r>
    </w:p>
    <w:p>
      <w:pPr>
        <w:spacing w:after="80" w:before="80" w:line="280" w:lineRule="auto"/>
      </w:pPr>
      <w:r>
        <w:rPr>
          <w:rFonts w:ascii="Arial" w:cs="Arial" w:eastAsia="Arial" w:hAnsi="Arial"/>
          <w:sz w:val="22"/>
          <w:szCs w:val="22"/>
        </w:rPr>
        <w:t xml:space="preserve">¿Cuáles son las acciones coherentes? Eso depende de qué categorías y qué usuarios tu investigación revele como los más relevantes. El brief no lo declara porque la respuesta requiere evidencia de usuario que aún no existe: a quién le duele más el problema de acceso, en qué categoría, y si la velocidad de Rappi es realmente la variable que cambia el juego para esa persona.</w:t>
      </w:r>
    </w:p>
    <w:p>
      <w:pPr>
        <w:pBdr>
          <w:bottom w:val="single" w:color="AAAAAA" w:sz="2" w:space="4"/>
        </w:pBdr>
        <w:spacing w:after="120" w:before="120"/>
      </w:pPr>
      <w:r>
        <w:t xml:space="preserve"/>
      </w:r>
    </w:p>
    <w:p>
      <w:pPr>
        <w:pStyle w:val="Heading2"/>
      </w:pPr>
      <w:r>
        <w:t xml:space="preserve">La tensión</w:t>
      </w:r>
    </w:p>
    <w:p>
      <w:pPr>
        <w:spacing w:after="80" w:before="80" w:line="280" w:lineRule="auto"/>
      </w:pPr>
      <w:r>
        <w:rPr>
          <w:rFonts w:ascii="Arial" w:cs="Arial" w:eastAsia="Arial" w:hAnsi="Arial"/>
          <w:sz w:val="22"/>
          <w:szCs w:val="22"/>
        </w:rPr>
        <w:t xml:space="preserve">El pivote tiene una tensión que no existe en el delivery de comida y que define el problema de diseño central:</w:t>
      </w:r>
    </w:p>
    <w:p>
      <w:pPr>
        <w:spacing w:after="80" w:before="80" w:line="280" w:lineRule="auto"/>
      </w:pPr>
      <w:r>
        <w:rPr>
          <w:rFonts w:ascii="Arial" w:cs="Arial" w:eastAsia="Arial" w:hAnsi="Arial"/>
          <w:b/>
          <w:bCs/>
          <w:sz w:val="22"/>
          <w:szCs w:val="22"/>
        </w:rPr>
        <w:t xml:space="preserve">Salud no es pizza.</w:t>
      </w:r>
      <w:r>
        <w:rPr>
          <w:rFonts w:ascii="Arial" w:cs="Arial" w:eastAsia="Arial" w:hAnsi="Arial"/>
          <w:sz w:val="22"/>
          <w:szCs w:val="22"/>
        </w:rPr>
        <w:t xml:space="preserve"/>
      </w:r>
    </w:p>
    <w:p>
      <w:pPr>
        <w:spacing w:after="80" w:before="80" w:line="280" w:lineRule="auto"/>
      </w:pPr>
      <w:r>
        <w:rPr>
          <w:rFonts w:ascii="Arial" w:cs="Arial" w:eastAsia="Arial" w:hAnsi="Arial"/>
          <w:sz w:val="22"/>
          <w:szCs w:val="22"/>
        </w:rPr>
        <w:t xml:space="preserve">Si Rappi entrega una pizza fría, el usuario se queja y pide un descuento. Si Rappi entrega el medicamento equivocado, o si el proceso de toma de muestra no sigue el protocolo correcto, las consecuencias son de otro orden. La tolerancia al error en salud es radicalmente menor que en cualquier otra categoría.</w:t>
      </w:r>
    </w:p>
    <w:p>
      <w:pPr>
        <w:spacing w:after="80" w:before="80" w:line="280" w:lineRule="auto"/>
      </w:pPr>
      <w:r>
        <w:rPr>
          <w:rFonts w:ascii="Arial" w:cs="Arial" w:eastAsia="Arial" w:hAnsi="Arial"/>
          <w:sz w:val="22"/>
          <w:szCs w:val="22"/>
        </w:rPr>
        <w:t xml:space="preserve">Esto crea tensiones en múltiples niveles:</w:t>
      </w:r>
    </w:p>
    <w:p>
      <w:pPr>
        <w:pStyle w:val="ListParagraph"/>
        <w:numPr>
          <w:ilvl w:val="0"/>
          <w:numId w:val="2"/>
        </w:numPr>
        <w:spacing w:after="60" w:before="60" w:line="280" w:lineRule="auto"/>
      </w:pPr>
      <w:r>
        <w:rPr>
          <w:rFonts w:ascii="Arial" w:cs="Arial" w:eastAsia="Arial" w:hAnsi="Arial"/>
          <w:b/>
          <w:bCs/>
          <w:sz w:val="22"/>
          <w:szCs w:val="22"/>
        </w:rPr>
        <w:t xml:space="preserve">Capacitación: </w:t>
      </w:r>
      <w:r>
        <w:rPr>
          <w:rFonts w:ascii="Arial" w:cs="Arial" w:eastAsia="Arial" w:hAnsi="Arial"/>
          <w:sz w:val="22"/>
          <w:szCs w:val="22"/>
        </w:rPr>
        <w:t xml:space="preserve">los domiciliarios actuales no están entrenados para manejar medicamentos con receta ni para tomar muestras biológicas. ¿Se capacita a los domiciliarios existentes o se crea un perfil diferente?</w:t>
      </w:r>
    </w:p>
    <w:p>
      <w:pPr>
        <w:pStyle w:val="ListParagraph"/>
        <w:numPr>
          <w:ilvl w:val="0"/>
          <w:numId w:val="2"/>
        </w:numPr>
        <w:spacing w:after="60" w:before="60" w:line="280" w:lineRule="auto"/>
      </w:pPr>
      <w:r>
        <w:rPr>
          <w:rFonts w:ascii="Arial" w:cs="Arial" w:eastAsia="Arial" w:hAnsi="Arial"/>
          <w:b/>
          <w:bCs/>
          <w:sz w:val="22"/>
          <w:szCs w:val="22"/>
        </w:rPr>
        <w:t xml:space="preserve">Regulación: </w:t>
      </w:r>
      <w:r>
        <w:rPr>
          <w:rFonts w:ascii="Arial" w:cs="Arial" w:eastAsia="Arial" w:hAnsi="Arial"/>
          <w:sz w:val="22"/>
          <w:szCs w:val="22"/>
        </w:rPr>
        <w:t xml:space="preserve">el sector salud es de los más regulados. ¿Qué servicios puede prestar Rappi directamente y cuáles requieren supervisión de un profesional de salud en tiempo real?</w:t>
      </w:r>
    </w:p>
    <w:p>
      <w:pPr>
        <w:pStyle w:val="ListParagraph"/>
        <w:numPr>
          <w:ilvl w:val="0"/>
          <w:numId w:val="2"/>
        </w:numPr>
        <w:spacing w:after="60" w:before="60" w:line="280" w:lineRule="auto"/>
      </w:pPr>
      <w:r>
        <w:rPr>
          <w:rFonts w:ascii="Arial" w:cs="Arial" w:eastAsia="Arial" w:hAnsi="Arial"/>
          <w:b/>
          <w:bCs/>
          <w:sz w:val="22"/>
          <w:szCs w:val="22"/>
        </w:rPr>
        <w:t xml:space="preserve">Confianza: </w:t>
      </w:r>
      <w:r>
        <w:rPr>
          <w:rFonts w:ascii="Arial" w:cs="Arial" w:eastAsia="Arial" w:hAnsi="Arial"/>
          <w:sz w:val="22"/>
          <w:szCs w:val="22"/>
        </w:rPr>
        <w:t xml:space="preserve">el usuario confía en Rappi para traer comida. ¿Esa confianza se transfiere a servicios de salud, o hay que ganarla de nuevo?</w:t>
      </w:r>
    </w:p>
    <w:p>
      <w:pPr>
        <w:pStyle w:val="ListParagraph"/>
        <w:numPr>
          <w:ilvl w:val="0"/>
          <w:numId w:val="2"/>
        </w:numPr>
        <w:spacing w:after="60" w:before="60" w:line="280" w:lineRule="auto"/>
      </w:pPr>
      <w:r>
        <w:rPr>
          <w:rFonts w:ascii="Arial" w:cs="Arial" w:eastAsia="Arial" w:hAnsi="Arial"/>
          <w:b/>
          <w:bCs/>
          <w:sz w:val="22"/>
          <w:szCs w:val="22"/>
        </w:rPr>
        <w:t xml:space="preserve">El modelo de urgencia vs. programación: </w:t>
      </w:r>
      <w:r>
        <w:rPr>
          <w:rFonts w:ascii="Arial" w:cs="Arial" w:eastAsia="Arial" w:hAnsi="Arial"/>
          <w:sz w:val="22"/>
          <w:szCs w:val="22"/>
        </w:rPr>
        <w:t xml:space="preserve">Rappi opera en tiempo real, sin programación. Pero muchos servicios de salud requieren agendamiento, preparación del paciente, o condiciones específicas. ¿Cómo se diseña la experiencia para los dos casos?</w:t>
      </w:r>
    </w:p>
    <w:p>
      <w:pPr>
        <w:pBdr>
          <w:bottom w:val="single" w:color="AAAAAA" w:sz="2" w:space="4"/>
        </w:pBdr>
        <w:spacing w:after="120" w:before="120"/>
      </w:pPr>
      <w:r>
        <w:t xml:space="preserve"/>
      </w:r>
    </w:p>
    <w:p>
      <w:pPr>
        <w:pStyle w:val="Heading2"/>
      </w:pPr>
      <w:r>
        <w:t xml:space="preserve">La paradoja del usuario</w:t>
      </w:r>
    </w:p>
    <w:p>
      <w:pPr>
        <w:spacing w:after="80" w:before="80" w:line="280" w:lineRule="auto"/>
      </w:pPr>
      <w:r>
        <w:rPr>
          <w:rFonts w:ascii="Arial" w:cs="Arial" w:eastAsia="Arial" w:hAnsi="Arial"/>
          <w:sz w:val="22"/>
          <w:szCs w:val="22"/>
        </w:rPr>
        <w:t xml:space="preserve">El usuario primario de este servicio con frecuencia </w:t>
      </w:r>
      <w:r>
        <w:rPr>
          <w:rFonts w:ascii="Arial" w:cs="Arial" w:eastAsia="Arial" w:hAnsi="Arial"/>
          <w:b/>
          <w:bCs/>
          <w:sz w:val="22"/>
          <w:szCs w:val="22"/>
        </w:rPr>
        <w:t xml:space="preserve">no es el paciente</w:t>
      </w:r>
      <w:r>
        <w:rPr>
          <w:rFonts w:ascii="Arial" w:cs="Arial" w:eastAsia="Arial" w:hAnsi="Arial"/>
          <w:sz w:val="22"/>
          <w:szCs w:val="22"/>
        </w:rPr>
        <w:t xml:space="preserve">. Es quien cuida al paciente.</w:t>
      </w:r>
    </w:p>
    <w:p>
      <w:pPr>
        <w:spacing w:after="80" w:before="80" w:line="280" w:lineRule="auto"/>
      </w:pPr>
      <w:r>
        <w:rPr>
          <w:rFonts w:ascii="Arial" w:cs="Arial" w:eastAsia="Arial" w:hAnsi="Arial"/>
          <w:sz w:val="22"/>
          <w:szCs w:val="22"/>
        </w:rPr>
        <w:t xml:space="preserve">La persona que más necesita medicamentos a domicilio suele ser un adulto mayor con movilidad reducida o una persona con enfermedad crónica. Pero esa persona muchas veces no es quien hace el pedido, quien tiene la app, ni quien toma las decisiones de salud del hogar. Es el hijo, la pareja, el cuidador quien gestiona.</w:t>
      </w:r>
    </w:p>
    <w:p>
      <w:pPr>
        <w:spacing w:after="80" w:before="80" w:line="280" w:lineRule="auto"/>
      </w:pPr>
      <w:r>
        <w:rPr>
          <w:rFonts w:ascii="Arial" w:cs="Arial" w:eastAsia="Arial" w:hAnsi="Arial"/>
          <w:sz w:val="22"/>
          <w:szCs w:val="22"/>
        </w:rPr>
        <w:t xml:space="preserve">Esto cambia todo en el diseño: el flujo de pedido, la confirmación, la comunicación del estado, la entrega, las instrucciones de uso. El UX tiene que servir a alguien que está gestionando la salud de otra persona, frecuentemente a distancia, frecuentemente con ansiedad.</w:t>
      </w:r>
    </w:p>
    <w:p>
      <w:pPr>
        <w:spacing w:after="80" w:before="80" w:line="280" w:lineRule="auto"/>
      </w:pPr>
      <w:r>
        <w:rPr>
          <w:rFonts w:ascii="Arial" w:cs="Arial" w:eastAsia="Arial" w:hAnsi="Arial"/>
          <w:sz w:val="22"/>
          <w:szCs w:val="22"/>
        </w:rPr>
        <w:t xml:space="preserve">¿Cómo diseñás para el cuidador, no solo para el paciente? ¿Qué información necesita en tiempo real? ¿Qué nivel de control quiere sobre el proceso?</w:t>
      </w:r>
    </w:p>
    <w:p>
      <w:pPr>
        <w:pBdr>
          <w:bottom w:val="single" w:color="AAAAAA" w:sz="2" w:space="4"/>
        </w:pBdr>
        <w:spacing w:after="120" w:before="120"/>
      </w:pPr>
      <w:r>
        <w:t xml:space="preserve"/>
      </w:r>
    </w:p>
    <w:p>
      <w:pPr>
        <w:pStyle w:val="Heading2"/>
      </w:pPr>
      <w:r>
        <w:t xml:space="preserve">Preguntas abiertas</w:t>
      </w:r>
    </w:p>
    <w:p>
      <w:pPr>
        <w:pStyle w:val="ListParagraph"/>
        <w:numPr>
          <w:ilvl w:val="0"/>
          <w:numId w:val="2"/>
        </w:numPr>
        <w:spacing w:after="60" w:before="60" w:line="280" w:lineRule="auto"/>
      </w:pPr>
      <w:r>
        <w:rPr>
          <w:rFonts w:ascii="Arial" w:cs="Arial" w:eastAsia="Arial" w:hAnsi="Arial"/>
          <w:sz w:val="22"/>
          <w:szCs w:val="22"/>
        </w:rPr>
        <w:t xml:space="preserve">¿Qué servicios de salud tienen la combinación correcta de urgencia, seguridad y accesibilidad para el modelo de entrega en minutos?</w:t>
      </w:r>
    </w:p>
    <w:p>
      <w:pPr>
        <w:pStyle w:val="ListParagraph"/>
        <w:numPr>
          <w:ilvl w:val="0"/>
          <w:numId w:val="2"/>
        </w:numPr>
        <w:spacing w:after="60" w:before="60" w:line="280" w:lineRule="auto"/>
      </w:pPr>
      <w:r>
        <w:rPr>
          <w:rFonts w:ascii="Arial" w:cs="Arial" w:eastAsia="Arial" w:hAnsi="Arial"/>
          <w:sz w:val="22"/>
          <w:szCs w:val="22"/>
        </w:rPr>
        <w:t xml:space="preserve">¿Qué necesita un usuario para confiar en Rappi con un servicio de salud, más allá de la confianza que ya tiene para el delivery de comida?</w:t>
      </w:r>
    </w:p>
    <w:p>
      <w:pPr>
        <w:pStyle w:val="ListParagraph"/>
        <w:numPr>
          <w:ilvl w:val="0"/>
          <w:numId w:val="2"/>
        </w:numPr>
        <w:spacing w:after="60" w:before="60" w:line="280" w:lineRule="auto"/>
      </w:pPr>
      <w:r>
        <w:rPr>
          <w:rFonts w:ascii="Arial" w:cs="Arial" w:eastAsia="Arial" w:hAnsi="Arial"/>
          <w:sz w:val="22"/>
          <w:szCs w:val="22"/>
        </w:rPr>
        <w:t xml:space="preserve">¿Cómo vive hoy el proceso de conseguir medicamentos o servicios diagnósticos quien más los necesita?</w:t>
      </w:r>
    </w:p>
    <w:p>
      <w:pPr>
        <w:pStyle w:val="ListParagraph"/>
        <w:numPr>
          <w:ilvl w:val="0"/>
          <w:numId w:val="2"/>
        </w:numPr>
        <w:spacing w:after="60" w:before="60" w:line="280" w:lineRule="auto"/>
      </w:pPr>
      <w:r>
        <w:rPr>
          <w:rFonts w:ascii="Arial" w:cs="Arial" w:eastAsia="Arial" w:hAnsi="Arial"/>
          <w:sz w:val="22"/>
          <w:szCs w:val="22"/>
        </w:rPr>
        <w:t xml:space="preserve">¿Qué rol juega el cuidador en la cadena de decisión, y cómo diseñamos para él?</w:t>
      </w:r>
    </w:p>
    <w:p>
      <w:pPr>
        <w:pStyle w:val="ListParagraph"/>
        <w:numPr>
          <w:ilvl w:val="0"/>
          <w:numId w:val="2"/>
        </w:numPr>
        <w:spacing w:after="60" w:before="60" w:line="280" w:lineRule="auto"/>
      </w:pPr>
      <w:r>
        <w:rPr>
          <w:rFonts w:ascii="Arial" w:cs="Arial" w:eastAsia="Arial" w:hAnsi="Arial"/>
          <w:sz w:val="22"/>
          <w:szCs w:val="22"/>
        </w:rPr>
        <w:t xml:space="preserve">¿Cuáles son los momentos de mayor fricción en el acceso a salud preventiva que Rappi podría resolver?</w:t>
      </w:r>
    </w:p>
    <w:p>
      <w:pPr>
        <w:pBdr>
          <w:bottom w:val="single" w:color="AAAAAA" w:sz="2" w:space="4"/>
        </w:pBdr>
        <w:spacing w:after="120" w:before="120"/>
      </w:pPr>
      <w:r>
        <w:t xml:space="preserve"/>
      </w:r>
    </w:p>
    <w:p>
      <w:pPr>
        <w:pStyle w:val="Heading2"/>
      </w:pPr>
      <w:r>
        <w:t xml:space="preserve">Tu pregunta de transferencia</w:t>
      </w:r>
    </w:p>
    <w:p>
      <w:pPr>
        <w:spacing w:after="80" w:before="80" w:line="280" w:lineRule="auto"/>
      </w:pPr>
      <w:r>
        <w:rPr>
          <w:rFonts w:ascii="Arial" w:cs="Arial" w:eastAsia="Arial" w:hAnsi="Arial"/>
          <w:i/>
          <w:iCs/>
          <w:sz w:val="22"/>
          <w:szCs w:val="22"/>
        </w:rPr>
        <w:t xml:space="preserve">¿En qué sector de tu contexto profesional hay un problema de acceso — donde la oferta existe pero no llega al usuario que la necesita — que podría resolverse desplegando infraestructura logística o de distribución que ya existe en otro dominio?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4"/>
      </w:pBdr>
      <w:spacing w:before="80"/>
    </w:pPr>
    <w:r>
      <w:rPr>
        <w:rFonts w:ascii="Arial" w:cs="Arial" w:eastAsia="Arial" w:hAnsi="Arial"/>
        <w:color w:val="555555"/>
        <w:sz w:val="18"/>
        <w:szCs w:val="18"/>
      </w:rPr>
      <w:t xml:space="preserve">DTLS — Design Thinking &amp; Lean Startup  |  Universidad de los Andes  |  </w:t>
    </w:r>
    <w:r>
      <w:rPr>
        <w:rFonts w:ascii="Arial" w:cs="Arial" w:eastAsia="Arial" w:hAnsi="Arial"/>
        <w:i/>
        <w:iCs/>
        <w:color w:val="555555"/>
        <w:sz w:val="18"/>
        <w:szCs w:val="18"/>
      </w:rPr>
      <w:t xml:space="preserve">Brief: Rappi</w:t>
    </w:r>
    <w:r>
      <w:rPr>
        <w:rFonts w:ascii="Arial" w:cs="Arial" w:eastAsia="Arial" w:hAnsi="Arial"/>
        <w:color w:val="555555"/>
        <w:sz w:val="18"/>
        <w:szCs w:val="18"/>
      </w:rPr>
      <w:t xml:space="preserve">     Pg.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2E509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5090"/>
      <w:sz w:val="24"/>
      <w:szCs w:val="24"/>
    </w:rPr>
  </w:style>
  <w:style w:type="paragraph" w:styleId="Quote">
    <w:name w:val="Quote"/>
    <w:basedOn w:val="Normal"/>
    <w:next w:val="Normal"/>
    <w:pPr>
      <w:pBdr>
        <w:left w:val="thick" w:color="4472C4" w:sz="12" w:space="10"/>
      </w:pBdr>
      <w:spacing w:after="160" w:before="160"/>
      <w:ind w:left="720" w:right="720"/>
    </w:pPr>
    <w:rPr>
      <w:rFonts w:ascii="Arial" w:cs="Arial" w:eastAsia="Arial" w:hAnsi="Arial"/>
      <w:i/>
      <w:iCs/>
      <w:color w:val="5555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2026-03-26T09:33:46.903Z</dcterms:created>
  <dcterms:modified xsi:type="dcterms:W3CDTF">2026-03-26T09:33:46.903Z</dcterms:modified>
</cp:coreProperties>
</file>

<file path=docProps/custom.xml><?xml version="1.0" encoding="utf-8"?>
<Properties xmlns="http://schemas.openxmlformats.org/officeDocument/2006/custom-properties" xmlns:vt="http://schemas.openxmlformats.org/officeDocument/2006/docPropsVTypes"/>
</file>