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661DEA41" w:rsidR="0078205E" w:rsidRDefault="004624F1"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4A55C688" wp14:editId="78CB336E">
            <wp:simplePos x="0" y="0"/>
            <wp:positionH relativeFrom="column">
              <wp:posOffset>-1062882</wp:posOffset>
            </wp:positionH>
            <wp:positionV relativeFrom="paragraph">
              <wp:posOffset>-908421</wp:posOffset>
            </wp:positionV>
            <wp:extent cx="7579601" cy="10720793"/>
            <wp:effectExtent l="0" t="0" r="2540" b="4445"/>
            <wp:wrapNone/>
            <wp:docPr id="15672451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51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9601" cy="10720793"/>
                    </a:xfrm>
                    <a:prstGeom prst="rect">
                      <a:avLst/>
                    </a:prstGeom>
                  </pic:spPr>
                </pic:pic>
              </a:graphicData>
            </a:graphic>
            <wp14:sizeRelH relativeFrom="margin">
              <wp14:pctWidth>0</wp14:pctWidth>
            </wp14:sizeRelH>
            <wp14:sizeRelV relativeFrom="margin">
              <wp14:pctHeight>0</wp14:pctHeight>
            </wp14:sizeRelV>
          </wp:anchor>
        </w:drawing>
      </w:r>
    </w:p>
    <w:p w14:paraId="3AD82918" w14:textId="6A72D147" w:rsidR="004624F1" w:rsidRDefault="004624F1" w:rsidP="0078205E">
      <w:pPr>
        <w:ind w:left="-1701"/>
        <w:jc w:val="center"/>
        <w:rPr>
          <w:noProof/>
          <w:color w:val="FF0000"/>
        </w:rPr>
      </w:pPr>
    </w:p>
    <w:p w14:paraId="0CD31A0B" w14:textId="41188E75" w:rsidR="004624F1" w:rsidRDefault="004624F1" w:rsidP="0078205E">
      <w:pPr>
        <w:ind w:left="-1701"/>
        <w:jc w:val="center"/>
        <w:rPr>
          <w:noProof/>
          <w:color w:val="FF0000"/>
        </w:rPr>
      </w:pPr>
    </w:p>
    <w:p w14:paraId="61A51C54" w14:textId="36E0433B" w:rsidR="004624F1" w:rsidRDefault="004624F1" w:rsidP="0078205E">
      <w:pPr>
        <w:ind w:left="-1701"/>
        <w:jc w:val="center"/>
        <w:rPr>
          <w:noProof/>
          <w:color w:val="FF0000"/>
        </w:rPr>
      </w:pPr>
    </w:p>
    <w:p w14:paraId="2E893DC2" w14:textId="621302CE" w:rsidR="004624F1" w:rsidRDefault="004624F1" w:rsidP="0078205E">
      <w:pPr>
        <w:ind w:left="-1701"/>
        <w:jc w:val="center"/>
        <w:rPr>
          <w:noProof/>
          <w:color w:val="FF0000"/>
        </w:rPr>
      </w:pPr>
    </w:p>
    <w:p w14:paraId="0E5F960B" w14:textId="040BEB7B" w:rsidR="004624F1" w:rsidRDefault="004624F1" w:rsidP="0078205E">
      <w:pPr>
        <w:ind w:left="-1701"/>
        <w:jc w:val="center"/>
        <w:rPr>
          <w:noProof/>
          <w:color w:val="FF0000"/>
        </w:rPr>
      </w:pPr>
    </w:p>
    <w:p w14:paraId="58558C19" w14:textId="64EC80AF" w:rsidR="004624F1" w:rsidRDefault="004624F1" w:rsidP="0078205E">
      <w:pPr>
        <w:ind w:left="-1701"/>
        <w:jc w:val="center"/>
        <w:rPr>
          <w:noProof/>
          <w:color w:val="FF0000"/>
        </w:rPr>
      </w:pPr>
    </w:p>
    <w:p w14:paraId="60119F1A" w14:textId="1F118702" w:rsidR="004624F1" w:rsidRDefault="004624F1" w:rsidP="0078205E">
      <w:pPr>
        <w:ind w:left="-1701"/>
        <w:jc w:val="center"/>
        <w:rPr>
          <w:noProof/>
          <w:color w:val="FF0000"/>
        </w:rPr>
      </w:pPr>
    </w:p>
    <w:p w14:paraId="7E75140A" w14:textId="6C8ECC4D" w:rsidR="004624F1" w:rsidRDefault="004624F1" w:rsidP="0078205E">
      <w:pPr>
        <w:ind w:left="-1701"/>
        <w:jc w:val="center"/>
        <w:rPr>
          <w:noProof/>
          <w:color w:val="FF0000"/>
        </w:rPr>
      </w:pPr>
    </w:p>
    <w:p w14:paraId="3D408BCD" w14:textId="70400B9D" w:rsidR="004624F1" w:rsidRDefault="004624F1" w:rsidP="0078205E">
      <w:pPr>
        <w:ind w:left="-1701"/>
        <w:jc w:val="center"/>
        <w:rPr>
          <w:noProof/>
          <w:color w:val="FF0000"/>
        </w:rPr>
      </w:pPr>
    </w:p>
    <w:p w14:paraId="640A8590" w14:textId="02B2C526" w:rsidR="004624F1" w:rsidRDefault="004624F1" w:rsidP="0078205E">
      <w:pPr>
        <w:ind w:left="-1701"/>
        <w:jc w:val="center"/>
        <w:rPr>
          <w:noProof/>
          <w:color w:val="FF0000"/>
        </w:rPr>
      </w:pPr>
    </w:p>
    <w:p w14:paraId="1F42027F" w14:textId="426684C0" w:rsidR="004624F1" w:rsidRDefault="004624F1" w:rsidP="0078205E">
      <w:pPr>
        <w:ind w:left="-1701"/>
        <w:jc w:val="center"/>
        <w:rPr>
          <w:noProof/>
          <w:color w:val="FF0000"/>
        </w:rPr>
      </w:pPr>
    </w:p>
    <w:p w14:paraId="71FF9695" w14:textId="7540D45A" w:rsidR="004624F1" w:rsidRDefault="004624F1" w:rsidP="0078205E">
      <w:pPr>
        <w:ind w:left="-1701"/>
        <w:jc w:val="center"/>
        <w:rPr>
          <w:noProof/>
          <w:color w:val="FF0000"/>
        </w:rPr>
      </w:pPr>
    </w:p>
    <w:p w14:paraId="531F7535" w14:textId="78E05D79" w:rsidR="004624F1" w:rsidRDefault="004624F1" w:rsidP="0078205E">
      <w:pPr>
        <w:ind w:left="-1701"/>
        <w:jc w:val="center"/>
        <w:rPr>
          <w:noProof/>
          <w:color w:val="FF0000"/>
        </w:rPr>
      </w:pPr>
    </w:p>
    <w:p w14:paraId="526EE863" w14:textId="03D5FA81" w:rsidR="004624F1" w:rsidRDefault="004624F1" w:rsidP="0078205E">
      <w:pPr>
        <w:ind w:left="-1701"/>
        <w:jc w:val="center"/>
        <w:rPr>
          <w:noProof/>
          <w:color w:val="FF0000"/>
        </w:rPr>
      </w:pPr>
    </w:p>
    <w:p w14:paraId="42F7E6DA" w14:textId="3B6017AE" w:rsidR="004624F1" w:rsidRDefault="004624F1" w:rsidP="0078205E">
      <w:pPr>
        <w:ind w:left="-1701"/>
        <w:jc w:val="center"/>
        <w:rPr>
          <w:noProof/>
          <w:color w:val="FF0000"/>
        </w:rPr>
      </w:pPr>
    </w:p>
    <w:p w14:paraId="707949EC" w14:textId="7815C929" w:rsidR="004624F1" w:rsidRDefault="004624F1" w:rsidP="0078205E">
      <w:pPr>
        <w:ind w:left="-1701"/>
        <w:jc w:val="center"/>
        <w:rPr>
          <w:noProof/>
          <w:color w:val="FF0000"/>
        </w:rPr>
      </w:pPr>
    </w:p>
    <w:p w14:paraId="76D30F6B" w14:textId="1A0380DF" w:rsidR="004624F1" w:rsidRDefault="004624F1" w:rsidP="0078205E">
      <w:pPr>
        <w:ind w:left="-1701"/>
        <w:jc w:val="center"/>
        <w:rPr>
          <w:noProof/>
          <w:color w:val="FF0000"/>
        </w:rPr>
      </w:pPr>
    </w:p>
    <w:p w14:paraId="1373AE60" w14:textId="57F557AA" w:rsidR="004624F1" w:rsidRDefault="004624F1" w:rsidP="0078205E">
      <w:pPr>
        <w:ind w:left="-1701"/>
        <w:jc w:val="center"/>
        <w:rPr>
          <w:noProof/>
          <w:color w:val="FF0000"/>
        </w:rPr>
      </w:pPr>
    </w:p>
    <w:p w14:paraId="7A30F6D6" w14:textId="437A6707" w:rsidR="004624F1" w:rsidRDefault="004624F1" w:rsidP="0078205E">
      <w:pPr>
        <w:ind w:left="-1701"/>
        <w:jc w:val="center"/>
        <w:rPr>
          <w:noProof/>
          <w:color w:val="FF0000"/>
        </w:rPr>
      </w:pPr>
    </w:p>
    <w:p w14:paraId="49CF57FA" w14:textId="326EE2E5" w:rsidR="004624F1" w:rsidRDefault="004624F1" w:rsidP="0078205E">
      <w:pPr>
        <w:ind w:left="-1701"/>
        <w:jc w:val="center"/>
        <w:rPr>
          <w:noProof/>
          <w:color w:val="FF0000"/>
        </w:rPr>
      </w:pPr>
    </w:p>
    <w:p w14:paraId="63033332" w14:textId="0CCFF45C" w:rsidR="004624F1" w:rsidRDefault="004624F1" w:rsidP="0078205E">
      <w:pPr>
        <w:ind w:left="-1701"/>
        <w:jc w:val="center"/>
        <w:rPr>
          <w:noProof/>
          <w:color w:val="FF0000"/>
        </w:rPr>
      </w:pPr>
    </w:p>
    <w:p w14:paraId="20DE362E" w14:textId="07D14480" w:rsidR="004624F1" w:rsidRDefault="004624F1" w:rsidP="0078205E">
      <w:pPr>
        <w:ind w:left="-1701"/>
        <w:jc w:val="center"/>
        <w:rPr>
          <w:noProof/>
          <w:color w:val="FF0000"/>
        </w:rPr>
      </w:pPr>
    </w:p>
    <w:p w14:paraId="023DA86A" w14:textId="127289AE" w:rsidR="004624F1" w:rsidRDefault="004624F1" w:rsidP="0078205E">
      <w:pPr>
        <w:ind w:left="-1701"/>
        <w:jc w:val="center"/>
        <w:rPr>
          <w:noProof/>
          <w:color w:val="FF0000"/>
        </w:rPr>
      </w:pPr>
    </w:p>
    <w:p w14:paraId="4F18A145" w14:textId="7EEFA25D" w:rsidR="004624F1" w:rsidRDefault="004624F1" w:rsidP="0078205E">
      <w:pPr>
        <w:ind w:left="-1701"/>
        <w:jc w:val="center"/>
        <w:rPr>
          <w:noProof/>
          <w:color w:val="FF0000"/>
        </w:rPr>
      </w:pPr>
    </w:p>
    <w:p w14:paraId="4A34C2DE" w14:textId="6524ACDE" w:rsidR="004624F1" w:rsidRDefault="004624F1" w:rsidP="0078205E">
      <w:pPr>
        <w:ind w:left="-1701"/>
        <w:jc w:val="center"/>
        <w:rPr>
          <w:noProof/>
          <w:color w:val="FF0000"/>
        </w:rPr>
      </w:pPr>
    </w:p>
    <w:p w14:paraId="4B08A1E8" w14:textId="25381248" w:rsidR="004624F1" w:rsidRDefault="004624F1" w:rsidP="0078205E">
      <w:pPr>
        <w:ind w:left="-1701"/>
        <w:jc w:val="center"/>
        <w:rPr>
          <w:noProof/>
          <w:color w:val="FF0000"/>
        </w:rPr>
      </w:pPr>
    </w:p>
    <w:p w14:paraId="73221531" w14:textId="7D93EC1D" w:rsidR="004624F1" w:rsidRDefault="004624F1" w:rsidP="0078205E">
      <w:pPr>
        <w:ind w:left="-1701"/>
        <w:jc w:val="center"/>
        <w:rPr>
          <w:noProof/>
          <w:color w:val="FF0000"/>
        </w:rPr>
      </w:pPr>
    </w:p>
    <w:p w14:paraId="2ED6035B" w14:textId="634B8669" w:rsidR="004624F1" w:rsidRDefault="004624F1" w:rsidP="0078205E">
      <w:pPr>
        <w:ind w:left="-1701"/>
        <w:jc w:val="center"/>
        <w:rPr>
          <w:noProof/>
          <w:color w:val="FF0000"/>
        </w:rPr>
      </w:pPr>
    </w:p>
    <w:p w14:paraId="63704781" w14:textId="65740623" w:rsidR="004624F1" w:rsidRDefault="004624F1" w:rsidP="0078205E">
      <w:pPr>
        <w:ind w:left="-1701"/>
        <w:jc w:val="center"/>
        <w:rPr>
          <w:noProof/>
          <w:color w:val="FF0000"/>
        </w:rPr>
      </w:pPr>
    </w:p>
    <w:p w14:paraId="2F1C6A99" w14:textId="7032290D" w:rsidR="004624F1" w:rsidRDefault="004624F1" w:rsidP="0078205E">
      <w:pPr>
        <w:ind w:left="-1701"/>
        <w:jc w:val="center"/>
        <w:rPr>
          <w:noProof/>
          <w:color w:val="FF0000"/>
        </w:rPr>
      </w:pPr>
    </w:p>
    <w:p w14:paraId="4F5DBDC6" w14:textId="5A463E0E" w:rsidR="004624F1" w:rsidRDefault="004624F1" w:rsidP="0078205E">
      <w:pPr>
        <w:ind w:left="-1701"/>
        <w:jc w:val="center"/>
        <w:rPr>
          <w:noProof/>
          <w:color w:val="FF0000"/>
        </w:rPr>
      </w:pPr>
    </w:p>
    <w:p w14:paraId="53C772DB" w14:textId="258E183F" w:rsidR="004624F1" w:rsidRDefault="004624F1" w:rsidP="0078205E">
      <w:pPr>
        <w:ind w:left="-1701"/>
        <w:jc w:val="center"/>
        <w:rPr>
          <w:noProof/>
          <w:color w:val="FF0000"/>
        </w:rPr>
      </w:pPr>
    </w:p>
    <w:p w14:paraId="5744F6D0" w14:textId="0BBD5FCF" w:rsidR="004624F1" w:rsidRDefault="004624F1" w:rsidP="0078205E">
      <w:pPr>
        <w:ind w:left="-1701"/>
        <w:jc w:val="center"/>
        <w:rPr>
          <w:noProof/>
          <w:color w:val="FF0000"/>
        </w:rPr>
      </w:pPr>
    </w:p>
    <w:p w14:paraId="7B113E4B" w14:textId="5F8FC8FE" w:rsidR="004624F1" w:rsidRDefault="004624F1" w:rsidP="0078205E">
      <w:pPr>
        <w:ind w:left="-1701"/>
        <w:jc w:val="center"/>
        <w:rPr>
          <w:noProof/>
          <w:color w:val="FF0000"/>
        </w:rPr>
      </w:pPr>
    </w:p>
    <w:p w14:paraId="2A1E9AF5" w14:textId="732B64F2" w:rsidR="004624F1" w:rsidRDefault="004624F1" w:rsidP="0078205E">
      <w:pPr>
        <w:ind w:left="-1701"/>
        <w:jc w:val="center"/>
        <w:rPr>
          <w:noProof/>
          <w:color w:val="FF0000"/>
        </w:rPr>
      </w:pPr>
    </w:p>
    <w:p w14:paraId="62CC7DBD" w14:textId="5A00B62B" w:rsidR="004624F1" w:rsidRDefault="004624F1" w:rsidP="0078205E">
      <w:pPr>
        <w:ind w:left="-1701"/>
        <w:jc w:val="center"/>
        <w:rPr>
          <w:noProof/>
          <w:color w:val="FF0000"/>
        </w:rPr>
      </w:pPr>
    </w:p>
    <w:p w14:paraId="685968C9" w14:textId="4915C6B4" w:rsidR="004624F1" w:rsidRDefault="004624F1" w:rsidP="0078205E">
      <w:pPr>
        <w:ind w:left="-1701"/>
        <w:jc w:val="center"/>
        <w:rPr>
          <w:noProof/>
          <w:color w:val="FF0000"/>
        </w:rPr>
      </w:pPr>
    </w:p>
    <w:p w14:paraId="6374BF81" w14:textId="10E3A915" w:rsidR="004624F1" w:rsidRDefault="004624F1" w:rsidP="0078205E">
      <w:pPr>
        <w:ind w:left="-1701"/>
        <w:jc w:val="center"/>
        <w:rPr>
          <w:noProof/>
          <w:color w:val="FF0000"/>
        </w:rPr>
      </w:pPr>
    </w:p>
    <w:p w14:paraId="08DA4FB7" w14:textId="3A30E517" w:rsidR="004624F1" w:rsidRDefault="004624F1" w:rsidP="0078205E">
      <w:pPr>
        <w:ind w:left="-1701"/>
        <w:jc w:val="center"/>
        <w:rPr>
          <w:noProof/>
          <w:color w:val="FF0000"/>
        </w:rPr>
      </w:pPr>
    </w:p>
    <w:p w14:paraId="00D17362" w14:textId="7E4429C6" w:rsidR="004624F1" w:rsidRDefault="004624F1" w:rsidP="0078205E">
      <w:pPr>
        <w:ind w:left="-1701"/>
        <w:jc w:val="center"/>
        <w:rPr>
          <w:noProof/>
          <w:color w:val="FF0000"/>
        </w:rPr>
      </w:pPr>
    </w:p>
    <w:p w14:paraId="18039375" w14:textId="5C3CBE8D" w:rsidR="004624F1" w:rsidRDefault="004624F1" w:rsidP="0078205E">
      <w:pPr>
        <w:ind w:left="-1701"/>
        <w:jc w:val="center"/>
        <w:rPr>
          <w:noProof/>
          <w:color w:val="FF0000"/>
        </w:rPr>
      </w:pPr>
    </w:p>
    <w:p w14:paraId="21671944" w14:textId="0B410AB7" w:rsidR="004624F1" w:rsidRDefault="004624F1" w:rsidP="0078205E">
      <w:pPr>
        <w:ind w:left="-1701"/>
        <w:jc w:val="center"/>
        <w:rPr>
          <w:noProof/>
          <w:color w:val="FF0000"/>
        </w:rPr>
      </w:pPr>
    </w:p>
    <w:p w14:paraId="5944CD1F" w14:textId="3F7DF268" w:rsidR="004624F1" w:rsidRDefault="004624F1" w:rsidP="0078205E">
      <w:pPr>
        <w:ind w:left="-1701"/>
        <w:jc w:val="center"/>
        <w:rPr>
          <w:noProof/>
          <w:color w:val="FF0000"/>
        </w:rPr>
      </w:pPr>
    </w:p>
    <w:p w14:paraId="5DC958F2" w14:textId="10661B9A" w:rsidR="004624F1" w:rsidRDefault="004624F1" w:rsidP="0078205E">
      <w:pPr>
        <w:ind w:left="-1701"/>
        <w:jc w:val="center"/>
        <w:rPr>
          <w:noProof/>
          <w:color w:val="FF0000"/>
        </w:rPr>
      </w:pPr>
    </w:p>
    <w:p w14:paraId="383D94B3" w14:textId="2D7E61E2" w:rsidR="004624F1" w:rsidRDefault="004624F1" w:rsidP="0078205E">
      <w:pPr>
        <w:ind w:left="-1701"/>
        <w:jc w:val="center"/>
        <w:rPr>
          <w:noProof/>
          <w:color w:val="FF0000"/>
        </w:rPr>
      </w:pPr>
    </w:p>
    <w:p w14:paraId="647DE02F" w14:textId="4C0E570C" w:rsidR="004624F1" w:rsidRDefault="004624F1" w:rsidP="0078205E">
      <w:pPr>
        <w:ind w:left="-1701"/>
        <w:jc w:val="center"/>
        <w:rPr>
          <w:noProof/>
          <w:color w:val="FF0000"/>
        </w:rPr>
      </w:pPr>
    </w:p>
    <w:p w14:paraId="5D2E3762" w14:textId="510F8424" w:rsidR="004624F1" w:rsidRDefault="004624F1" w:rsidP="0078205E">
      <w:pPr>
        <w:ind w:left="-1701"/>
        <w:jc w:val="center"/>
        <w:rPr>
          <w:noProof/>
          <w:color w:val="FF0000"/>
        </w:rPr>
      </w:pPr>
    </w:p>
    <w:p w14:paraId="5B4D353D" w14:textId="3C004F09" w:rsidR="004624F1" w:rsidRDefault="004624F1" w:rsidP="0078205E">
      <w:pPr>
        <w:ind w:left="-1701"/>
        <w:jc w:val="center"/>
        <w:rPr>
          <w:noProof/>
          <w:color w:val="FF0000"/>
        </w:rPr>
      </w:pPr>
    </w:p>
    <w:p w14:paraId="72E4D8FE" w14:textId="5065887A" w:rsidR="004624F1" w:rsidRDefault="004624F1" w:rsidP="0078205E">
      <w:pPr>
        <w:ind w:left="-1701"/>
        <w:jc w:val="center"/>
        <w:rPr>
          <w:noProof/>
          <w:color w:val="FF0000"/>
        </w:rPr>
      </w:pPr>
    </w:p>
    <w:p w14:paraId="62318211" w14:textId="2057A689" w:rsidR="004624F1" w:rsidRDefault="004624F1" w:rsidP="0078205E">
      <w:pPr>
        <w:ind w:left="-1701"/>
        <w:jc w:val="center"/>
        <w:rPr>
          <w:noProof/>
          <w:color w:val="FF0000"/>
        </w:rPr>
      </w:pPr>
    </w:p>
    <w:p w14:paraId="5D9C9FDF" w14:textId="5CAE2080" w:rsidR="004624F1" w:rsidRDefault="004624F1" w:rsidP="0078205E">
      <w:pPr>
        <w:ind w:left="-1701"/>
        <w:jc w:val="center"/>
        <w:rPr>
          <w:noProof/>
          <w:color w:val="FF0000"/>
        </w:rPr>
      </w:pPr>
    </w:p>
    <w:p w14:paraId="1F21BD52" w14:textId="6C68BF10" w:rsidR="004624F1" w:rsidRDefault="004624F1" w:rsidP="0078205E">
      <w:pPr>
        <w:ind w:left="-1701"/>
        <w:jc w:val="center"/>
        <w:rPr>
          <w:noProof/>
          <w:color w:val="FF0000"/>
        </w:rPr>
      </w:pPr>
    </w:p>
    <w:p w14:paraId="0976C592" w14:textId="2C863627" w:rsidR="004624F1" w:rsidRDefault="004624F1" w:rsidP="0078205E">
      <w:pPr>
        <w:ind w:left="-1701"/>
        <w:jc w:val="center"/>
        <w:rPr>
          <w:noProof/>
          <w:color w:val="FF0000"/>
        </w:rPr>
      </w:pPr>
    </w:p>
    <w:p w14:paraId="33D82DEA" w14:textId="0766493F" w:rsidR="004624F1" w:rsidRDefault="004624F1" w:rsidP="0078205E">
      <w:pPr>
        <w:ind w:left="-1701"/>
        <w:jc w:val="center"/>
        <w:rPr>
          <w:noProof/>
          <w:color w:val="FF0000"/>
        </w:rPr>
      </w:pPr>
    </w:p>
    <w:p w14:paraId="7A14A430" w14:textId="04EBCF62" w:rsidR="004624F1" w:rsidRDefault="004624F1" w:rsidP="0078205E">
      <w:pPr>
        <w:ind w:left="-1701"/>
        <w:jc w:val="center"/>
        <w:rPr>
          <w:noProof/>
          <w:color w:val="FF0000"/>
        </w:rPr>
      </w:pPr>
    </w:p>
    <w:p w14:paraId="657FA583" w14:textId="6CFD744B" w:rsidR="004624F1" w:rsidRDefault="004624F1" w:rsidP="0078205E">
      <w:pPr>
        <w:ind w:left="-1701"/>
        <w:jc w:val="center"/>
        <w:rPr>
          <w:noProof/>
          <w:color w:val="FF0000"/>
        </w:rPr>
      </w:pPr>
    </w:p>
    <w:p w14:paraId="52635C0E" w14:textId="48CF53D6" w:rsidR="004624F1" w:rsidRDefault="004624F1" w:rsidP="0078205E">
      <w:pPr>
        <w:ind w:left="-1701"/>
        <w:jc w:val="center"/>
        <w:rPr>
          <w:noProof/>
          <w:color w:val="FF0000"/>
        </w:rPr>
      </w:pPr>
    </w:p>
    <w:p w14:paraId="54D00EE9" w14:textId="4CD8D623" w:rsidR="004624F1" w:rsidRDefault="004624F1" w:rsidP="0078205E">
      <w:pPr>
        <w:ind w:left="-1701"/>
        <w:jc w:val="center"/>
        <w:rPr>
          <w:noProof/>
          <w:color w:val="FF0000"/>
        </w:rPr>
      </w:pPr>
    </w:p>
    <w:p w14:paraId="359BE038" w14:textId="77777777" w:rsidR="004624F1" w:rsidRDefault="004624F1"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6018CAE5" w14:textId="009B0D35" w:rsidR="00935DA0" w:rsidRDefault="00935DA0" w:rsidP="0078205E">
      <w:pPr>
        <w:pStyle w:val="Texto"/>
        <w:spacing w:after="0" w:line="240" w:lineRule="auto"/>
        <w:jc w:val="center"/>
        <w:rPr>
          <w:b/>
          <w:bCs/>
          <w:sz w:val="30"/>
          <w:szCs w:val="30"/>
        </w:rPr>
      </w:pPr>
      <w:r w:rsidRPr="00935DA0">
        <w:rPr>
          <w:b/>
          <w:bCs/>
          <w:sz w:val="30"/>
          <w:szCs w:val="30"/>
        </w:rPr>
        <w:lastRenderedPageBreak/>
        <w:t>NÚMERO MÉDIO DE VÍNCULOS DE PROFISSIONAIS DE SAÚDE</w:t>
      </w:r>
    </w:p>
    <w:p w14:paraId="4C007F63" w14:textId="66943DEE"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4233F9">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2EF85855" w:rsidR="0078205E" w:rsidRDefault="00935DA0"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5F091C28" w14:textId="7B8A1AEC" w:rsidR="004A3585" w:rsidRDefault="004A3585" w:rsidP="005C0FCE"/>
    <w:p w14:paraId="382CCA57" w14:textId="77777777" w:rsidR="00935DA0" w:rsidRDefault="00935DA0">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213CE513" w:rsidR="00D36EEF" w:rsidRPr="00935DA0" w:rsidRDefault="00D36EEF" w:rsidP="00A17441">
          <w:pPr>
            <w:pStyle w:val="CabealhodoSumrio"/>
            <w:spacing w:after="200" w:line="360" w:lineRule="auto"/>
            <w:jc w:val="center"/>
            <w:rPr>
              <w:rFonts w:ascii="Exo" w:hAnsi="Exo"/>
              <w:b/>
              <w:bCs/>
              <w:color w:val="auto"/>
              <w:kern w:val="2"/>
              <w:lang w:eastAsia="en-US"/>
              <w14:ligatures w14:val="standardContextual"/>
            </w:rPr>
          </w:pPr>
          <w:r w:rsidRPr="00935DA0">
            <w:rPr>
              <w:rFonts w:ascii="Exo" w:hAnsi="Exo"/>
              <w:b/>
              <w:bCs/>
              <w:color w:val="auto"/>
              <w:kern w:val="2"/>
              <w:lang w:eastAsia="en-US"/>
              <w14:ligatures w14:val="standardContextual"/>
            </w:rPr>
            <w:t>Sumário</w:t>
          </w:r>
        </w:p>
        <w:p w14:paraId="27F13C86" w14:textId="06310D9D" w:rsidR="001239B3" w:rsidRPr="00935DA0" w:rsidRDefault="00D36EEF" w:rsidP="00935DA0">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1700707" w:history="1">
            <w:r w:rsidR="001239B3" w:rsidRPr="00935DA0">
              <w:rPr>
                <w:rStyle w:val="Hyperlink"/>
                <w:rFonts w:ascii="Exo" w:hAnsi="Exo"/>
                <w:b/>
                <w:bCs/>
                <w:noProof/>
              </w:rPr>
              <w:t>Introdução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_Toc181700707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4</w:t>
            </w:r>
            <w:r w:rsidR="001239B3" w:rsidRPr="00935DA0">
              <w:rPr>
                <w:rStyle w:val="Hyperlink"/>
                <w:rFonts w:ascii="Exo" w:hAnsi="Exo"/>
                <w:b/>
                <w:bCs/>
                <w:webHidden/>
              </w:rPr>
              <w:fldChar w:fldCharType="end"/>
            </w:r>
          </w:hyperlink>
        </w:p>
        <w:p w14:paraId="6CABB426" w14:textId="71CE6CAF" w:rsidR="001239B3" w:rsidRPr="00935DA0" w:rsidRDefault="00DF3E84" w:rsidP="00935DA0">
          <w:pPr>
            <w:pStyle w:val="Sumrio1"/>
            <w:tabs>
              <w:tab w:val="right" w:leader="dot" w:pos="9062"/>
            </w:tabs>
            <w:rPr>
              <w:rStyle w:val="Hyperlink"/>
              <w:rFonts w:ascii="Exo" w:hAnsi="Exo"/>
              <w:b/>
              <w:bCs/>
            </w:rPr>
          </w:pPr>
          <w:hyperlink w:anchor="_Toc181700708" w:history="1">
            <w:r w:rsidR="001239B3" w:rsidRPr="00935DA0">
              <w:rPr>
                <w:rStyle w:val="Hyperlink"/>
                <w:rFonts w:ascii="Exo" w:hAnsi="Exo"/>
                <w:b/>
                <w:bCs/>
                <w:noProof/>
              </w:rPr>
              <w:t>Ficha de indicador</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_Toc181700708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5</w:t>
            </w:r>
            <w:r w:rsidR="001239B3" w:rsidRPr="00935DA0">
              <w:rPr>
                <w:rStyle w:val="Hyperlink"/>
                <w:rFonts w:ascii="Exo" w:hAnsi="Exo"/>
                <w:b/>
                <w:bCs/>
                <w:webHidden/>
              </w:rPr>
              <w:fldChar w:fldCharType="end"/>
            </w:r>
          </w:hyperlink>
        </w:p>
        <w:p w14:paraId="122AFCFC" w14:textId="43DB701D" w:rsidR="001239B3" w:rsidRPr="00935DA0" w:rsidRDefault="00DF3E84" w:rsidP="00935DA0">
          <w:pPr>
            <w:pStyle w:val="Sumrio1"/>
            <w:tabs>
              <w:tab w:val="right" w:leader="dot" w:pos="9062"/>
            </w:tabs>
            <w:rPr>
              <w:rStyle w:val="Hyperlink"/>
              <w:rFonts w:ascii="Exo" w:hAnsi="Exo"/>
              <w:b/>
              <w:bCs/>
            </w:rPr>
          </w:pPr>
          <w:hyperlink w:anchor="_Toc181700709" w:history="1">
            <w:r w:rsidR="001239B3" w:rsidRPr="00935DA0">
              <w:rPr>
                <w:rStyle w:val="Hyperlink"/>
                <w:rFonts w:ascii="Exo" w:hAnsi="Exo"/>
                <w:b/>
                <w:bCs/>
                <w:noProof/>
              </w:rPr>
              <w:t>Exemplo de aplicação</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_Toc181700709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7</w:t>
            </w:r>
            <w:r w:rsidR="001239B3" w:rsidRPr="00935DA0">
              <w:rPr>
                <w:rStyle w:val="Hyperlink"/>
                <w:rFonts w:ascii="Exo" w:hAnsi="Exo"/>
                <w:b/>
                <w:bCs/>
                <w:webHidden/>
              </w:rPr>
              <w:fldChar w:fldCharType="end"/>
            </w:r>
          </w:hyperlink>
        </w:p>
        <w:p w14:paraId="163807AC" w14:textId="5AEB95B3" w:rsidR="001239B3" w:rsidRPr="00935DA0" w:rsidRDefault="00DF3E84" w:rsidP="00935DA0">
          <w:pPr>
            <w:pStyle w:val="Sumrio1"/>
            <w:tabs>
              <w:tab w:val="right" w:leader="dot" w:pos="9062"/>
            </w:tabs>
            <w:rPr>
              <w:rStyle w:val="Hyperlink"/>
              <w:rFonts w:ascii="Exo" w:hAnsi="Exo"/>
              <w:b/>
              <w:bCs/>
            </w:rPr>
          </w:pPr>
          <w:hyperlink w:anchor="_Toc181700710" w:history="1">
            <w:r w:rsidR="001239B3" w:rsidRPr="00935DA0">
              <w:rPr>
                <w:rStyle w:val="Hyperlink"/>
                <w:rFonts w:ascii="Exo" w:hAnsi="Exo"/>
                <w:b/>
                <w:bCs/>
                <w:noProof/>
              </w:rPr>
              <w:t>Referências</w:t>
            </w:r>
            <w:r w:rsidR="001239B3" w:rsidRPr="00935DA0">
              <w:rPr>
                <w:rStyle w:val="Hyperlink"/>
                <w:rFonts w:ascii="Exo" w:hAnsi="Exo"/>
                <w:b/>
                <w:bCs/>
                <w:webHidden/>
              </w:rPr>
              <w:tab/>
            </w:r>
            <w:r w:rsidR="001239B3" w:rsidRPr="00935DA0">
              <w:rPr>
                <w:rStyle w:val="Hyperlink"/>
                <w:rFonts w:ascii="Exo" w:hAnsi="Exo"/>
                <w:b/>
                <w:bCs/>
                <w:webHidden/>
              </w:rPr>
              <w:fldChar w:fldCharType="begin"/>
            </w:r>
            <w:r w:rsidR="001239B3" w:rsidRPr="00935DA0">
              <w:rPr>
                <w:rStyle w:val="Hyperlink"/>
                <w:rFonts w:ascii="Exo" w:hAnsi="Exo"/>
                <w:b/>
                <w:bCs/>
                <w:webHidden/>
              </w:rPr>
              <w:instrText xml:space="preserve"> PAGEREF _Toc181700710 \h </w:instrText>
            </w:r>
            <w:r w:rsidR="001239B3" w:rsidRPr="00935DA0">
              <w:rPr>
                <w:rStyle w:val="Hyperlink"/>
                <w:rFonts w:ascii="Exo" w:hAnsi="Exo"/>
                <w:b/>
                <w:bCs/>
                <w:webHidden/>
              </w:rPr>
            </w:r>
            <w:r w:rsidR="001239B3" w:rsidRPr="00935DA0">
              <w:rPr>
                <w:rStyle w:val="Hyperlink"/>
                <w:rFonts w:ascii="Exo" w:hAnsi="Exo"/>
                <w:b/>
                <w:bCs/>
                <w:webHidden/>
              </w:rPr>
              <w:fldChar w:fldCharType="separate"/>
            </w:r>
            <w:r w:rsidR="001239B3" w:rsidRPr="00935DA0">
              <w:rPr>
                <w:rStyle w:val="Hyperlink"/>
                <w:rFonts w:ascii="Exo" w:hAnsi="Exo"/>
                <w:b/>
                <w:bCs/>
                <w:webHidden/>
              </w:rPr>
              <w:t>8</w:t>
            </w:r>
            <w:r w:rsidR="001239B3" w:rsidRPr="00935DA0">
              <w:rPr>
                <w:rStyle w:val="Hyperlink"/>
                <w:rFonts w:ascii="Exo" w:hAnsi="Exo"/>
                <w:b/>
                <w:bCs/>
                <w:webHidden/>
              </w:rPr>
              <w:fldChar w:fldCharType="end"/>
            </w:r>
          </w:hyperlink>
        </w:p>
        <w:p w14:paraId="1DDEF115" w14:textId="77777777" w:rsidR="00935DA0" w:rsidRDefault="00D36EEF">
          <w:pPr>
            <w:rPr>
              <w:b/>
              <w:bCs/>
            </w:rPr>
          </w:pPr>
          <w:r w:rsidRPr="001239B3">
            <w:fldChar w:fldCharType="end"/>
          </w:r>
        </w:p>
      </w:sdtContent>
    </w:sdt>
    <w:bookmarkStart w:id="0" w:name="_Toc181700707" w:displacedByCustomXml="prev"/>
    <w:p w14:paraId="69E78880" w14:textId="4FAC3E4D" w:rsidR="00935DA0" w:rsidRPr="00935DA0" w:rsidRDefault="00935DA0">
      <w:pPr>
        <w:rPr>
          <w:b/>
          <w:bCs/>
        </w:rPr>
      </w:pPr>
      <w:r>
        <w:rPr>
          <w:rFonts w:ascii="Exo" w:hAnsi="Exo"/>
          <w:b/>
          <w:bCs/>
        </w:rPr>
        <w:br w:type="page"/>
      </w:r>
    </w:p>
    <w:p w14:paraId="7021F616" w14:textId="502B8B66" w:rsidR="00A80BE7" w:rsidRPr="00935DA0" w:rsidRDefault="00A80BE7" w:rsidP="00935DA0">
      <w:pPr>
        <w:pStyle w:val="Ttulo1"/>
        <w:spacing w:after="200" w:line="360" w:lineRule="auto"/>
        <w:jc w:val="center"/>
        <w:rPr>
          <w:rFonts w:ascii="Exo" w:hAnsi="Exo"/>
          <w:b/>
          <w:bCs/>
          <w:color w:val="auto"/>
        </w:rPr>
      </w:pPr>
      <w:r w:rsidRPr="00ED73FD">
        <w:rPr>
          <w:rFonts w:ascii="Exo" w:hAnsi="Exo"/>
          <w:b/>
          <w:bCs/>
          <w:color w:val="auto"/>
        </w:rPr>
        <w:lastRenderedPageBreak/>
        <w:t>Introdução</w:t>
      </w:r>
      <w:bookmarkEnd w:id="0"/>
    </w:p>
    <w:p w14:paraId="3622E07E" w14:textId="77777777" w:rsidR="00935DA0" w:rsidRPr="00971322" w:rsidRDefault="00935DA0" w:rsidP="00935DA0">
      <w:pPr>
        <w:pStyle w:val="SemEspaamento"/>
        <w:spacing w:after="200" w:line="360" w:lineRule="auto"/>
        <w:ind w:firstLine="851"/>
        <w:jc w:val="both"/>
        <w:rPr>
          <w:rFonts w:ascii="Exo" w:hAnsi="Exo"/>
          <w:sz w:val="20"/>
          <w:szCs w:val="20"/>
        </w:rPr>
      </w:pPr>
      <w:bookmarkStart w:id="1" w:name="_Hlk188254905"/>
      <w:r w:rsidRPr="00971322">
        <w:rPr>
          <w:rFonts w:ascii="Exo" w:hAnsi="Exo"/>
          <w:sz w:val="20"/>
          <w:szCs w:val="20"/>
        </w:rPr>
        <w:t xml:space="preserve">Em 2016, motivados por alertas de déficits de profissionais de saúde no futuro, a Organização Mundial da Saúde (OMS) lançou uma estratégia chamada </w:t>
      </w:r>
      <w:r w:rsidRPr="00971322">
        <w:rPr>
          <w:rFonts w:ascii="Exo" w:hAnsi="Exo"/>
          <w:i/>
          <w:iCs/>
          <w:sz w:val="20"/>
          <w:szCs w:val="20"/>
        </w:rPr>
        <w:t xml:space="preserve">Global </w:t>
      </w:r>
      <w:proofErr w:type="spellStart"/>
      <w:r w:rsidRPr="00971322">
        <w:rPr>
          <w:rFonts w:ascii="Exo" w:hAnsi="Exo"/>
          <w:i/>
          <w:iCs/>
          <w:sz w:val="20"/>
          <w:szCs w:val="20"/>
        </w:rPr>
        <w:t>Strategy</w:t>
      </w:r>
      <w:proofErr w:type="spellEnd"/>
      <w:r w:rsidRPr="00971322">
        <w:rPr>
          <w:rFonts w:ascii="Exo" w:hAnsi="Exo"/>
          <w:i/>
          <w:iCs/>
          <w:sz w:val="20"/>
          <w:szCs w:val="20"/>
        </w:rPr>
        <w:t xml:space="preserve"> for </w:t>
      </w:r>
      <w:proofErr w:type="spellStart"/>
      <w:r w:rsidRPr="00971322">
        <w:rPr>
          <w:rFonts w:ascii="Exo" w:hAnsi="Exo"/>
          <w:i/>
          <w:iCs/>
          <w:sz w:val="20"/>
          <w:szCs w:val="20"/>
        </w:rPr>
        <w:t>Human</w:t>
      </w:r>
      <w:proofErr w:type="spellEnd"/>
      <w:r w:rsidRPr="00971322">
        <w:rPr>
          <w:rFonts w:ascii="Exo" w:hAnsi="Exo"/>
          <w:i/>
          <w:iCs/>
          <w:sz w:val="20"/>
          <w:szCs w:val="20"/>
        </w:rPr>
        <w:t xml:space="preserve"> </w:t>
      </w:r>
      <w:proofErr w:type="spellStart"/>
      <w:r w:rsidRPr="00971322">
        <w:rPr>
          <w:rFonts w:ascii="Exo" w:hAnsi="Exo"/>
          <w:i/>
          <w:iCs/>
          <w:sz w:val="20"/>
          <w:szCs w:val="20"/>
        </w:rPr>
        <w:t>Resources</w:t>
      </w:r>
      <w:proofErr w:type="spellEnd"/>
      <w:r w:rsidRPr="00971322">
        <w:rPr>
          <w:rFonts w:ascii="Exo" w:hAnsi="Exo"/>
          <w:i/>
          <w:iCs/>
          <w:sz w:val="20"/>
          <w:szCs w:val="20"/>
        </w:rPr>
        <w:t xml:space="preserve"> for Health: </w:t>
      </w:r>
      <w:proofErr w:type="spellStart"/>
      <w:r w:rsidRPr="00971322">
        <w:rPr>
          <w:rFonts w:ascii="Exo" w:hAnsi="Exo"/>
          <w:i/>
          <w:iCs/>
          <w:sz w:val="20"/>
          <w:szCs w:val="20"/>
        </w:rPr>
        <w:t>Workforce</w:t>
      </w:r>
      <w:proofErr w:type="spellEnd"/>
      <w:r w:rsidRPr="00971322">
        <w:rPr>
          <w:rFonts w:ascii="Exo" w:hAnsi="Exo"/>
          <w:i/>
          <w:iCs/>
          <w:sz w:val="20"/>
          <w:szCs w:val="20"/>
        </w:rPr>
        <w:t xml:space="preserve"> 2030</w:t>
      </w:r>
      <w:r w:rsidRPr="00971322">
        <w:rPr>
          <w:rFonts w:ascii="Exo" w:hAnsi="Exo"/>
          <w:sz w:val="20"/>
          <w:szCs w:val="20"/>
        </w:rPr>
        <w:t xml:space="preserve">. A iniciativa se desdobrava em quatro objetivos, sendo o quarto o fortalecimento de estruturas para consolidação de dados sobre a força de trabalho em saúde e o seu monitoramento a nível regional, nacional e global </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43473316095449FDA4310FC97B2B167A"/>
          </w:placeholder>
        </w:sdtPr>
        <w:sdtEndPr/>
        <w:sdtContent>
          <w:r w:rsidRPr="00971322">
            <w:rPr>
              <w:rFonts w:ascii="Exo" w:hAnsi="Exo"/>
              <w:color w:val="000000"/>
              <w:sz w:val="20"/>
              <w:szCs w:val="20"/>
              <w:vertAlign w:val="superscript"/>
            </w:rPr>
            <w:t>1</w:t>
          </w:r>
        </w:sdtContent>
      </w:sdt>
      <w:r w:rsidRPr="00971322">
        <w:rPr>
          <w:rFonts w:ascii="Exo" w:hAnsi="Exo"/>
          <w:sz w:val="20"/>
          <w:szCs w:val="20"/>
        </w:rPr>
        <w:t>.</w:t>
      </w:r>
    </w:p>
    <w:p w14:paraId="4F89E37C" w14:textId="77777777" w:rsidR="00935DA0" w:rsidRPr="00971322" w:rsidRDefault="00935DA0" w:rsidP="00935DA0">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2FC1C9DBBA2F42DE8D3F00294CB513BE"/>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 </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2FC1C9DBBA2F42DE8D3F00294CB513BE"/>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a) remuneração média de profissionais da saúde por Unidade da Federação; b) retenção de profissionais localizados em região de saúde; c); distribuição dos tipos de vínculos de profissionais que possibilita verificar vínculos precarizados.</w:t>
      </w:r>
    </w:p>
    <w:bookmarkEnd w:id="2"/>
    <w:p w14:paraId="3CFC67A7" w14:textId="6BAB8697" w:rsidR="00426E61" w:rsidRDefault="00D36EEF" w:rsidP="00537021">
      <w:pPr>
        <w:pStyle w:val="SemEspaamento"/>
        <w:spacing w:after="200" w:line="360" w:lineRule="auto"/>
        <w:ind w:firstLine="851"/>
        <w:jc w:val="both"/>
        <w:rPr>
          <w:rFonts w:ascii="Exo" w:hAnsi="Exo"/>
          <w:sz w:val="20"/>
          <w:szCs w:val="20"/>
        </w:rPr>
      </w:pPr>
      <w:r w:rsidRPr="00ED73FD">
        <w:rPr>
          <w:rFonts w:ascii="Exo" w:hAnsi="Exo"/>
          <w:sz w:val="20"/>
          <w:szCs w:val="20"/>
        </w:rPr>
        <w:t>Neste documento descrevemos os processos executados para construção do indicador</w:t>
      </w:r>
      <w:r w:rsidR="00E47210" w:rsidRPr="00ED73FD">
        <w:rPr>
          <w:rFonts w:ascii="Exo" w:hAnsi="Exo"/>
          <w:sz w:val="20"/>
          <w:szCs w:val="20"/>
        </w:rPr>
        <w:t xml:space="preserve"> </w:t>
      </w:r>
      <w:r w:rsidR="00426E61">
        <w:rPr>
          <w:rFonts w:ascii="Exo" w:hAnsi="Exo"/>
          <w:sz w:val="20"/>
          <w:szCs w:val="20"/>
        </w:rPr>
        <w:t xml:space="preserve">Número médio de vínculos de profissionais de saúde. Este indicador </w:t>
      </w:r>
      <w:r w:rsidR="00426E61" w:rsidRPr="00426E61">
        <w:rPr>
          <w:rFonts w:ascii="Exo" w:hAnsi="Exo"/>
          <w:sz w:val="20"/>
          <w:szCs w:val="20"/>
        </w:rPr>
        <w:t>é fundamental para compreender a dinâmica do mercado de trabalho na área da saúde e avaliar a qualidade dos serviços prestados. Profissionais com múltiplos vínculos empregatícios podem enfrentar jornadas de trabalho excessivas, levando ao desgaste físico e mental, o que pode comprometer a qualidade do atendimento aos pacientes</w:t>
      </w:r>
      <w:r w:rsidR="00935DA0" w:rsidRPr="00935DA0">
        <w:rPr>
          <w:rFonts w:ascii="Exo" w:hAnsi="Exo"/>
          <w:color w:val="000000"/>
          <w:sz w:val="20"/>
          <w:szCs w:val="20"/>
          <w:vertAlign w:val="superscript"/>
        </w:rPr>
        <w:t xml:space="preserve"> </w:t>
      </w:r>
      <w:bookmarkStart w:id="3" w:name="_Hlk188347115"/>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7C5F4166B6664CE396BF04B3DC728433"/>
          </w:placeholder>
        </w:sdtPr>
        <w:sdtEndPr/>
        <w:sdtContent>
          <w:r w:rsidR="00935DA0">
            <w:rPr>
              <w:rFonts w:ascii="Exo" w:hAnsi="Exo"/>
              <w:color w:val="000000"/>
              <w:sz w:val="20"/>
              <w:szCs w:val="20"/>
              <w:vertAlign w:val="superscript"/>
            </w:rPr>
            <w:t>7</w:t>
          </w:r>
        </w:sdtContent>
      </w:sdt>
      <w:bookmarkEnd w:id="3"/>
      <w:r w:rsidR="00426E61" w:rsidRPr="00426E61">
        <w:rPr>
          <w:rFonts w:ascii="Exo" w:hAnsi="Exo"/>
          <w:sz w:val="20"/>
          <w:szCs w:val="20"/>
        </w:rPr>
        <w:t>.</w:t>
      </w:r>
    </w:p>
    <w:p w14:paraId="00B525C2" w14:textId="1361EA3A" w:rsidR="00D36EEF" w:rsidRPr="00ED73FD" w:rsidRDefault="00426E61" w:rsidP="00935DA0">
      <w:pPr>
        <w:pStyle w:val="SemEspaamento"/>
        <w:spacing w:after="200" w:line="360" w:lineRule="auto"/>
        <w:ind w:firstLine="851"/>
        <w:jc w:val="both"/>
        <w:rPr>
          <w:rFonts w:ascii="Exo" w:hAnsi="Exo"/>
          <w:sz w:val="20"/>
          <w:szCs w:val="20"/>
        </w:rPr>
      </w:pPr>
      <w:r w:rsidRPr="00426E61">
        <w:rPr>
          <w:rFonts w:ascii="Exo" w:hAnsi="Exo"/>
          <w:sz w:val="20"/>
          <w:szCs w:val="20"/>
        </w:rPr>
        <w:t>Monitorar o número médio de vínculos dos profissionais de saúde é essencial para identificar tendências de precarização e sobrecarga de trabalho, permitindo a implementação de políticas que promovam condições laborais adequadas e assegurem a qualidade dos serviços de saúde oferecidos à população</w:t>
      </w:r>
      <w:r w:rsidR="00935DA0">
        <w:rPr>
          <w:rFonts w:ascii="Exo" w:hAnsi="Exo"/>
          <w:sz w:val="20"/>
          <w:szCs w:val="20"/>
        </w:rPr>
        <w:t xml:space="preserve"> </w:t>
      </w:r>
      <w:bookmarkStart w:id="4" w:name="_Hlk188347267"/>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191873F4346A449DAECC6D731164C315"/>
          </w:placeholder>
        </w:sdtPr>
        <w:sdtEndPr/>
        <w:sdtContent>
          <w:r w:rsidR="00935DA0">
            <w:rPr>
              <w:rFonts w:ascii="Exo" w:hAnsi="Exo"/>
              <w:color w:val="000000"/>
              <w:sz w:val="20"/>
              <w:szCs w:val="20"/>
              <w:vertAlign w:val="superscript"/>
            </w:rPr>
            <w:t>8</w:t>
          </w:r>
        </w:sdtContent>
      </w:sdt>
      <w:r w:rsidR="00935DA0">
        <w:rPr>
          <w:rFonts w:ascii="Exo" w:hAnsi="Exo"/>
          <w:sz w:val="20"/>
          <w:szCs w:val="20"/>
        </w:rPr>
        <w:t>.</w:t>
      </w:r>
      <w:bookmarkEnd w:id="4"/>
    </w:p>
    <w:p w14:paraId="476B1CA5" w14:textId="06F2B3C8" w:rsidR="00935DA0" w:rsidRPr="00935DA0" w:rsidRDefault="00935DA0" w:rsidP="00935DA0">
      <w:pPr>
        <w:pStyle w:val="SemEspaamento"/>
        <w:spacing w:after="200" w:line="360" w:lineRule="auto"/>
        <w:ind w:firstLine="851"/>
        <w:jc w:val="both"/>
        <w:rPr>
          <w:rFonts w:ascii="Exo" w:hAnsi="Exo"/>
          <w:sz w:val="20"/>
          <w:szCs w:val="20"/>
        </w:rPr>
      </w:pPr>
      <w:bookmarkStart w:id="5" w:name="_Hlk188029404"/>
      <w:bookmarkStart w:id="6" w:name="_Hlk188257041"/>
      <w:bookmarkStart w:id="7" w:name="_Toc181700708"/>
      <w:r w:rsidRPr="00971322">
        <w:rPr>
          <w:rFonts w:ascii="Exo" w:hAnsi="Exo"/>
          <w:sz w:val="20"/>
          <w:szCs w:val="20"/>
        </w:rPr>
        <w:t xml:space="preserve">Este documento está estruturado em </w:t>
      </w:r>
      <w:r>
        <w:rPr>
          <w:rFonts w:ascii="Exo" w:hAnsi="Exo"/>
          <w:sz w:val="20"/>
          <w:szCs w:val="20"/>
        </w:rPr>
        <w:t>três</w:t>
      </w:r>
      <w:r w:rsidRPr="00971322">
        <w:rPr>
          <w:rFonts w:ascii="Exo" w:hAnsi="Exo"/>
          <w:sz w:val="20"/>
          <w:szCs w:val="20"/>
        </w:rPr>
        <w:t xml:space="preserve"> seções</w:t>
      </w:r>
      <w:r>
        <w:rPr>
          <w:rFonts w:ascii="Exo" w:hAnsi="Exo"/>
          <w:sz w:val="20"/>
          <w:szCs w:val="20"/>
        </w:rPr>
        <w:t>,</w:t>
      </w:r>
      <w:r w:rsidRPr="00971322">
        <w:rPr>
          <w:rFonts w:ascii="Exo" w:hAnsi="Exo"/>
          <w:sz w:val="20"/>
          <w:szCs w:val="20"/>
        </w:rPr>
        <w:t xml:space="preserve"> além desta introdução. A seguir</w:t>
      </w:r>
      <w:r>
        <w:rPr>
          <w:rFonts w:ascii="Exo" w:hAnsi="Exo"/>
          <w:sz w:val="20"/>
          <w:szCs w:val="20"/>
        </w:rPr>
        <w:t>,</w:t>
      </w:r>
      <w:r w:rsidRPr="00971322">
        <w:rPr>
          <w:rFonts w:ascii="Exo" w:hAnsi="Exo"/>
          <w:sz w:val="20"/>
          <w:szCs w:val="20"/>
        </w:rPr>
        <w:t xml:space="preserve"> vamos mostrar a ficha </w:t>
      </w:r>
      <w:r>
        <w:rPr>
          <w:rFonts w:ascii="Exo" w:hAnsi="Exo"/>
          <w:sz w:val="20"/>
          <w:szCs w:val="20"/>
        </w:rPr>
        <w:t xml:space="preserve">de qualificação </w:t>
      </w:r>
      <w:r w:rsidRPr="00971322">
        <w:rPr>
          <w:rFonts w:ascii="Exo" w:hAnsi="Exo"/>
          <w:sz w:val="20"/>
          <w:szCs w:val="20"/>
        </w:rPr>
        <w:t xml:space="preserve">do indicador, bem como alguns artefatos associados a ela, que são: a) consulta SQL usada para calcular o indicador; b) dados resultantes da consulta SQL; c) </w:t>
      </w:r>
      <w:r w:rsidRPr="00BC6F3C">
        <w:rPr>
          <w:rFonts w:ascii="Exo" w:hAnsi="Exo"/>
          <w:i/>
          <w:iCs/>
          <w:sz w:val="20"/>
          <w:szCs w:val="20"/>
        </w:rPr>
        <w:t>dashboard</w:t>
      </w:r>
      <w:r w:rsidRPr="00971322">
        <w:rPr>
          <w:rFonts w:ascii="Exo" w:hAnsi="Exo"/>
          <w:sz w:val="20"/>
          <w:szCs w:val="20"/>
        </w:rPr>
        <w:t xml:space="preserve"> interativo que ilustra os resultados da consulta. </w:t>
      </w:r>
      <w:r w:rsidRPr="00926EA2">
        <w:rPr>
          <w:rFonts w:ascii="Exo" w:hAnsi="Exo"/>
          <w:sz w:val="20"/>
          <w:szCs w:val="20"/>
        </w:rPr>
        <w:t>A seção subsequente traz um exemplo de aplicação do indicador para um recorte d</w:t>
      </w:r>
      <w:bookmarkEnd w:id="5"/>
      <w:r w:rsidR="00926EA2" w:rsidRPr="00926EA2">
        <w:rPr>
          <w:rFonts w:ascii="Exo" w:hAnsi="Exo"/>
          <w:sz w:val="20"/>
          <w:szCs w:val="20"/>
        </w:rPr>
        <w:t>e médicos</w:t>
      </w:r>
      <w:r w:rsidRPr="00926EA2">
        <w:rPr>
          <w:rFonts w:ascii="Exo" w:hAnsi="Exo"/>
          <w:sz w:val="20"/>
          <w:szCs w:val="20"/>
        </w:rPr>
        <w:t>.</w:t>
      </w:r>
      <w:bookmarkEnd w:id="6"/>
      <w:r>
        <w:rPr>
          <w:rFonts w:ascii="Exo" w:hAnsi="Exo"/>
          <w:b/>
          <w:bCs/>
        </w:rPr>
        <w:br w:type="page"/>
      </w:r>
    </w:p>
    <w:p w14:paraId="01AC6E55" w14:textId="5134AACD" w:rsidR="005C0FCE" w:rsidRPr="00ED73FD" w:rsidRDefault="00A440DB" w:rsidP="00935DA0">
      <w:pPr>
        <w:pStyle w:val="Ttulo1"/>
        <w:spacing w:after="200" w:line="360" w:lineRule="auto"/>
        <w:jc w:val="center"/>
        <w:rPr>
          <w:rFonts w:ascii="Exo" w:hAnsi="Exo"/>
        </w:rPr>
      </w:pPr>
      <w:bookmarkStart w:id="8" w:name="_Hlk188353292"/>
      <w:bookmarkEnd w:id="7"/>
      <w:r w:rsidRPr="00A440DB">
        <w:rPr>
          <w:rFonts w:ascii="Exo" w:hAnsi="Exo"/>
          <w:b/>
          <w:bCs/>
          <w:color w:val="auto"/>
        </w:rPr>
        <w:lastRenderedPageBreak/>
        <w:t>Ficha de qualificação do indicador</w:t>
      </w:r>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5C0FCE" w:rsidRPr="00ED73FD" w14:paraId="6DA8DC8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F116E72" w14:textId="77777777" w:rsidR="005C0FCE" w:rsidRPr="00ED73FD" w:rsidRDefault="005C0FCE" w:rsidP="00BB613C">
            <w:pPr>
              <w:pStyle w:val="QuadrosFiguras1"/>
              <w:spacing w:before="60" w:line="276" w:lineRule="auto"/>
              <w:jc w:val="left"/>
              <w:rPr>
                <w:rFonts w:ascii="Exo" w:hAnsi="Exo"/>
                <w:sz w:val="22"/>
                <w:szCs w:val="24"/>
              </w:rPr>
            </w:pPr>
            <w:bookmarkStart w:id="9" w:name="_Hlk179444454"/>
            <w:bookmarkEnd w:id="8"/>
            <w:r w:rsidRPr="00ED73FD">
              <w:rPr>
                <w:rFonts w:ascii="Exo" w:hAnsi="Exo"/>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AC6F4C3" w14:textId="0CE747EC" w:rsidR="005C0FCE" w:rsidRPr="00C74FFB" w:rsidRDefault="00A440DB" w:rsidP="00BB613C">
            <w:pPr>
              <w:rPr>
                <w:rFonts w:ascii="Exo" w:hAnsi="Exo"/>
                <w:b/>
                <w:bCs/>
                <w:szCs w:val="24"/>
              </w:rPr>
            </w:pPr>
            <w:r w:rsidRPr="00A440DB">
              <w:rPr>
                <w:rFonts w:ascii="Exo" w:hAnsi="Exo"/>
                <w:b/>
                <w:bCs/>
                <w:szCs w:val="24"/>
              </w:rPr>
              <w:t>Número médio de vínculos de profissionais de saúde</w:t>
            </w:r>
          </w:p>
        </w:tc>
      </w:tr>
      <w:tr w:rsidR="005C0FCE" w:rsidRPr="00ED73FD" w14:paraId="0427D346"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220A194" w14:textId="77777777" w:rsidR="005C0FCE" w:rsidRPr="00ED73FD" w:rsidRDefault="005C0FCE" w:rsidP="00BB613C">
            <w:pPr>
              <w:rPr>
                <w:rFonts w:ascii="Exo" w:hAnsi="Exo"/>
                <w:b/>
                <w:bCs/>
                <w:color w:val="FFFFFF" w:themeColor="background1"/>
                <w:szCs w:val="24"/>
              </w:rPr>
            </w:pPr>
            <w:r w:rsidRPr="00ED73FD">
              <w:rPr>
                <w:rFonts w:ascii="Exo" w:hAnsi="Exo"/>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8E3545A"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Força de Trabalho em Saúde</w:t>
            </w:r>
          </w:p>
        </w:tc>
      </w:tr>
      <w:tr w:rsidR="005C0FCE" w:rsidRPr="00ED73FD" w14:paraId="1721210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6E0CEFE"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971A057" w14:textId="55B26919" w:rsidR="005C0FCE" w:rsidRPr="00C74FFB" w:rsidRDefault="005C0FCE" w:rsidP="00BB613C">
            <w:pPr>
              <w:rPr>
                <w:rFonts w:ascii="Exo" w:hAnsi="Exo"/>
                <w:sz w:val="20"/>
              </w:rPr>
            </w:pPr>
            <w:r w:rsidRPr="00C74FFB">
              <w:rPr>
                <w:rFonts w:ascii="Exo" w:hAnsi="Exo"/>
                <w:sz w:val="20"/>
              </w:rPr>
              <w:t>Média da quantidade de vínculos de cada profissional</w:t>
            </w:r>
          </w:p>
        </w:tc>
      </w:tr>
      <w:tr w:rsidR="005C0FCE" w:rsidRPr="00ED73FD" w14:paraId="62B5ABAB"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FD6B2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1048DEF" w14:textId="3876BA8D" w:rsidR="005C0FCE" w:rsidRPr="00C74FFB" w:rsidRDefault="005C0FCE" w:rsidP="00BB613C">
            <w:pPr>
              <w:pStyle w:val="QuadrosFiguras1"/>
              <w:spacing w:before="60" w:after="60" w:line="240" w:lineRule="auto"/>
              <w:jc w:val="left"/>
              <w:rPr>
                <w:rFonts w:ascii="Exo" w:hAnsi="Exo"/>
                <w:color w:val="auto"/>
              </w:rPr>
            </w:pPr>
            <w:r w:rsidRPr="00C74FFB">
              <w:rPr>
                <w:rFonts w:ascii="Times New Roman" w:hAnsi="Times New Roman" w:cs="Times New Roman"/>
                <w:color w:val="auto"/>
              </w:rPr>
              <w:t>●</w:t>
            </w:r>
            <w:r w:rsidRPr="00C74FFB">
              <w:rPr>
                <w:rFonts w:ascii="Exo" w:hAnsi="Exo" w:cs="Courier New"/>
                <w:color w:val="auto"/>
              </w:rPr>
              <w:t xml:space="preserve"> </w:t>
            </w:r>
            <w:r w:rsidRPr="00C74FFB">
              <w:rPr>
                <w:rFonts w:ascii="Exo" w:hAnsi="Exo"/>
                <w:color w:val="auto"/>
              </w:rPr>
              <w:t>Cadastro Nacional de Estabelecimentos de Saúde - Profissionais (CNES-PF)</w:t>
            </w:r>
          </w:p>
          <w:p w14:paraId="36C5F0DA" w14:textId="3DDF7E3A"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 xml:space="preserve">Instituição: Ministério da Saúde, disponibilizado via </w:t>
            </w:r>
            <w:proofErr w:type="spellStart"/>
            <w:r w:rsidRPr="00C74FFB">
              <w:rPr>
                <w:rFonts w:ascii="Exo" w:hAnsi="Exo"/>
                <w:color w:val="auto"/>
              </w:rPr>
              <w:t>Datasus</w:t>
            </w:r>
            <w:proofErr w:type="spellEnd"/>
          </w:p>
        </w:tc>
      </w:tr>
      <w:tr w:rsidR="005C0FCE" w:rsidRPr="00ED73FD" w14:paraId="3F50A36E"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E879C1B"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37CA19B" w14:textId="77777777" w:rsidR="005C0FCE" w:rsidRPr="00C74FFB" w:rsidRDefault="005C0FCE" w:rsidP="00BB613C">
            <w:pPr>
              <w:jc w:val="both"/>
              <w:rPr>
                <w:rFonts w:ascii="Exo" w:hAnsi="Exo"/>
                <w:sz w:val="20"/>
              </w:rPr>
            </w:pPr>
            <w:r w:rsidRPr="00C74FFB">
              <w:rPr>
                <w:rFonts w:ascii="Exo" w:hAnsi="Exo"/>
                <w:sz w:val="20"/>
              </w:rPr>
              <w:t>Primeiro, é feito o cálculo do total de vínculos para cada profissional de saúde individualmente (total). Em seguida, é calculada a média do total de registros (</w:t>
            </w:r>
            <w:proofErr w:type="spellStart"/>
            <w:r w:rsidRPr="00C74FFB">
              <w:rPr>
                <w:rFonts w:ascii="Exo" w:hAnsi="Exo"/>
                <w:sz w:val="20"/>
              </w:rPr>
              <w:t>vinc_medio</w:t>
            </w:r>
            <w:proofErr w:type="spellEnd"/>
            <w:r w:rsidRPr="00C74FFB">
              <w:rPr>
                <w:rFonts w:ascii="Exo" w:hAnsi="Exo"/>
                <w:sz w:val="20"/>
              </w:rPr>
              <w:t xml:space="preserve">), considerando o agrupamento das variáveis uf, </w:t>
            </w:r>
            <w:proofErr w:type="spellStart"/>
            <w:r w:rsidRPr="00C74FFB">
              <w:rPr>
                <w:rFonts w:ascii="Exo" w:hAnsi="Exo"/>
                <w:sz w:val="20"/>
              </w:rPr>
              <w:t>cod_ibge</w:t>
            </w:r>
            <w:proofErr w:type="spellEnd"/>
            <w:r w:rsidRPr="00C74FFB">
              <w:rPr>
                <w:rFonts w:ascii="Exo" w:hAnsi="Exo"/>
                <w:sz w:val="20"/>
              </w:rPr>
              <w:t>, ano e categoria.</w:t>
            </w:r>
          </w:p>
        </w:tc>
      </w:tr>
      <w:tr w:rsidR="005C0FCE" w:rsidRPr="00ED73FD" w14:paraId="133432D2"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39A90ED"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BB67F08" w14:textId="77777777" w:rsidR="005C0FCE" w:rsidRPr="00C74FFB" w:rsidRDefault="005C0FCE" w:rsidP="00BB613C">
            <w:pPr>
              <w:ind w:right="-252"/>
              <w:rPr>
                <w:rFonts w:ascii="Exo" w:eastAsiaTheme="minorEastAsia" w:hAnsi="Exo"/>
                <w:sz w:val="16"/>
                <w:szCs w:val="16"/>
              </w:rPr>
            </w:pPr>
            <m:oMathPara>
              <m:oMath>
                <m:r>
                  <m:rPr>
                    <m:nor/>
                  </m:rPr>
                  <w:rPr>
                    <w:rFonts w:ascii="Exo" w:eastAsiaTheme="minorEastAsia" w:hAnsi="Exo"/>
                    <w:sz w:val="16"/>
                    <w:szCs w:val="16"/>
                  </w:rPr>
                  <m:t xml:space="preserve">média de vínculos = </m:t>
                </m:r>
                <m:f>
                  <m:fPr>
                    <m:ctrlPr>
                      <w:rPr>
                        <w:rFonts w:ascii="Cambria Math" w:eastAsiaTheme="minorEastAsia" w:hAnsi="Cambria Math"/>
                        <w:sz w:val="16"/>
                        <w:szCs w:val="16"/>
                      </w:rPr>
                    </m:ctrlPr>
                  </m:fPr>
                  <m:num>
                    <m:nary>
                      <m:naryPr>
                        <m:chr m:val="∑"/>
                        <m:ctrlPr>
                          <w:rPr>
                            <w:rFonts w:ascii="Cambria Math" w:eastAsiaTheme="minorEastAsia" w:hAnsi="Cambria Math"/>
                            <w:sz w:val="16"/>
                            <w:szCs w:val="16"/>
                          </w:rPr>
                        </m:ctrlPr>
                      </m:naryPr>
                      <m:sub>
                        <m:r>
                          <m:rPr>
                            <m:nor/>
                          </m:rPr>
                          <w:rPr>
                            <w:rFonts w:ascii="Exo" w:eastAsiaTheme="minorEastAsia" w:hAnsi="Exo"/>
                            <w:sz w:val="16"/>
                            <w:szCs w:val="16"/>
                          </w:rPr>
                          <m:t>i=1</m:t>
                        </m:r>
                        <m:ctrlPr>
                          <w:rPr>
                            <w:rFonts w:ascii="Cambria Math" w:eastAsiaTheme="minorEastAsia" w:hAnsi="Cambria Math"/>
                            <w:i/>
                            <w:sz w:val="16"/>
                            <w:szCs w:val="16"/>
                          </w:rPr>
                        </m:ctrlPr>
                      </m:sub>
                      <m:sup>
                        <m:r>
                          <m:rPr>
                            <m:nor/>
                          </m:rPr>
                          <w:rPr>
                            <w:rFonts w:ascii="Exo" w:eastAsiaTheme="minorEastAsia" w:hAnsi="Exo"/>
                            <w:sz w:val="16"/>
                            <w:szCs w:val="16"/>
                          </w:rPr>
                          <m:t>N</m:t>
                        </m:r>
                        <m:ctrlPr>
                          <w:rPr>
                            <w:rFonts w:ascii="Cambria Math" w:eastAsiaTheme="minorEastAsia" w:hAnsi="Cambria Math"/>
                            <w:i/>
                            <w:sz w:val="16"/>
                            <w:szCs w:val="16"/>
                          </w:rPr>
                        </m:ctrlPr>
                      </m:sup>
                      <m:e>
                        <m:r>
                          <m:rPr>
                            <m:nor/>
                          </m:rPr>
                          <w:rPr>
                            <w:rFonts w:ascii="Exo" w:eastAsiaTheme="minorEastAsia" w:hAnsi="Exo"/>
                            <w:sz w:val="16"/>
                            <w:szCs w:val="16"/>
                          </w:rPr>
                          <m:t>tota</m:t>
                        </m:r>
                        <m:sSub>
                          <m:sSubPr>
                            <m:ctrlPr>
                              <w:rPr>
                                <w:rFonts w:ascii="Cambria Math" w:eastAsiaTheme="minorEastAsia" w:hAnsi="Cambria Math"/>
                                <w:i/>
                                <w:sz w:val="16"/>
                                <w:szCs w:val="16"/>
                              </w:rPr>
                            </m:ctrlPr>
                          </m:sSubPr>
                          <m:e>
                            <m:r>
                              <m:rPr>
                                <m:nor/>
                              </m:rPr>
                              <w:rPr>
                                <w:rFonts w:ascii="Exo" w:eastAsiaTheme="minorEastAsia" w:hAnsi="Exo"/>
                                <w:sz w:val="16"/>
                                <w:szCs w:val="16"/>
                              </w:rPr>
                              <m:t>l</m:t>
                            </m:r>
                          </m:e>
                          <m:sub>
                            <m:r>
                              <m:rPr>
                                <m:nor/>
                              </m:rPr>
                              <w:rPr>
                                <w:rFonts w:ascii="Exo" w:eastAsiaTheme="minorEastAsia" w:hAnsi="Exo"/>
                                <w:sz w:val="16"/>
                                <w:szCs w:val="16"/>
                              </w:rPr>
                              <m:t>i</m:t>
                            </m:r>
                          </m:sub>
                        </m:sSub>
                        <m:ctrlPr>
                          <w:rPr>
                            <w:rFonts w:ascii="Cambria Math" w:eastAsiaTheme="minorEastAsia" w:hAnsi="Cambria Math"/>
                            <w:i/>
                            <w:sz w:val="16"/>
                            <w:szCs w:val="16"/>
                          </w:rPr>
                        </m:ctrlPr>
                      </m:e>
                    </m:nary>
                    <m:ctrlPr>
                      <w:rPr>
                        <w:rFonts w:ascii="Cambria Math" w:eastAsiaTheme="minorEastAsia" w:hAnsi="Cambria Math"/>
                        <w:i/>
                        <w:sz w:val="16"/>
                        <w:szCs w:val="16"/>
                      </w:rPr>
                    </m:ctrlPr>
                  </m:num>
                  <m:den>
                    <m:r>
                      <m:rPr>
                        <m:nor/>
                      </m:rPr>
                      <w:rPr>
                        <w:rFonts w:ascii="Exo" w:eastAsiaTheme="minorEastAsia" w:hAnsi="Exo"/>
                        <w:sz w:val="16"/>
                        <w:szCs w:val="16"/>
                      </w:rPr>
                      <m:t>N</m:t>
                    </m:r>
                    <m:ctrlPr>
                      <w:rPr>
                        <w:rFonts w:ascii="Cambria Math" w:eastAsiaTheme="minorEastAsia" w:hAnsi="Cambria Math"/>
                        <w:i/>
                        <w:sz w:val="16"/>
                        <w:szCs w:val="16"/>
                      </w:rPr>
                    </m:ctrlPr>
                  </m:den>
                </m:f>
              </m:oMath>
            </m:oMathPara>
          </w:p>
        </w:tc>
      </w:tr>
      <w:tr w:rsidR="005C0FCE" w:rsidRPr="00ED73FD" w14:paraId="51253AA5"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48E5EC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74D6025A" w14:textId="6ADEB266"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Brasil, Região, Unidade</w:t>
            </w:r>
            <w:r w:rsidR="005A3832">
              <w:rPr>
                <w:rFonts w:ascii="Exo" w:hAnsi="Exo"/>
                <w:color w:val="auto"/>
              </w:rPr>
              <w:t>s</w:t>
            </w:r>
            <w:r w:rsidRPr="00C74FFB">
              <w:rPr>
                <w:rFonts w:ascii="Exo" w:hAnsi="Exo"/>
                <w:color w:val="auto"/>
              </w:rPr>
              <w:t xml:space="preserve"> da Federação, Macrorregiões de Saúde, Regiões de Saúde e Municípios.</w:t>
            </w:r>
          </w:p>
        </w:tc>
      </w:tr>
      <w:tr w:rsidR="005C0FCE" w:rsidRPr="00ED73FD" w14:paraId="198B1220"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C47A0D6"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Níveis de desagregação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2F203DE"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Categoria profissional</w:t>
            </w:r>
          </w:p>
        </w:tc>
      </w:tr>
      <w:tr w:rsidR="005C0FCE" w:rsidRPr="00ED73FD" w14:paraId="787487A1"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430B21"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20EAFA1" w14:textId="77777777" w:rsidR="005C0FCE" w:rsidRPr="00C74FFB" w:rsidRDefault="005C0FCE" w:rsidP="00BB613C">
            <w:pPr>
              <w:pStyle w:val="QuadrosFiguras1"/>
              <w:spacing w:before="60" w:after="60" w:line="240" w:lineRule="auto"/>
              <w:jc w:val="left"/>
              <w:rPr>
                <w:rFonts w:ascii="Exo" w:hAnsi="Exo"/>
                <w:color w:val="auto"/>
              </w:rPr>
            </w:pPr>
            <w:r w:rsidRPr="00C74FFB">
              <w:rPr>
                <w:rFonts w:ascii="Exo" w:hAnsi="Exo"/>
                <w:color w:val="auto"/>
              </w:rPr>
              <w:t>Anual</w:t>
            </w:r>
          </w:p>
        </w:tc>
      </w:tr>
      <w:tr w:rsidR="005C0FCE" w:rsidRPr="00ED73FD" w14:paraId="30778E93"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842B05"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E731849"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Competência de janeiro de cada ano de 2008 ao último ano com dados disponíveis.</w:t>
            </w:r>
          </w:p>
        </w:tc>
      </w:tr>
      <w:tr w:rsidR="005C0FCE" w:rsidRPr="00ED73FD" w14:paraId="01C5B874"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5A56003" w14:textId="77777777" w:rsidR="005C0FCE" w:rsidRPr="00ED73FD" w:rsidRDefault="005C0FCE" w:rsidP="00BB613C">
            <w:pPr>
              <w:pStyle w:val="QuadrosFiguras1"/>
              <w:spacing w:before="60" w:line="276" w:lineRule="auto"/>
              <w:jc w:val="left"/>
              <w:rPr>
                <w:rFonts w:ascii="Exo" w:hAnsi="Exo"/>
                <w:sz w:val="22"/>
                <w:szCs w:val="24"/>
              </w:rPr>
            </w:pPr>
            <w:r w:rsidRPr="00ED73FD">
              <w:rPr>
                <w:rFonts w:ascii="Exo" w:hAnsi="Exo"/>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64613F49" w14:textId="77777777" w:rsidR="005C0FCE" w:rsidRPr="00C74FFB" w:rsidRDefault="005C0FCE" w:rsidP="00BB613C">
            <w:pPr>
              <w:jc w:val="both"/>
              <w:rPr>
                <w:rFonts w:ascii="Exo" w:hAnsi="Exo"/>
                <w:sz w:val="20"/>
              </w:rPr>
            </w:pPr>
            <w:r w:rsidRPr="00C74FFB">
              <w:rPr>
                <w:rFonts w:ascii="Exo" w:hAnsi="Exo"/>
                <w:sz w:val="20"/>
              </w:rPr>
              <w:t xml:space="preserve">Barbosa, A. C. Q. (2017). Vínculos profissionais em hospitais de pequeno porte brasileiros. </w:t>
            </w:r>
            <w:r w:rsidRPr="00C74FFB">
              <w:rPr>
                <w:rFonts w:ascii="Exo" w:hAnsi="Exo"/>
                <w:i/>
                <w:iCs/>
                <w:sz w:val="20"/>
              </w:rPr>
              <w:t>Revista de Administração de Empresas</w:t>
            </w:r>
            <w:r w:rsidRPr="00C74FFB">
              <w:rPr>
                <w:rFonts w:ascii="Exo" w:hAnsi="Exo"/>
                <w:sz w:val="20"/>
              </w:rPr>
              <w:t xml:space="preserve">, 57, 178-195.  </w:t>
            </w:r>
            <w:proofErr w:type="spellStart"/>
            <w:r w:rsidRPr="00C74FFB">
              <w:rPr>
                <w:rFonts w:ascii="Exo" w:hAnsi="Exo"/>
                <w:sz w:val="20"/>
              </w:rPr>
              <w:t>doi</w:t>
            </w:r>
            <w:proofErr w:type="spellEnd"/>
            <w:r w:rsidRPr="00C74FFB">
              <w:rPr>
                <w:rFonts w:ascii="Exo" w:hAnsi="Exo"/>
                <w:sz w:val="20"/>
              </w:rPr>
              <w:t xml:space="preserve">: </w:t>
            </w:r>
            <w:hyperlink r:id="rId11" w:history="1">
              <w:r w:rsidRPr="00C74FFB">
                <w:rPr>
                  <w:rStyle w:val="Hyperlink"/>
                  <w:rFonts w:ascii="Exo" w:hAnsi="Exo"/>
                  <w:color w:val="auto"/>
                  <w:sz w:val="20"/>
                </w:rPr>
                <w:t>http://dx.doi.org/10.1590/S0034-759020170207</w:t>
              </w:r>
            </w:hyperlink>
          </w:p>
        </w:tc>
      </w:tr>
      <w:tr w:rsidR="005C0FCE" w:rsidRPr="00ED73FD" w14:paraId="696BF368"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941E0F5" w14:textId="77777777" w:rsidR="005C0FCE" w:rsidRPr="00ED73FD" w:rsidRDefault="005C0FCE" w:rsidP="00BB613C">
            <w:pPr>
              <w:pStyle w:val="QuadrosFiguras1"/>
              <w:spacing w:before="60" w:line="276" w:lineRule="auto"/>
              <w:jc w:val="left"/>
              <w:rPr>
                <w:rFonts w:ascii="Exo" w:hAnsi="Exo"/>
                <w:b/>
                <w:bCs/>
                <w:color w:val="FFFFFF" w:themeColor="background1"/>
                <w:sz w:val="22"/>
                <w:szCs w:val="24"/>
              </w:rPr>
            </w:pPr>
            <w:r w:rsidRPr="00ED73FD">
              <w:rPr>
                <w:rFonts w:ascii="Exo" w:hAnsi="Exo"/>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F5FCDEF" w14:textId="77777777" w:rsidR="005C0FCE" w:rsidRPr="00C74FFB" w:rsidRDefault="005C0FCE" w:rsidP="00BB613C">
            <w:pPr>
              <w:pStyle w:val="QuadrosFiguras1"/>
              <w:spacing w:before="60" w:after="60" w:line="240" w:lineRule="auto"/>
              <w:jc w:val="both"/>
              <w:rPr>
                <w:rFonts w:ascii="Exo" w:hAnsi="Exo"/>
                <w:color w:val="auto"/>
              </w:rPr>
            </w:pPr>
            <w:r w:rsidRPr="00C74FFB">
              <w:rPr>
                <w:rFonts w:ascii="Exo" w:hAnsi="Exo"/>
                <w:color w:val="auto"/>
              </w:rPr>
              <w:t>Este indicador pode estar associado à necessidade de um profissional se amparar em múltiplos vínculos para conseguir um rendimento adequado. Nesse sentido, quanto maior o valor obtido, pior é o resultado.</w:t>
            </w:r>
          </w:p>
        </w:tc>
      </w:tr>
      <w:tr w:rsidR="000F7BD5" w:rsidRPr="00ED73FD" w14:paraId="07B5D46D" w14:textId="77777777" w:rsidTr="000F7BD5">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87CCB4B" w14:textId="590A87C8" w:rsidR="000F7BD5" w:rsidRPr="00ED73FD" w:rsidRDefault="000F7BD5" w:rsidP="000F7BD5">
            <w:pPr>
              <w:pStyle w:val="QuadrosFiguras1"/>
              <w:spacing w:before="60" w:line="276" w:lineRule="auto"/>
              <w:jc w:val="left"/>
              <w:rPr>
                <w:rFonts w:ascii="Exo" w:hAnsi="Exo"/>
                <w:b/>
                <w:bCs/>
                <w:color w:val="FFFFFF" w:themeColor="background1"/>
                <w:sz w:val="22"/>
                <w:szCs w:val="24"/>
              </w:rPr>
            </w:pPr>
            <w:r w:rsidRPr="00B3380F">
              <w:rPr>
                <w:rFonts w:ascii="Exo" w:hAnsi="Exo"/>
                <w:b/>
                <w:bCs/>
                <w:color w:val="auto"/>
                <w:sz w:val="22"/>
                <w:szCs w:val="24"/>
              </w:rPr>
              <w:t>Observações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8FDA47" w14:textId="0407E0B9" w:rsidR="000F7BD5" w:rsidRPr="00C74FFB" w:rsidRDefault="000F7BD5" w:rsidP="000F7BD5">
            <w:pPr>
              <w:pStyle w:val="QuadrosFiguras1"/>
              <w:spacing w:before="60" w:after="60" w:line="240" w:lineRule="auto"/>
              <w:jc w:val="both"/>
              <w:rPr>
                <w:rFonts w:ascii="Exo" w:hAnsi="Exo"/>
                <w:color w:val="auto"/>
              </w:rPr>
            </w:pPr>
            <w:r w:rsidRPr="00B3380F">
              <w:rPr>
                <w:rFonts w:ascii="Exo" w:hAnsi="Exo"/>
              </w:rPr>
              <w:t xml:space="preserve">As análises realizadas são limitadas aos dados disponíveis na base do CNES-PF, disponibilizado pelo Ministério da Saúde, via </w:t>
            </w:r>
            <w:proofErr w:type="spellStart"/>
            <w:r w:rsidRPr="00B3380F">
              <w:rPr>
                <w:rFonts w:ascii="Exo" w:hAnsi="Exo"/>
              </w:rPr>
              <w:t>Datasus</w:t>
            </w:r>
            <w:proofErr w:type="spellEnd"/>
            <w:r w:rsidRPr="00B3380F">
              <w:rPr>
                <w:rFonts w:ascii="Exo" w:hAnsi="Exo"/>
              </w:rPr>
              <w:t>.</w:t>
            </w:r>
          </w:p>
        </w:tc>
      </w:tr>
    </w:tbl>
    <w:p w14:paraId="6DE34F4C" w14:textId="64787779" w:rsidR="005C0FCE" w:rsidRPr="00982DD4" w:rsidRDefault="005C0FCE" w:rsidP="00982DD4">
      <w:pPr>
        <w:spacing w:before="200" w:after="200" w:line="360" w:lineRule="auto"/>
        <w:ind w:firstLine="851"/>
        <w:jc w:val="both"/>
        <w:rPr>
          <w:rFonts w:ascii="Exo" w:hAnsi="Exo"/>
        </w:rPr>
      </w:pPr>
      <w:bookmarkStart w:id="10" w:name="_Hlk188353111"/>
      <w:bookmarkEnd w:id="9"/>
      <w:r w:rsidRPr="00ED73FD">
        <w:rPr>
          <w:rFonts w:ascii="Exo" w:hAnsi="Exo"/>
        </w:rPr>
        <w:t>Como informado acima, existem alguns artefatos que decorrem da criação deste indicador, como o código SQL usado para construir o indicador, o resultado dos cálculos e o dashboard interativo. Para acessar estes artefatos, basta clicar nos ícones abaixo.</w:t>
      </w:r>
    </w:p>
    <w:p w14:paraId="446609ED" w14:textId="77777777" w:rsidR="005C0FCE" w:rsidRPr="00982DD4" w:rsidRDefault="005C0FCE" w:rsidP="00982DD4">
      <w:pPr>
        <w:pStyle w:val="Legenda"/>
        <w:keepNext/>
        <w:spacing w:after="0"/>
        <w:jc w:val="center"/>
        <w:rPr>
          <w:rFonts w:ascii="Exo" w:hAnsi="Exo"/>
          <w:b/>
          <w:bCs/>
          <w:color w:val="auto"/>
        </w:rPr>
      </w:pPr>
      <w:bookmarkStart w:id="11" w:name="_Hlk188369507"/>
      <w:bookmarkEnd w:id="10"/>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Pr="00982DD4">
        <w:rPr>
          <w:rFonts w:ascii="Exo" w:hAnsi="Exo"/>
          <w:b/>
          <w:bCs/>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1997918E" w14:textId="77777777" w:rsidR="005C0FCE" w:rsidRPr="00ED73FD" w:rsidRDefault="005C0FCE" w:rsidP="005A3832">
      <w:pPr>
        <w:pStyle w:val="PargrafodaLista"/>
        <w:ind w:left="0"/>
        <w:jc w:val="center"/>
        <w:rPr>
          <w:rFonts w:ascii="Exo" w:hAnsi="Exo"/>
        </w:rPr>
      </w:pPr>
      <w:commentRangeStart w:id="12"/>
      <w:r w:rsidRPr="00ED73FD">
        <w:rPr>
          <w:rFonts w:ascii="Exo" w:hAnsi="Exo"/>
          <w:noProof/>
        </w:rPr>
        <w:drawing>
          <wp:inline distT="0" distB="0" distL="0" distR="0" wp14:anchorId="326EB4AE" wp14:editId="28517DB4">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commentRangeEnd w:id="12"/>
      <w:r w:rsidR="003C4C31">
        <w:rPr>
          <w:rStyle w:val="Refdecomentrio"/>
        </w:rPr>
        <w:commentReference w:id="12"/>
      </w:r>
    </w:p>
    <w:p w14:paraId="3CD66D23" w14:textId="26580E96" w:rsidR="00982DD4" w:rsidRPr="00982DD4" w:rsidRDefault="005C0FCE" w:rsidP="00982DD4">
      <w:pPr>
        <w:pStyle w:val="PargrafodaLista"/>
        <w:ind w:left="0"/>
        <w:jc w:val="center"/>
        <w:rPr>
          <w:rFonts w:ascii="Exo" w:hAnsi="Exo"/>
          <w:i/>
          <w:iCs/>
          <w:sz w:val="18"/>
          <w:szCs w:val="18"/>
        </w:rPr>
      </w:pPr>
      <w:r w:rsidRPr="00982DD4">
        <w:rPr>
          <w:rFonts w:ascii="Exo" w:hAnsi="Exo"/>
          <w:i/>
          <w:iCs/>
          <w:sz w:val="18"/>
          <w:szCs w:val="18"/>
        </w:rPr>
        <w:t>Fonte: elaborado pelos autores</w:t>
      </w:r>
      <w:bookmarkStart w:id="13" w:name="_Toc181700709"/>
      <w:bookmarkEnd w:id="11"/>
      <w:r w:rsidR="00982DD4">
        <w:rPr>
          <w:rFonts w:ascii="Exo" w:hAnsi="Exo"/>
          <w:b/>
          <w:bCs/>
        </w:rPr>
        <w:br w:type="page"/>
      </w:r>
    </w:p>
    <w:p w14:paraId="4B346B7F" w14:textId="32F6B04E" w:rsidR="004A3585" w:rsidRPr="00ED73FD" w:rsidRDefault="004A3585" w:rsidP="00982DD4">
      <w:pPr>
        <w:pStyle w:val="Ttulo1"/>
        <w:spacing w:after="200" w:line="360" w:lineRule="auto"/>
        <w:jc w:val="center"/>
        <w:rPr>
          <w:rFonts w:ascii="Exo" w:hAnsi="Exo"/>
          <w:b/>
          <w:bCs/>
          <w:color w:val="auto"/>
        </w:rPr>
      </w:pPr>
      <w:r w:rsidRPr="00ED73FD">
        <w:rPr>
          <w:rFonts w:ascii="Exo" w:hAnsi="Exo"/>
          <w:b/>
          <w:bCs/>
          <w:color w:val="auto"/>
        </w:rPr>
        <w:lastRenderedPageBreak/>
        <w:t>Exemplo de aplicação</w:t>
      </w:r>
      <w:bookmarkEnd w:id="13"/>
    </w:p>
    <w:p w14:paraId="55B266E3" w14:textId="2CF8E773" w:rsidR="006B720E" w:rsidRPr="00EC355E" w:rsidRDefault="006B720E" w:rsidP="006B720E">
      <w:pPr>
        <w:pStyle w:val="SemEspaamento"/>
        <w:spacing w:after="200" w:line="360" w:lineRule="auto"/>
        <w:ind w:firstLine="851"/>
        <w:jc w:val="both"/>
        <w:rPr>
          <w:rFonts w:ascii="Exo" w:hAnsi="Exo"/>
          <w:sz w:val="20"/>
          <w:szCs w:val="20"/>
        </w:rPr>
      </w:pPr>
      <w:bookmarkStart w:id="14" w:name="_Hlk188369767"/>
      <w:r w:rsidRPr="006B720E">
        <w:rPr>
          <w:rFonts w:ascii="Exo" w:hAnsi="Exo"/>
          <w:sz w:val="20"/>
          <w:szCs w:val="20"/>
        </w:rPr>
        <w:t>A figura 2 exemplifica a aplicação do indicador, considerando um recorte dos vínculos profissionais de médicos no ano de 2024. Observa-se que a maior média de vínculos está nos municípios do Sul Goiano</w:t>
      </w:r>
      <w:r w:rsidRPr="00EC355E">
        <w:rPr>
          <w:rFonts w:ascii="Exo" w:hAnsi="Exo"/>
          <w:sz w:val="20"/>
          <w:szCs w:val="20"/>
        </w:rPr>
        <w:t>.</w:t>
      </w:r>
    </w:p>
    <w:p w14:paraId="395D7FC9" w14:textId="77777777" w:rsidR="00BB556E" w:rsidRPr="00CE06B6" w:rsidRDefault="00BB556E" w:rsidP="00BB556E">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2FC0ED2" w14:textId="4BE9EB7C" w:rsidR="00BB556E" w:rsidRDefault="006B720E" w:rsidP="00BB556E">
      <w:pPr>
        <w:pStyle w:val="NormalWeb"/>
        <w:spacing w:before="0" w:beforeAutospacing="0" w:after="0" w:afterAutospacing="0"/>
        <w:jc w:val="center"/>
      </w:pPr>
      <w:bookmarkStart w:id="15" w:name="_Hlk184288995"/>
      <w:r>
        <w:rPr>
          <w:noProof/>
          <w14:ligatures w14:val="standardContextual"/>
        </w:rPr>
        <w:drawing>
          <wp:inline distT="0" distB="0" distL="0" distR="0" wp14:anchorId="67FBC890" wp14:editId="11E011F7">
            <wp:extent cx="5662930" cy="5278761"/>
            <wp:effectExtent l="19050" t="19050" r="13970" b="171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rotWithShape="1">
                    <a:blip r:embed="rId21" cstate="print">
                      <a:extLst>
                        <a:ext uri="{28A0092B-C50C-407E-A947-70E740481C1C}">
                          <a14:useLocalDpi xmlns:a14="http://schemas.microsoft.com/office/drawing/2010/main" val="0"/>
                        </a:ext>
                      </a:extLst>
                    </a:blip>
                    <a:srcRect l="17887" r="15064"/>
                    <a:stretch/>
                  </pic:blipFill>
                  <pic:spPr bwMode="auto">
                    <a:xfrm>
                      <a:off x="0" y="0"/>
                      <a:ext cx="5718070" cy="5330160"/>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2AD16F19" w14:textId="77777777" w:rsidR="00BB556E" w:rsidRPr="00CE06B6" w:rsidRDefault="00BB556E" w:rsidP="00BB556E">
      <w:pPr>
        <w:pStyle w:val="PargrafodaLista"/>
        <w:ind w:left="0"/>
        <w:jc w:val="center"/>
        <w:rPr>
          <w:rFonts w:ascii="Exo" w:hAnsi="Exo"/>
          <w:i/>
          <w:iCs/>
          <w:sz w:val="18"/>
          <w:szCs w:val="18"/>
        </w:rPr>
      </w:pPr>
      <w:r w:rsidRPr="00CE06B6">
        <w:rPr>
          <w:rFonts w:ascii="Exo" w:hAnsi="Exo"/>
          <w:i/>
          <w:iCs/>
          <w:sz w:val="18"/>
          <w:szCs w:val="18"/>
        </w:rPr>
        <w:t>Fonte: elaborado pelos autores</w:t>
      </w:r>
      <w:bookmarkEnd w:id="15"/>
    </w:p>
    <w:p w14:paraId="340F908D" w14:textId="44D0E407" w:rsidR="00982DD4" w:rsidRPr="00BB556E" w:rsidRDefault="00BB556E" w:rsidP="00BB556E">
      <w:pPr>
        <w:ind w:left="-1701"/>
        <w:jc w:val="center"/>
        <w:rPr>
          <w:rFonts w:ascii="Exo" w:hAnsi="Exo"/>
        </w:rPr>
      </w:pPr>
      <w:r w:rsidRPr="00420B56">
        <w:rPr>
          <w:rFonts w:ascii="Exo" w:hAnsi="Exo"/>
          <w:sz w:val="20"/>
          <w:szCs w:val="20"/>
        </w:rPr>
        <w:t xml:space="preserve">Para acessar o link do código que resultou no mapa, clique </w:t>
      </w:r>
      <w:hyperlink r:id="rId22" w:history="1">
        <w:r w:rsidRPr="00420B56">
          <w:rPr>
            <w:rStyle w:val="Hyperlink"/>
            <w:rFonts w:ascii="Exo" w:hAnsi="Exo"/>
            <w:sz w:val="20"/>
            <w:szCs w:val="20"/>
          </w:rPr>
          <w:t>aqui</w:t>
        </w:r>
      </w:hyperlink>
      <w:bookmarkEnd w:id="14"/>
      <w:r w:rsidRPr="00420B56">
        <w:rPr>
          <w:rFonts w:ascii="Exo" w:hAnsi="Exo"/>
          <w:sz w:val="20"/>
          <w:szCs w:val="20"/>
        </w:rPr>
        <w:t>.</w:t>
      </w:r>
      <w:bookmarkStart w:id="16" w:name="_Toc181700710"/>
      <w:r w:rsidR="00982DD4">
        <w:rPr>
          <w:rFonts w:ascii="Exo" w:hAnsi="Exo"/>
          <w:b/>
          <w:bCs/>
        </w:rPr>
        <w:br w:type="page"/>
      </w:r>
    </w:p>
    <w:p w14:paraId="393A9936" w14:textId="7DED9C28" w:rsidR="00666086" w:rsidRPr="00982DD4" w:rsidRDefault="00666086" w:rsidP="00982DD4">
      <w:pPr>
        <w:pStyle w:val="Ttulo1"/>
        <w:spacing w:after="200" w:line="360" w:lineRule="auto"/>
        <w:jc w:val="center"/>
        <w:rPr>
          <w:rFonts w:ascii="Exo" w:hAnsi="Exo"/>
          <w:b/>
          <w:bCs/>
          <w:color w:val="auto"/>
        </w:rPr>
      </w:pPr>
      <w:r w:rsidRPr="00ED73FD">
        <w:rPr>
          <w:rFonts w:ascii="Exo" w:hAnsi="Exo"/>
          <w:b/>
          <w:bCs/>
          <w:color w:val="auto"/>
        </w:rPr>
        <w:lastRenderedPageBreak/>
        <w:t>Referências</w:t>
      </w:r>
      <w:bookmarkEnd w:id="16"/>
    </w:p>
    <w:sdt>
      <w:sdtPr>
        <w:rPr>
          <w:rFonts w:ascii="Exo" w:hAnsi="Exo"/>
          <w:color w:val="000000"/>
        </w:rPr>
        <w:tag w:val="MENDELEY_BIBLIOGRAPHY"/>
        <w:id w:val="951600538"/>
        <w:placeholder>
          <w:docPart w:val="DefaultPlaceholder_-1854013440"/>
        </w:placeholder>
      </w:sdtPr>
      <w:sdtEndPr/>
      <w:sdtContent>
        <w:p w14:paraId="4772570D" w14:textId="77777777" w:rsidR="007E14F5" w:rsidRDefault="00666086" w:rsidP="007E14F5">
          <w:pPr>
            <w:autoSpaceDE w:val="0"/>
            <w:autoSpaceDN w:val="0"/>
            <w:ind w:hanging="640"/>
            <w:jc w:val="both"/>
            <w:divId w:val="344209817"/>
            <w:rPr>
              <w:rFonts w:ascii="Exo" w:eastAsia="Times New Roman" w:hAnsi="Exo"/>
              <w:color w:val="000000"/>
              <w:sz w:val="20"/>
              <w:szCs w:val="20"/>
            </w:rPr>
          </w:pPr>
          <w:r w:rsidRPr="00ED73FD">
            <w:rPr>
              <w:rFonts w:ascii="Exo" w:eastAsia="Times New Roman" w:hAnsi="Exo"/>
              <w:color w:val="000000"/>
              <w:sz w:val="20"/>
              <w:szCs w:val="20"/>
            </w:rPr>
            <w:t xml:space="preserve">1. </w:t>
          </w:r>
          <w:r w:rsidRPr="00ED73FD">
            <w:rPr>
              <w:rFonts w:ascii="Exo" w:eastAsia="Times New Roman" w:hAnsi="Exo"/>
              <w:color w:val="000000"/>
              <w:sz w:val="20"/>
              <w:szCs w:val="20"/>
            </w:rPr>
            <w:tab/>
          </w:r>
          <w:bookmarkStart w:id="17" w:name="_Hlk188369445"/>
          <w:r w:rsidR="007E14F5">
            <w:rPr>
              <w:rFonts w:ascii="Exo" w:eastAsia="Times New Roman" w:hAnsi="Exo"/>
              <w:color w:val="000000"/>
              <w:sz w:val="20"/>
              <w:szCs w:val="20"/>
            </w:rPr>
            <w:t xml:space="preserve">World Health </w:t>
          </w:r>
          <w:proofErr w:type="spellStart"/>
          <w:r w:rsidR="007E14F5">
            <w:rPr>
              <w:rFonts w:ascii="Exo" w:eastAsia="Times New Roman" w:hAnsi="Exo"/>
              <w:color w:val="000000"/>
              <w:sz w:val="20"/>
              <w:szCs w:val="20"/>
            </w:rPr>
            <w:t>Organization</w:t>
          </w:r>
          <w:proofErr w:type="spellEnd"/>
          <w:r w:rsidR="007E14F5">
            <w:rPr>
              <w:rFonts w:ascii="Exo" w:eastAsia="Times New Roman" w:hAnsi="Exo"/>
              <w:color w:val="000000"/>
              <w:sz w:val="20"/>
              <w:szCs w:val="20"/>
            </w:rPr>
            <w:t xml:space="preserve">. Global </w:t>
          </w:r>
          <w:proofErr w:type="spellStart"/>
          <w:r w:rsidR="007E14F5">
            <w:rPr>
              <w:rFonts w:ascii="Exo" w:eastAsia="Times New Roman" w:hAnsi="Exo"/>
              <w:color w:val="000000"/>
              <w:sz w:val="20"/>
              <w:szCs w:val="20"/>
            </w:rPr>
            <w:t>strategy</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on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human</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resources</w:t>
          </w:r>
          <w:proofErr w:type="spellEnd"/>
          <w:r w:rsidR="007E14F5">
            <w:rPr>
              <w:rFonts w:ascii="Exo" w:eastAsia="Times New Roman" w:hAnsi="Exo"/>
              <w:color w:val="000000"/>
              <w:sz w:val="20"/>
              <w:szCs w:val="20"/>
            </w:rPr>
            <w:t xml:space="preserve"> for </w:t>
          </w:r>
          <w:proofErr w:type="spellStart"/>
          <w:r w:rsidR="007E14F5">
            <w:rPr>
              <w:rFonts w:ascii="Exo" w:eastAsia="Times New Roman" w:hAnsi="Exo"/>
              <w:color w:val="000000"/>
              <w:sz w:val="20"/>
              <w:szCs w:val="20"/>
            </w:rPr>
            <w:t>health</w:t>
          </w:r>
          <w:proofErr w:type="spellEnd"/>
          <w:r w:rsidR="007E14F5">
            <w:rPr>
              <w:rFonts w:ascii="Exo" w:eastAsia="Times New Roman" w:hAnsi="Exo"/>
              <w:color w:val="000000"/>
              <w:sz w:val="20"/>
              <w:szCs w:val="20"/>
            </w:rPr>
            <w:t xml:space="preserve">: </w:t>
          </w:r>
          <w:proofErr w:type="spellStart"/>
          <w:r w:rsidR="007E14F5">
            <w:rPr>
              <w:rFonts w:ascii="Exo" w:eastAsia="Times New Roman" w:hAnsi="Exo"/>
              <w:color w:val="000000"/>
              <w:sz w:val="20"/>
              <w:szCs w:val="20"/>
            </w:rPr>
            <w:t>Workforce</w:t>
          </w:r>
          <w:proofErr w:type="spellEnd"/>
          <w:r w:rsidR="007E14F5">
            <w:rPr>
              <w:rFonts w:ascii="Exo" w:eastAsia="Times New Roman" w:hAnsi="Exo"/>
              <w:color w:val="000000"/>
              <w:sz w:val="20"/>
              <w:szCs w:val="20"/>
            </w:rPr>
            <w:t xml:space="preserve"> 2030. Geneva: WHO; 2016. </w:t>
          </w:r>
        </w:p>
        <w:p w14:paraId="088264C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0D6175C6"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6EEFDEFB"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34A29EA"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4F36AAAF" w14:textId="77777777" w:rsidR="007E14F5" w:rsidRDefault="007E14F5" w:rsidP="007E14F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bookmarkEnd w:id="17"/>
        <w:p w14:paraId="3391F2AB" w14:textId="125CFD3B" w:rsidR="007E14F5" w:rsidRDefault="00666086" w:rsidP="007E14F5">
          <w:pPr>
            <w:autoSpaceDE w:val="0"/>
            <w:autoSpaceDN w:val="0"/>
            <w:ind w:hanging="640"/>
            <w:jc w:val="both"/>
            <w:divId w:val="287514636"/>
          </w:pPr>
          <w:r w:rsidRPr="00ED73FD">
            <w:rPr>
              <w:rFonts w:ascii="Exo" w:eastAsia="Times New Roman" w:hAnsi="Exo"/>
              <w:color w:val="000000"/>
              <w:sz w:val="20"/>
              <w:szCs w:val="20"/>
            </w:rPr>
            <w:t xml:space="preserve">7. </w:t>
          </w:r>
          <w:r w:rsidRPr="00ED73FD">
            <w:rPr>
              <w:rFonts w:ascii="Exo" w:eastAsia="Times New Roman" w:hAnsi="Exo"/>
              <w:color w:val="000000"/>
              <w:sz w:val="20"/>
              <w:szCs w:val="20"/>
            </w:rPr>
            <w:tab/>
          </w:r>
          <w:proofErr w:type="spellStart"/>
          <w:r w:rsidR="007E14F5" w:rsidRPr="007E14F5">
            <w:rPr>
              <w:rFonts w:ascii="Exo" w:eastAsia="Times New Roman" w:hAnsi="Exo"/>
              <w:color w:val="000000"/>
              <w:sz w:val="20"/>
              <w:szCs w:val="20"/>
            </w:rPr>
            <w:t>Eberhardt</w:t>
          </w:r>
          <w:proofErr w:type="spellEnd"/>
          <w:r w:rsidR="007E14F5" w:rsidRPr="007E14F5">
            <w:rPr>
              <w:rFonts w:ascii="Exo" w:eastAsia="Times New Roman" w:hAnsi="Exo"/>
              <w:color w:val="000000"/>
              <w:sz w:val="20"/>
              <w:szCs w:val="20"/>
            </w:rPr>
            <w:t xml:space="preserve"> LD, Carvalho M, </w:t>
          </w:r>
          <w:proofErr w:type="spellStart"/>
          <w:r w:rsidR="007E14F5" w:rsidRPr="007E14F5">
            <w:rPr>
              <w:rFonts w:ascii="Exo" w:eastAsia="Times New Roman" w:hAnsi="Exo"/>
              <w:color w:val="000000"/>
              <w:sz w:val="20"/>
              <w:szCs w:val="20"/>
            </w:rPr>
            <w:t>Murofuse</w:t>
          </w:r>
          <w:proofErr w:type="spellEnd"/>
          <w:r w:rsidR="007E14F5" w:rsidRPr="007E14F5">
            <w:rPr>
              <w:rFonts w:ascii="Exo" w:eastAsia="Times New Roman" w:hAnsi="Exo"/>
              <w:color w:val="000000"/>
              <w:sz w:val="20"/>
              <w:szCs w:val="20"/>
            </w:rPr>
            <w:t xml:space="preserve"> NT. Vínculos de trabalho no setor saúde: o cenário da precarização na macrorregião Oeste do Paraná. Saúde Debate. </w:t>
          </w:r>
          <w:proofErr w:type="gramStart"/>
          <w:r w:rsidR="007E14F5" w:rsidRPr="007E14F5">
            <w:rPr>
              <w:rFonts w:ascii="Exo" w:eastAsia="Times New Roman" w:hAnsi="Exo"/>
              <w:color w:val="000000"/>
              <w:sz w:val="20"/>
              <w:szCs w:val="20"/>
            </w:rPr>
            <w:t>2015;39:18</w:t>
          </w:r>
          <w:proofErr w:type="gramEnd"/>
          <w:r w:rsidR="007E14F5" w:rsidRPr="007E14F5">
            <w:rPr>
              <w:rFonts w:ascii="Exo" w:eastAsia="Times New Roman" w:hAnsi="Exo"/>
              <w:color w:val="000000"/>
              <w:sz w:val="20"/>
              <w:szCs w:val="20"/>
            </w:rPr>
            <w:t>-29.</w:t>
          </w:r>
        </w:p>
        <w:p w14:paraId="1AD0438A" w14:textId="4A4E69C6" w:rsidR="0078205E" w:rsidRPr="00982DD4" w:rsidRDefault="00935DA0" w:rsidP="005C626D">
          <w:pPr>
            <w:autoSpaceDE w:val="0"/>
            <w:autoSpaceDN w:val="0"/>
            <w:ind w:hanging="640"/>
            <w:jc w:val="both"/>
            <w:divId w:val="287514636"/>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005C626D" w:rsidRPr="005C626D">
            <w:rPr>
              <w:rFonts w:ascii="Exo" w:eastAsia="Times New Roman" w:hAnsi="Exo"/>
              <w:color w:val="000000"/>
              <w:sz w:val="20"/>
              <w:szCs w:val="20"/>
            </w:rPr>
            <w:t>Moraes IM</w:t>
          </w:r>
          <w:r w:rsidR="005C626D" w:rsidRPr="005C626D">
            <w:rPr>
              <w:rFonts w:ascii="Exo" w:eastAsia="Times New Roman" w:hAnsi="Exo"/>
              <w:color w:val="000000"/>
              <w:sz w:val="20"/>
              <w:szCs w:val="20"/>
            </w:rPr>
            <w:t xml:space="preserve"> </w:t>
          </w:r>
          <w:r w:rsidR="005C626D" w:rsidRPr="005C626D">
            <w:rPr>
              <w:rFonts w:ascii="Exo" w:eastAsia="Times New Roman" w:hAnsi="Exo"/>
              <w:color w:val="000000"/>
              <w:sz w:val="20"/>
              <w:szCs w:val="20"/>
            </w:rPr>
            <w:t xml:space="preserve">Filho, Sá ES, </w:t>
          </w:r>
          <w:r w:rsidR="005C626D">
            <w:rPr>
              <w:rFonts w:ascii="Exo" w:eastAsia="Times New Roman" w:hAnsi="Exo"/>
              <w:color w:val="000000"/>
              <w:sz w:val="20"/>
              <w:szCs w:val="20"/>
            </w:rPr>
            <w:t xml:space="preserve">Carvalho </w:t>
          </w:r>
          <w:r w:rsidR="005C626D" w:rsidRPr="005C626D">
            <w:rPr>
              <w:rFonts w:ascii="Exo" w:eastAsia="Times New Roman" w:hAnsi="Exo"/>
              <w:color w:val="000000"/>
              <w:sz w:val="20"/>
              <w:szCs w:val="20"/>
            </w:rPr>
            <w:t>FSS</w:t>
          </w:r>
          <w:r w:rsidR="005C626D" w:rsidRPr="005C626D">
            <w:rPr>
              <w:rFonts w:ascii="Exo" w:eastAsia="Times New Roman" w:hAnsi="Exo"/>
              <w:color w:val="000000"/>
              <w:sz w:val="20"/>
              <w:szCs w:val="20"/>
            </w:rPr>
            <w:t xml:space="preserve"> </w:t>
          </w:r>
          <w:r w:rsidR="005C626D" w:rsidRPr="005C626D">
            <w:rPr>
              <w:rFonts w:ascii="Exo" w:eastAsia="Times New Roman" w:hAnsi="Exo"/>
              <w:color w:val="000000"/>
              <w:sz w:val="20"/>
              <w:szCs w:val="20"/>
            </w:rPr>
            <w:t xml:space="preserve">Filha, Sousa JA, </w:t>
          </w:r>
          <w:proofErr w:type="spellStart"/>
          <w:r w:rsidR="005C626D" w:rsidRPr="005C626D">
            <w:rPr>
              <w:rFonts w:ascii="Exo" w:eastAsia="Times New Roman" w:hAnsi="Exo"/>
              <w:color w:val="000000"/>
              <w:sz w:val="20"/>
              <w:szCs w:val="20"/>
            </w:rPr>
            <w:t>Caì</w:t>
          </w:r>
          <w:proofErr w:type="spellEnd"/>
          <w:r w:rsidR="005C626D" w:rsidRPr="005C626D">
            <w:rPr>
              <w:rFonts w:ascii="Exo" w:eastAsia="Times New Roman" w:hAnsi="Exo"/>
              <w:color w:val="000000"/>
              <w:sz w:val="20"/>
              <w:szCs w:val="20"/>
            </w:rPr>
            <w:t xml:space="preserve"> M, Sousa TV, et al. Medo, ansiedade e tristeza: principais sentimentos de profissionais da saúde na pandemia de COVID-19. Saúde Coletiva. 2021;11(COVID):7073-84.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35DA0">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HENRIQUE RIBEIRO DA SILVEIRA" w:date="2025-01-21T09:57:00Z" w:initials="HRDS">
    <w:p w14:paraId="1C2D3EFE" w14:textId="3E4D62F1" w:rsidR="003C4C31" w:rsidRDefault="003C4C31">
      <w:pPr>
        <w:pStyle w:val="Textodecomentrio"/>
      </w:pPr>
      <w:r>
        <w:rPr>
          <w:rStyle w:val="Refdecomentrio"/>
        </w:rPr>
        <w:annotationRef/>
      </w:r>
      <w:proofErr w:type="spellStart"/>
      <w:r>
        <w:t>Add</w:t>
      </w:r>
      <w:proofErr w:type="spellEnd"/>
      <w:r>
        <w:t xml:space="preserve"> link dos dados resultantes, após atualização do nome no site dados.face.ufg.br. </w:t>
      </w:r>
      <w:proofErr w:type="spellStart"/>
      <w:r>
        <w:t>Add</w:t>
      </w:r>
      <w:proofErr w:type="spellEnd"/>
      <w:r>
        <w:t xml:space="preserve"> o link do dashboard após atualização do nome.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2D3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9EE13" w16cex:dateUtc="2025-01-21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2D3EFE" w16cid:durableId="2B39EE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B9BEE" w14:textId="77777777" w:rsidR="00DF3E84" w:rsidRDefault="00DF3E84" w:rsidP="0078205E">
      <w:pPr>
        <w:spacing w:after="0" w:line="240" w:lineRule="auto"/>
      </w:pPr>
      <w:r>
        <w:separator/>
      </w:r>
    </w:p>
  </w:endnote>
  <w:endnote w:type="continuationSeparator" w:id="0">
    <w:p w14:paraId="4555D714" w14:textId="77777777" w:rsidR="00DF3E84" w:rsidRDefault="00DF3E8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39E6B" w14:textId="77777777" w:rsidR="00DF3E84" w:rsidRDefault="00DF3E84" w:rsidP="0078205E">
      <w:pPr>
        <w:spacing w:after="0" w:line="240" w:lineRule="auto"/>
      </w:pPr>
      <w:r>
        <w:separator/>
      </w:r>
    </w:p>
  </w:footnote>
  <w:footnote w:type="continuationSeparator" w:id="0">
    <w:p w14:paraId="6204CFC4" w14:textId="77777777" w:rsidR="00DF3E84" w:rsidRDefault="00DF3E8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F7BD5"/>
    <w:rsid w:val="001239B3"/>
    <w:rsid w:val="001D0EE0"/>
    <w:rsid w:val="00255C97"/>
    <w:rsid w:val="002826EF"/>
    <w:rsid w:val="002D5D78"/>
    <w:rsid w:val="003B3765"/>
    <w:rsid w:val="003B72D9"/>
    <w:rsid w:val="003C4C31"/>
    <w:rsid w:val="003F6595"/>
    <w:rsid w:val="004233F9"/>
    <w:rsid w:val="00426E61"/>
    <w:rsid w:val="004624F1"/>
    <w:rsid w:val="00491DD4"/>
    <w:rsid w:val="00494461"/>
    <w:rsid w:val="00496AA8"/>
    <w:rsid w:val="004A3585"/>
    <w:rsid w:val="004C446E"/>
    <w:rsid w:val="004E0F3E"/>
    <w:rsid w:val="0051118D"/>
    <w:rsid w:val="00516B28"/>
    <w:rsid w:val="00534D59"/>
    <w:rsid w:val="00537021"/>
    <w:rsid w:val="005A3832"/>
    <w:rsid w:val="005C0FCE"/>
    <w:rsid w:val="005C3030"/>
    <w:rsid w:val="005C626D"/>
    <w:rsid w:val="006447AB"/>
    <w:rsid w:val="00666086"/>
    <w:rsid w:val="0067139C"/>
    <w:rsid w:val="00693B77"/>
    <w:rsid w:val="0069731A"/>
    <w:rsid w:val="006B720E"/>
    <w:rsid w:val="006C165F"/>
    <w:rsid w:val="00700CED"/>
    <w:rsid w:val="00701CA0"/>
    <w:rsid w:val="00736D71"/>
    <w:rsid w:val="0078205E"/>
    <w:rsid w:val="007E14F5"/>
    <w:rsid w:val="00814305"/>
    <w:rsid w:val="00926EA2"/>
    <w:rsid w:val="00935DA0"/>
    <w:rsid w:val="00982DD4"/>
    <w:rsid w:val="00991BEB"/>
    <w:rsid w:val="009A24D2"/>
    <w:rsid w:val="009E5CEE"/>
    <w:rsid w:val="00A17441"/>
    <w:rsid w:val="00A440DB"/>
    <w:rsid w:val="00A71B20"/>
    <w:rsid w:val="00A80BE7"/>
    <w:rsid w:val="00B13018"/>
    <w:rsid w:val="00B55CBE"/>
    <w:rsid w:val="00B92886"/>
    <w:rsid w:val="00BB556E"/>
    <w:rsid w:val="00C05C2B"/>
    <w:rsid w:val="00C567EB"/>
    <w:rsid w:val="00C74FFB"/>
    <w:rsid w:val="00CA4CA1"/>
    <w:rsid w:val="00D24869"/>
    <w:rsid w:val="00D36EEF"/>
    <w:rsid w:val="00D71C70"/>
    <w:rsid w:val="00D7294F"/>
    <w:rsid w:val="00D94AD2"/>
    <w:rsid w:val="00D95ACD"/>
    <w:rsid w:val="00DB10D3"/>
    <w:rsid w:val="00DF3E84"/>
    <w:rsid w:val="00E47210"/>
    <w:rsid w:val="00E7581B"/>
    <w:rsid w:val="00ED73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700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5065208">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17225730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microsoft.com/office/2011/relationships/commentsExtended" Target="commentsExtended.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numbering" Target="numbering.xml"/><Relationship Id="rId16" Type="http://schemas.microsoft.com/office/2007/relationships/diagramDrawing" Target="diagrams/drawing1.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590/S0034-7590201702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hyperlink" Target="https://github.com/danielppagotto/dimensionamento_m4/blob/main/01_indicadores/05_numero_medio_vinculos/05_numero_medio_vinculos.R" TargetMode="External"/><Relationship Id="rId27"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05_numero_medio_vinculos/05_numero_meio_vinculos.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43473316095449FDA4310FC97B2B167A"/>
        <w:category>
          <w:name w:val="Geral"/>
          <w:gallery w:val="placeholder"/>
        </w:category>
        <w:types>
          <w:type w:val="bbPlcHdr"/>
        </w:types>
        <w:behaviors>
          <w:behavior w:val="content"/>
        </w:behaviors>
        <w:guid w:val="{CB6837F5-3035-45C9-92A2-AFBF658E6B0A}"/>
      </w:docPartPr>
      <w:docPartBody>
        <w:p w:rsidR="00085EC2" w:rsidRDefault="004C4EB2" w:rsidP="004C4EB2">
          <w:pPr>
            <w:pStyle w:val="43473316095449FDA4310FC97B2B167A"/>
          </w:pPr>
          <w:r w:rsidRPr="0031018C">
            <w:rPr>
              <w:rStyle w:val="TextodoEspaoReservado"/>
            </w:rPr>
            <w:t>Clique ou toque aqui para inserir o texto.</w:t>
          </w:r>
        </w:p>
      </w:docPartBody>
    </w:docPart>
    <w:docPart>
      <w:docPartPr>
        <w:name w:val="2FC1C9DBBA2F42DE8D3F00294CB513BE"/>
        <w:category>
          <w:name w:val="Geral"/>
          <w:gallery w:val="placeholder"/>
        </w:category>
        <w:types>
          <w:type w:val="bbPlcHdr"/>
        </w:types>
        <w:behaviors>
          <w:behavior w:val="content"/>
        </w:behaviors>
        <w:guid w:val="{CEF3EFC7-49F9-4E66-937F-6086F15A1993}"/>
      </w:docPartPr>
      <w:docPartBody>
        <w:p w:rsidR="00085EC2" w:rsidRDefault="004C4EB2" w:rsidP="004C4EB2">
          <w:pPr>
            <w:pStyle w:val="2FC1C9DBBA2F42DE8D3F00294CB513BE"/>
          </w:pPr>
          <w:r w:rsidRPr="0031018C">
            <w:rPr>
              <w:rStyle w:val="TextodoEspaoReservado"/>
            </w:rPr>
            <w:t>Clique ou toque aqui para inserir o texto.</w:t>
          </w:r>
        </w:p>
      </w:docPartBody>
    </w:docPart>
    <w:docPart>
      <w:docPartPr>
        <w:name w:val="7C5F4166B6664CE396BF04B3DC728433"/>
        <w:category>
          <w:name w:val="Geral"/>
          <w:gallery w:val="placeholder"/>
        </w:category>
        <w:types>
          <w:type w:val="bbPlcHdr"/>
        </w:types>
        <w:behaviors>
          <w:behavior w:val="content"/>
        </w:behaviors>
        <w:guid w:val="{F512C270-351B-4032-A2C9-2ED7A18979E8}"/>
      </w:docPartPr>
      <w:docPartBody>
        <w:p w:rsidR="00085EC2" w:rsidRDefault="004C4EB2" w:rsidP="004C4EB2">
          <w:pPr>
            <w:pStyle w:val="7C5F4166B6664CE396BF04B3DC728433"/>
          </w:pPr>
          <w:r w:rsidRPr="0031018C">
            <w:rPr>
              <w:rStyle w:val="TextodoEspaoReservado"/>
            </w:rPr>
            <w:t>Clique ou toque aqui para inserir o texto.</w:t>
          </w:r>
        </w:p>
      </w:docPartBody>
    </w:docPart>
    <w:docPart>
      <w:docPartPr>
        <w:name w:val="191873F4346A449DAECC6D731164C315"/>
        <w:category>
          <w:name w:val="Geral"/>
          <w:gallery w:val="placeholder"/>
        </w:category>
        <w:types>
          <w:type w:val="bbPlcHdr"/>
        </w:types>
        <w:behaviors>
          <w:behavior w:val="content"/>
        </w:behaviors>
        <w:guid w:val="{D866F92F-1FBD-418F-80AC-646992E714E2}"/>
      </w:docPartPr>
      <w:docPartBody>
        <w:p w:rsidR="00085EC2" w:rsidRDefault="004C4EB2" w:rsidP="004C4EB2">
          <w:pPr>
            <w:pStyle w:val="191873F4346A449DAECC6D731164C315"/>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85EC2"/>
    <w:rsid w:val="00146353"/>
    <w:rsid w:val="00201B4E"/>
    <w:rsid w:val="004C4EB2"/>
    <w:rsid w:val="0059104E"/>
    <w:rsid w:val="00820AB2"/>
    <w:rsid w:val="00903B79"/>
    <w:rsid w:val="009A2513"/>
    <w:rsid w:val="00A647F7"/>
    <w:rsid w:val="00AE103D"/>
    <w:rsid w:val="00BA0934"/>
    <w:rsid w:val="00D624AC"/>
    <w:rsid w:val="00D95ACD"/>
    <w:rsid w:val="00DC1C53"/>
    <w:rsid w:val="00E45B92"/>
    <w:rsid w:val="00E7581B"/>
    <w:rsid w:val="00EB6977"/>
    <w:rsid w:val="00EF4C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C4EB2"/>
    <w:rPr>
      <w:color w:val="808080"/>
    </w:rPr>
  </w:style>
  <w:style w:type="paragraph" w:customStyle="1" w:styleId="43473316095449FDA4310FC97B2B167A">
    <w:name w:val="43473316095449FDA4310FC97B2B167A"/>
    <w:rsid w:val="004C4EB2"/>
  </w:style>
  <w:style w:type="paragraph" w:customStyle="1" w:styleId="2FC1C9DBBA2F42DE8D3F00294CB513BE">
    <w:name w:val="2FC1C9DBBA2F42DE8D3F00294CB513BE"/>
    <w:rsid w:val="004C4EB2"/>
  </w:style>
  <w:style w:type="paragraph" w:customStyle="1" w:styleId="7C5F4166B6664CE396BF04B3DC728433">
    <w:name w:val="7C5F4166B6664CE396BF04B3DC728433"/>
    <w:rsid w:val="004C4EB2"/>
  </w:style>
  <w:style w:type="paragraph" w:customStyle="1" w:styleId="191873F4346A449DAECC6D731164C315">
    <w:name w:val="191873F4346A449DAECC6D731164C315"/>
    <w:rsid w:val="004C4E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Pages>
  <Words>1361</Words>
  <Characters>7350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10</cp:revision>
  <dcterms:created xsi:type="dcterms:W3CDTF">2025-01-20T19:46:00Z</dcterms:created>
  <dcterms:modified xsi:type="dcterms:W3CDTF">2025-01-21T20:51:00Z</dcterms:modified>
</cp:coreProperties>
</file>