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3E51AD1B"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4</w:t>
            </w:r>
            <w:r w:rsidR="009B3D22" w:rsidRPr="009B3D22">
              <w:rPr>
                <w:rStyle w:val="Hyperlink"/>
                <w:rFonts w:ascii="Exo" w:hAnsi="Exo"/>
                <w:b/>
                <w:bCs/>
                <w:webHidden/>
              </w:rPr>
              <w:fldChar w:fldCharType="end"/>
            </w:r>
          </w:hyperlink>
        </w:p>
        <w:p w14:paraId="33A33887" w14:textId="4ED9DDE3" w:rsidR="009B3D22" w:rsidRPr="009B3D22" w:rsidRDefault="0099748D">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6</w:t>
            </w:r>
            <w:r w:rsidR="009B3D22" w:rsidRPr="009B3D22">
              <w:rPr>
                <w:rStyle w:val="Hyperlink"/>
                <w:rFonts w:ascii="Exo" w:hAnsi="Exo"/>
                <w:b/>
                <w:bCs/>
                <w:webHidden/>
              </w:rPr>
              <w:fldChar w:fldCharType="end"/>
            </w:r>
          </w:hyperlink>
        </w:p>
        <w:p w14:paraId="17BC5907" w14:textId="2F794185" w:rsidR="009B3D22" w:rsidRPr="009B3D22" w:rsidRDefault="0099748D">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9</w:t>
            </w:r>
            <w:r w:rsidR="009B3D22" w:rsidRPr="009B3D22">
              <w:rPr>
                <w:rStyle w:val="Hyperlink"/>
                <w:rFonts w:ascii="Exo" w:hAnsi="Exo"/>
                <w:b/>
                <w:bCs/>
                <w:webHidden/>
              </w:rPr>
              <w:fldChar w:fldCharType="end"/>
            </w:r>
          </w:hyperlink>
        </w:p>
        <w:p w14:paraId="2FB02E0C" w14:textId="317FC24A" w:rsidR="009B3D22" w:rsidRPr="009B3D22" w:rsidRDefault="0099748D">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62E2530" w14:textId="77777777" w:rsidR="00EA4EF6" w:rsidRPr="00971322" w:rsidRDefault="00EA4EF6" w:rsidP="00EA4EF6">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38FAD6F99E04C3B99B794F43FA4BEE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38FAD6F99E04C3B99B794F43FA4BEE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w:t>
      </w:r>
      <w:r w:rsidRPr="00C7184A">
        <w:rPr>
          <w:rFonts w:ascii="Exo" w:hAnsi="Exo"/>
          <w:i/>
          <w:iCs/>
          <w:sz w:val="20"/>
          <w:szCs w:val="20"/>
        </w:rPr>
        <w:t>dashboard</w:t>
      </w:r>
      <w:r w:rsidRPr="00E4751F">
        <w:rPr>
          <w:rFonts w:ascii="Exo" w:hAnsi="Exo"/>
          <w:sz w:val="20"/>
          <w:szCs w:val="20"/>
        </w:rPr>
        <w:t xml:space="preserve">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r w:rsidRPr="00FF0722">
              <w:rPr>
                <w:rFonts w:ascii="Exo" w:hAnsi="Exo"/>
                <w:i/>
                <w:iCs/>
                <w:sz w:val="20"/>
              </w:rPr>
              <w:t>Full-time</w:t>
            </w:r>
            <w:r w:rsidR="00A17867">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23D87E6B"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r w:rsidR="00A17867">
              <w:rPr>
                <w:rFonts w:ascii="Exo" w:hAnsi="Exo"/>
                <w:color w:val="auto"/>
              </w:rPr>
              <w:t>, essa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54C9C63A"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CC708F">
            <w:pPr>
              <w:pStyle w:val="QuadrosFiguras1"/>
              <w:spacing w:before="60" w:after="6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9B3D22" w:rsidRPr="00FF0722" w:rsidRDefault="009B3D22" w:rsidP="00C84CA2">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w:t>
            </w:r>
            <w:proofErr w:type="spellStart"/>
            <w:r w:rsidRPr="00FF0722">
              <w:rPr>
                <w:rFonts w:ascii="Exo" w:hAnsi="Exo"/>
                <w:color w:val="auto"/>
              </w:rPr>
              <w:t>Diallo</w:t>
            </w:r>
            <w:proofErr w:type="spellEnd"/>
            <w:r w:rsidRPr="00FF0722">
              <w:rPr>
                <w:rFonts w:ascii="Exo" w:hAnsi="Exo"/>
                <w:color w:val="auto"/>
              </w:rPr>
              <w:t xml:space="preserve">,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1C379CAB" w:rsidR="009B3D22" w:rsidRPr="009C5EA1" w:rsidRDefault="009C5EA1" w:rsidP="00C84CA2">
            <w:pPr>
              <w:pStyle w:val="QuadrosFiguras1"/>
              <w:spacing w:before="60" w:after="60" w:line="240" w:lineRule="auto"/>
              <w:jc w:val="both"/>
              <w:rPr>
                <w:rFonts w:ascii="Exo" w:hAnsi="Exo"/>
                <w:color w:val="auto"/>
              </w:rPr>
            </w:pPr>
            <w:commentRangeStart w:id="5"/>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quanto maior o valor de FTE, melhor o resultado.</w:t>
            </w:r>
            <w:commentRangeEnd w:id="5"/>
            <w:r>
              <w:rPr>
                <w:rStyle w:val="Refdecomentrio"/>
                <w:rFonts w:asciiTheme="minorHAnsi" w:hAnsiTheme="minorHAnsi"/>
                <w:color w:val="auto"/>
                <w:kern w:val="2"/>
                <w14:ligatures w14:val="standardContextual"/>
              </w:rPr>
              <w:commentReference w:id="5"/>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Pr="00A33D0A" w:rsidRDefault="00D31BBD" w:rsidP="00D31BBD">
      <w:pPr>
        <w:spacing w:before="200" w:after="200" w:line="360" w:lineRule="auto"/>
        <w:ind w:firstLine="851"/>
        <w:jc w:val="both"/>
        <w:rPr>
          <w:rFonts w:ascii="Exo" w:hAnsi="Exo"/>
          <w:sz w:val="20"/>
          <w:szCs w:val="20"/>
        </w:rPr>
      </w:pPr>
      <w:bookmarkStart w:id="6" w:name="_Hlk188458701"/>
      <w:bookmarkEnd w:id="4"/>
      <w:r w:rsidRPr="00A33D0A">
        <w:rPr>
          <w:rFonts w:ascii="Exo" w:hAnsi="Exo"/>
          <w:sz w:val="20"/>
          <w:szCs w:val="20"/>
        </w:rPr>
        <w:t xml:space="preserve">Como informado acima, existem alguns artefatos que decorrem da criação deste indicador, como o código SQL usado para construir o indicador, o resultado dos cálculos e o </w:t>
      </w:r>
      <w:r w:rsidRPr="00A33D0A">
        <w:rPr>
          <w:rFonts w:ascii="Exo" w:hAnsi="Exo"/>
          <w:i/>
          <w:iCs/>
          <w:sz w:val="20"/>
          <w:szCs w:val="20"/>
        </w:rPr>
        <w:t>dashboard</w:t>
      </w:r>
      <w:r w:rsidRPr="00A33D0A">
        <w:rPr>
          <w:rFonts w:ascii="Exo" w:hAnsi="Exo"/>
          <w:sz w:val="20"/>
          <w:szCs w:val="20"/>
        </w:rPr>
        <w:t xml:space="preserve"> interativo. Para acessar estes artefatos, basta clicar nos ícones abaixo.</w:t>
      </w:r>
    </w:p>
    <w:bookmarkEnd w:id="6"/>
    <w:p w14:paraId="0A9DD5D2" w14:textId="7777777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commentRangeStart w:id="7"/>
      <w:r w:rsidRPr="00ED73FD">
        <w:rPr>
          <w:rFonts w:ascii="Exo" w:hAnsi="Exo"/>
          <w:noProof/>
        </w:rPr>
        <w:drawing>
          <wp:inline distT="0" distB="0" distL="0" distR="0" wp14:anchorId="6CFA0910" wp14:editId="3126B27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7"/>
      <w:r>
        <w:rPr>
          <w:rStyle w:val="Refdecomentrio"/>
        </w:rPr>
        <w:commentReference w:id="7"/>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8" w:name="_Toc188374091"/>
      <w:r w:rsidRPr="00EC4CF0">
        <w:rPr>
          <w:rFonts w:ascii="Exo" w:hAnsi="Exo"/>
          <w:b/>
          <w:bCs/>
          <w:color w:val="auto"/>
        </w:rPr>
        <w:lastRenderedPageBreak/>
        <w:t>Exemplo de aplicação</w:t>
      </w:r>
      <w:bookmarkEnd w:id="8"/>
    </w:p>
    <w:p w14:paraId="04FFFC67" w14:textId="1E6B76AA"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A figura 2 exemplifica a aplicação do indicador, considerando um recorte de enfermeiros da Atenção Primária à Saúde</w:t>
      </w:r>
      <w:r w:rsidR="009C5EA1">
        <w:rPr>
          <w:rFonts w:ascii="Exo" w:hAnsi="Exo"/>
          <w:sz w:val="20"/>
          <w:szCs w:val="20"/>
        </w:rPr>
        <w:t xml:space="preserve"> (APS)</w:t>
      </w:r>
      <w:r w:rsidRPr="00EC4CF0">
        <w:rPr>
          <w:rFonts w:ascii="Exo" w:hAnsi="Exo"/>
          <w:sz w:val="20"/>
          <w:szCs w:val="20"/>
        </w:rPr>
        <w:t xml:space="preserve">, conforme a métrica </w:t>
      </w:r>
      <w:r w:rsidRPr="009C5EA1">
        <w:rPr>
          <w:rFonts w:ascii="Exo" w:hAnsi="Exo"/>
          <w:i/>
          <w:iCs/>
          <w:sz w:val="20"/>
          <w:szCs w:val="20"/>
        </w:rPr>
        <w:t>Full-</w:t>
      </w:r>
      <w:r w:rsidR="009C5EA1">
        <w:rPr>
          <w:rFonts w:ascii="Exo" w:hAnsi="Exo"/>
          <w:i/>
          <w:iCs/>
          <w:sz w:val="20"/>
          <w:szCs w:val="20"/>
        </w:rPr>
        <w:t>t</w:t>
      </w:r>
      <w:r w:rsidRPr="009C5EA1">
        <w:rPr>
          <w:rFonts w:ascii="Exo" w:hAnsi="Exo"/>
          <w:i/>
          <w:iCs/>
          <w:sz w:val="20"/>
          <w:szCs w:val="20"/>
        </w:rPr>
        <w:t>ime</w:t>
      </w:r>
      <w:r w:rsidR="009C5EA1">
        <w:rPr>
          <w:rFonts w:ascii="Exo" w:hAnsi="Exo"/>
          <w:i/>
          <w:iCs/>
          <w:sz w:val="20"/>
          <w:szCs w:val="20"/>
        </w:rPr>
        <w:t xml:space="preserve"> </w:t>
      </w:r>
      <w:proofErr w:type="spellStart"/>
      <w:r w:rsidR="009C5EA1">
        <w:rPr>
          <w:rFonts w:ascii="Exo" w:hAnsi="Exo"/>
          <w:i/>
          <w:iCs/>
          <w:sz w:val="20"/>
          <w:szCs w:val="20"/>
        </w:rPr>
        <w:t>e</w:t>
      </w:r>
      <w:r w:rsidRPr="009C5EA1">
        <w:rPr>
          <w:rFonts w:ascii="Exo" w:hAnsi="Exo"/>
          <w:i/>
          <w:iCs/>
          <w:sz w:val="20"/>
          <w:szCs w:val="20"/>
        </w:rPr>
        <w:t>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1FE5F394"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w:t>
      </w:r>
      <w:r w:rsidR="005F48D4">
        <w:rPr>
          <w:rFonts w:ascii="Exo" w:hAnsi="Exo"/>
          <w:b/>
          <w:bCs/>
          <w:color w:val="auto"/>
        </w:rPr>
        <w:t>a região</w:t>
      </w:r>
    </w:p>
    <w:p w14:paraId="0FDE1478" w14:textId="77745664" w:rsidR="00992B0A" w:rsidRDefault="00A939B4" w:rsidP="00992B0A">
      <w:pPr>
        <w:pStyle w:val="NormalWeb"/>
        <w:spacing w:before="0" w:beforeAutospacing="0" w:after="0" w:afterAutospacing="0"/>
        <w:jc w:val="center"/>
      </w:pPr>
      <w:bookmarkStart w:id="9"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5562002" w14:textId="12B1CA04" w:rsidR="00050F4B" w:rsidRPr="00050F4B" w:rsidRDefault="00992B0A" w:rsidP="004323DD">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10" w:name="_Toc188374092"/>
      <w:r w:rsidRPr="00FF0722">
        <w:rPr>
          <w:rFonts w:ascii="Exo" w:hAnsi="Exo"/>
          <w:b/>
          <w:bCs/>
          <w:color w:val="auto"/>
        </w:rPr>
        <w:lastRenderedPageBreak/>
        <w:t>Referências</w:t>
      </w:r>
      <w:bookmarkEnd w:id="10"/>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148BD672"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w:t>
          </w:r>
          <w:proofErr w:type="spellStart"/>
          <w:r w:rsidR="00050F4B" w:rsidRPr="00050F4B">
            <w:rPr>
              <w:rFonts w:ascii="Exo" w:eastAsia="Times New Roman" w:hAnsi="Exo"/>
              <w:color w:val="000000"/>
              <w:sz w:val="20"/>
              <w:szCs w:val="20"/>
            </w:rPr>
            <w:t>Wan</w:t>
          </w:r>
          <w:proofErr w:type="spellEnd"/>
          <w:r w:rsidR="00050F4B" w:rsidRPr="00050F4B">
            <w:rPr>
              <w:rFonts w:ascii="Exo" w:eastAsia="Times New Roman" w:hAnsi="Exo"/>
              <w:color w:val="000000"/>
              <w:sz w:val="20"/>
              <w:szCs w:val="20"/>
            </w:rPr>
            <w:t xml:space="preserve"> der Maas L, Campos LAD. Índice de escassez de médicos no Brasil: estudo exploratório no âmbito da Atenção Primária. In: </w:t>
          </w:r>
          <w:proofErr w:type="spellStart"/>
          <w:r w:rsidR="00050F4B" w:rsidRPr="00050F4B">
            <w:rPr>
              <w:rFonts w:ascii="Exo" w:eastAsia="Times New Roman" w:hAnsi="Exo"/>
              <w:color w:val="000000"/>
              <w:sz w:val="20"/>
              <w:szCs w:val="20"/>
            </w:rPr>
            <w:t>Pierantoni</w:t>
          </w:r>
          <w:proofErr w:type="spellEnd"/>
          <w:r w:rsidR="00050F4B" w:rsidRPr="00050F4B">
            <w:rPr>
              <w:rFonts w:ascii="Exo" w:eastAsia="Times New Roman" w:hAnsi="Exo"/>
              <w:color w:val="000000"/>
              <w:sz w:val="20"/>
              <w:szCs w:val="20"/>
            </w:rPr>
            <w:t xml:space="preserve"> CR, </w:t>
          </w:r>
          <w:proofErr w:type="spellStart"/>
          <w:r w:rsidR="00050F4B" w:rsidRPr="00050F4B">
            <w:rPr>
              <w:rFonts w:ascii="Exo" w:eastAsia="Times New Roman" w:hAnsi="Exo"/>
              <w:color w:val="000000"/>
              <w:sz w:val="20"/>
              <w:szCs w:val="20"/>
            </w:rPr>
            <w:t>Poz</w:t>
          </w:r>
          <w:proofErr w:type="spellEnd"/>
          <w:r w:rsidR="00050F4B" w:rsidRPr="00050F4B">
            <w:rPr>
              <w:rFonts w:ascii="Exo" w:eastAsia="Times New Roman" w:hAnsi="Exo"/>
              <w:color w:val="000000"/>
              <w:sz w:val="20"/>
              <w:szCs w:val="20"/>
            </w:rPr>
            <w:t xml:space="preserve"> MR</w:t>
          </w:r>
          <w:r w:rsidR="0024145C" w:rsidRPr="00050F4B">
            <w:rPr>
              <w:rFonts w:ascii="Exo" w:eastAsia="Times New Roman" w:hAnsi="Exo"/>
              <w:color w:val="000000"/>
              <w:sz w:val="20"/>
              <w:szCs w:val="20"/>
            </w:rPr>
            <w:t>D</w:t>
          </w:r>
          <w:r w:rsidR="00050F4B" w:rsidRPr="00050F4B">
            <w:rPr>
              <w:rFonts w:ascii="Exo" w:eastAsia="Times New Roman" w:hAnsi="Exo"/>
              <w:color w:val="000000"/>
              <w:sz w:val="20"/>
              <w:szCs w:val="20"/>
            </w:rPr>
            <w:t xml:space="preserve">, França T, organizadores. O trabalho em saúde: abordagens quantitativas e qualitativas. Rio de Janeiro: </w:t>
          </w:r>
          <w:proofErr w:type="spellStart"/>
          <w:r w:rsidR="00050F4B" w:rsidRPr="00050F4B">
            <w:rPr>
              <w:rFonts w:ascii="Exo" w:eastAsia="Times New Roman" w:hAnsi="Exo"/>
              <w:color w:val="000000"/>
              <w:sz w:val="20"/>
              <w:szCs w:val="20"/>
            </w:rPr>
            <w:t>Cepesc</w:t>
          </w:r>
          <w:proofErr w:type="spellEnd"/>
          <w:r w:rsidR="00050F4B" w:rsidRPr="00050F4B">
            <w:rPr>
              <w:rFonts w:ascii="Exo" w:eastAsia="Times New Roman" w:hAnsi="Exo"/>
              <w:color w:val="000000"/>
              <w:sz w:val="20"/>
              <w:szCs w:val="20"/>
            </w:rPr>
            <w:t xml:space="preserve">/IMS/UERJ, </w:t>
          </w:r>
          <w:proofErr w:type="spellStart"/>
          <w:r w:rsidR="00050F4B" w:rsidRPr="00050F4B">
            <w:rPr>
              <w:rFonts w:ascii="Exo" w:eastAsia="Times New Roman" w:hAnsi="Exo"/>
              <w:color w:val="000000"/>
              <w:sz w:val="20"/>
              <w:szCs w:val="20"/>
            </w:rPr>
            <w:t>ObservaRH</w:t>
          </w:r>
          <w:proofErr w:type="spellEnd"/>
          <w:r w:rsidR="00050F4B" w:rsidRPr="00050F4B">
            <w:rPr>
              <w:rFonts w:ascii="Exo" w:eastAsia="Times New Roman" w:hAnsi="Exo"/>
              <w:color w:val="000000"/>
              <w:sz w:val="20"/>
              <w:szCs w:val="20"/>
            </w:rPr>
            <w:t>; 2011. p. 171-86</w:t>
          </w:r>
          <w:r w:rsidR="00050F4B">
            <w:rPr>
              <w:rFonts w:ascii="Exo" w:eastAsia="Times New Roman" w:hAnsi="Exo"/>
              <w:color w:val="000000"/>
              <w:sz w:val="20"/>
              <w:szCs w:val="20"/>
            </w:rPr>
            <w:t>.</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Pr="00654A25">
            <w:rPr>
              <w:rFonts w:ascii="Exo" w:eastAsia="Times New Roman" w:hAnsi="Exo"/>
              <w:color w:val="000000"/>
              <w:sz w:val="20"/>
              <w:szCs w:val="20"/>
            </w:rPr>
            <w:annotationRef/>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ENRIQUE RIBEIRO DA SILVEIRA" w:date="2025-01-27T09:34:00Z" w:initials="HRDS">
    <w:p w14:paraId="59C19FAB" w14:textId="3A460347" w:rsidR="009C5EA1" w:rsidRDefault="009C5EA1">
      <w:pPr>
        <w:pStyle w:val="Textodecomentrio"/>
      </w:pPr>
      <w:r>
        <w:rPr>
          <w:rStyle w:val="Refdecomentrio"/>
        </w:rPr>
        <w:annotationRef/>
      </w:r>
      <w:r>
        <w:rPr>
          <w:rStyle w:val="Refdecomentrio"/>
        </w:rPr>
        <w:t>Verificar se está certa a explicação</w:t>
      </w:r>
    </w:p>
  </w:comment>
  <w:comment w:id="7" w:author="HENRIQUE RIBEIRO DA SILVEIRA" w:date="2025-01-21T09:57:00Z" w:initials="HRDS">
    <w:p w14:paraId="17441B46" w14:textId="77777777" w:rsidR="00F732D7" w:rsidRDefault="00F732D7" w:rsidP="00F732D7">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19FAB" w15:done="0"/>
  <w15:commentEx w15:paraId="17441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1D1B7" w16cex:dateUtc="2025-01-27T12:34:00Z"/>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19FAB" w16cid:durableId="2B41D1B7"/>
  <w16cid:commentId w16cid:paraId="17441B46"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A0AA" w14:textId="77777777" w:rsidR="0099748D" w:rsidRDefault="0099748D" w:rsidP="0078205E">
      <w:pPr>
        <w:spacing w:after="0" w:line="240" w:lineRule="auto"/>
      </w:pPr>
      <w:r>
        <w:separator/>
      </w:r>
    </w:p>
  </w:endnote>
  <w:endnote w:type="continuationSeparator" w:id="0">
    <w:p w14:paraId="0D4748FE" w14:textId="77777777" w:rsidR="0099748D" w:rsidRDefault="0099748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324A" w14:textId="77777777" w:rsidR="0099748D" w:rsidRDefault="0099748D" w:rsidP="0078205E">
      <w:pPr>
        <w:spacing w:after="0" w:line="240" w:lineRule="auto"/>
      </w:pPr>
      <w:r>
        <w:separator/>
      </w:r>
    </w:p>
  </w:footnote>
  <w:footnote w:type="continuationSeparator" w:id="0">
    <w:p w14:paraId="0FD816BF" w14:textId="77777777" w:rsidR="0099748D" w:rsidRDefault="0099748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09184F"/>
    <w:rsid w:val="001239B3"/>
    <w:rsid w:val="00197F3C"/>
    <w:rsid w:val="001D0EE0"/>
    <w:rsid w:val="001F561B"/>
    <w:rsid w:val="0024145C"/>
    <w:rsid w:val="00255C97"/>
    <w:rsid w:val="002826EF"/>
    <w:rsid w:val="00290AFB"/>
    <w:rsid w:val="002A4C98"/>
    <w:rsid w:val="002A6FB3"/>
    <w:rsid w:val="002D5D78"/>
    <w:rsid w:val="003F0045"/>
    <w:rsid w:val="003F6595"/>
    <w:rsid w:val="004323DD"/>
    <w:rsid w:val="00496AA8"/>
    <w:rsid w:val="004A3585"/>
    <w:rsid w:val="004A74C2"/>
    <w:rsid w:val="004C446E"/>
    <w:rsid w:val="004E0F3E"/>
    <w:rsid w:val="004F10B8"/>
    <w:rsid w:val="004F64E3"/>
    <w:rsid w:val="0051118D"/>
    <w:rsid w:val="00537021"/>
    <w:rsid w:val="00590F04"/>
    <w:rsid w:val="005C3030"/>
    <w:rsid w:val="005D0D45"/>
    <w:rsid w:val="005F48D4"/>
    <w:rsid w:val="006447AB"/>
    <w:rsid w:val="00654A25"/>
    <w:rsid w:val="00666086"/>
    <w:rsid w:val="0067139C"/>
    <w:rsid w:val="006C52FB"/>
    <w:rsid w:val="0078205E"/>
    <w:rsid w:val="00814305"/>
    <w:rsid w:val="00822BC6"/>
    <w:rsid w:val="008C64CD"/>
    <w:rsid w:val="008D281E"/>
    <w:rsid w:val="00936921"/>
    <w:rsid w:val="00982053"/>
    <w:rsid w:val="00992B0A"/>
    <w:rsid w:val="0099748D"/>
    <w:rsid w:val="009B3D22"/>
    <w:rsid w:val="009B7C29"/>
    <w:rsid w:val="009C0265"/>
    <w:rsid w:val="009C5EA1"/>
    <w:rsid w:val="009E5CEE"/>
    <w:rsid w:val="00A17867"/>
    <w:rsid w:val="00A33D0A"/>
    <w:rsid w:val="00A80BE7"/>
    <w:rsid w:val="00A92A31"/>
    <w:rsid w:val="00A939B4"/>
    <w:rsid w:val="00B13018"/>
    <w:rsid w:val="00B55CBE"/>
    <w:rsid w:val="00BD587B"/>
    <w:rsid w:val="00C05C2B"/>
    <w:rsid w:val="00C567EB"/>
    <w:rsid w:val="00C7184A"/>
    <w:rsid w:val="00C84CA2"/>
    <w:rsid w:val="00CA4CA1"/>
    <w:rsid w:val="00CB5C51"/>
    <w:rsid w:val="00CC708F"/>
    <w:rsid w:val="00CF7F96"/>
    <w:rsid w:val="00D24869"/>
    <w:rsid w:val="00D31BBD"/>
    <w:rsid w:val="00D36EEF"/>
    <w:rsid w:val="00D7294F"/>
    <w:rsid w:val="00D94AD2"/>
    <w:rsid w:val="00DF5847"/>
    <w:rsid w:val="00E00FA9"/>
    <w:rsid w:val="00E14844"/>
    <w:rsid w:val="00E47210"/>
    <w:rsid w:val="00E4751F"/>
    <w:rsid w:val="00EA4EF6"/>
    <w:rsid w:val="00EC4CF0"/>
    <w:rsid w:val="00EF7DCA"/>
    <w:rsid w:val="00F22BEB"/>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C38FAD6F99E04C3B99B794F43FA4BEE4"/>
        <w:category>
          <w:name w:val="Geral"/>
          <w:gallery w:val="placeholder"/>
        </w:category>
        <w:types>
          <w:type w:val="bbPlcHdr"/>
        </w:types>
        <w:behaviors>
          <w:behavior w:val="content"/>
        </w:behaviors>
        <w:guid w:val="{C9B84D05-B6C2-408E-B2D2-04283726A8C7}"/>
      </w:docPartPr>
      <w:docPartBody>
        <w:p w:rsidR="009F16E3" w:rsidRDefault="00603CC4" w:rsidP="00603CC4">
          <w:pPr>
            <w:pStyle w:val="C38FAD6F99E04C3B99B794F43FA4BEE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0A4C36"/>
    <w:rsid w:val="000D47C8"/>
    <w:rsid w:val="00201B4E"/>
    <w:rsid w:val="003B4519"/>
    <w:rsid w:val="004A74C2"/>
    <w:rsid w:val="005968AC"/>
    <w:rsid w:val="00603CC4"/>
    <w:rsid w:val="0094047E"/>
    <w:rsid w:val="009A2513"/>
    <w:rsid w:val="009F16E3"/>
    <w:rsid w:val="00A647F7"/>
    <w:rsid w:val="00AC7EBC"/>
    <w:rsid w:val="00AE103D"/>
    <w:rsid w:val="00AE4B47"/>
    <w:rsid w:val="00B84321"/>
    <w:rsid w:val="00B84B28"/>
    <w:rsid w:val="00BA0934"/>
    <w:rsid w:val="00C26E7B"/>
    <w:rsid w:val="00CA3EDD"/>
    <w:rsid w:val="00CF7F96"/>
    <w:rsid w:val="00E13579"/>
    <w:rsid w:val="00EA7B6C"/>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03CC4"/>
    <w:rPr>
      <w:color w:val="808080"/>
    </w:rPr>
  </w:style>
  <w:style w:type="paragraph" w:customStyle="1" w:styleId="4B386B9D2CB04CFDA58E48557B99D51D">
    <w:name w:val="4B386B9D2CB04CFDA58E48557B99D51D"/>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C38FAD6F99E04C3B99B794F43FA4BEE4">
    <w:name w:val="C38FAD6F99E04C3B99B794F43FA4BEE4"/>
    <w:rsid w:val="00603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1898</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23</cp:revision>
  <dcterms:created xsi:type="dcterms:W3CDTF">2025-01-21T13:07:00Z</dcterms:created>
  <dcterms:modified xsi:type="dcterms:W3CDTF">2025-01-27T21:01:00Z</dcterms:modified>
</cp:coreProperties>
</file>