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0203F0CA"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637EFF">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75E32C88" w:rsidR="00D94830" w:rsidRPr="00D94830" w:rsidRDefault="00830899">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637EFF">
              <w:rPr>
                <w:rStyle w:val="Hyperlink"/>
                <w:rFonts w:ascii="Exo" w:hAnsi="Exo"/>
                <w:b/>
                <w:bCs/>
                <w:noProof/>
                <w:webHidden/>
              </w:rPr>
              <w:t>5</w:t>
            </w:r>
            <w:r w:rsidR="00D94830" w:rsidRPr="00D94830">
              <w:rPr>
                <w:rStyle w:val="Hyperlink"/>
                <w:rFonts w:ascii="Exo" w:hAnsi="Exo"/>
                <w:b/>
                <w:bCs/>
                <w:webHidden/>
              </w:rPr>
              <w:fldChar w:fldCharType="end"/>
            </w:r>
          </w:hyperlink>
        </w:p>
        <w:p w14:paraId="5CC653F6" w14:textId="04B504BC" w:rsidR="00D94830" w:rsidRPr="00D94830" w:rsidRDefault="00830899">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637EFF">
              <w:rPr>
                <w:rStyle w:val="Hyperlink"/>
                <w:rFonts w:ascii="Exo" w:hAnsi="Exo"/>
                <w:b/>
                <w:bCs/>
                <w:noProof/>
                <w:webHidden/>
              </w:rPr>
              <w:t>8</w:t>
            </w:r>
            <w:r w:rsidR="00D94830" w:rsidRPr="00D94830">
              <w:rPr>
                <w:rStyle w:val="Hyperlink"/>
                <w:rFonts w:ascii="Exo" w:hAnsi="Exo"/>
                <w:b/>
                <w:bCs/>
                <w:webHidden/>
              </w:rPr>
              <w:fldChar w:fldCharType="end"/>
            </w:r>
          </w:hyperlink>
        </w:p>
        <w:p w14:paraId="3F8FE46D" w14:textId="5BA4CAF0" w:rsidR="00D94830" w:rsidRPr="00D94830" w:rsidRDefault="00830899">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637EFF">
              <w:rPr>
                <w:rStyle w:val="Hyperlink"/>
                <w:rFonts w:ascii="Exo" w:hAnsi="Exo"/>
                <w:b/>
                <w:bCs/>
                <w:noProof/>
                <w:webHidden/>
              </w:rPr>
              <w:t>9</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77777777"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77777777"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48142791" w14:textId="28494401" w:rsidR="001230C1" w:rsidRPr="001230C1" w:rsidRDefault="00D36EEF" w:rsidP="001230C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1230C1">
        <w:rPr>
          <w:rFonts w:ascii="Exo" w:hAnsi="Exo"/>
          <w:sz w:val="20"/>
          <w:szCs w:val="20"/>
        </w:rPr>
        <w:t xml:space="preserve"> </w:t>
      </w:r>
      <w:bookmarkStart w:id="3" w:name="_Hlk188545362"/>
      <w:r w:rsidR="001230C1">
        <w:rPr>
          <w:rFonts w:ascii="Exo" w:hAnsi="Exo"/>
          <w:sz w:val="20"/>
          <w:szCs w:val="20"/>
        </w:rPr>
        <w:t xml:space="preserve">Número </w:t>
      </w:r>
      <w:r w:rsidR="001230C1" w:rsidRPr="001230C1">
        <w:rPr>
          <w:rFonts w:ascii="Exo" w:hAnsi="Exo"/>
          <w:sz w:val="20"/>
          <w:szCs w:val="20"/>
        </w:rPr>
        <w:t>de vagas, matriculados, concluintes, ingressantes e inscritos em curso superior</w:t>
      </w:r>
      <w:r w:rsidR="001230C1">
        <w:rPr>
          <w:rFonts w:ascii="Exo" w:hAnsi="Exo"/>
          <w:sz w:val="20"/>
          <w:szCs w:val="20"/>
        </w:rPr>
        <w:t xml:space="preserve">. </w:t>
      </w:r>
      <w:bookmarkEnd w:id="3"/>
      <w:r w:rsidR="001230C1">
        <w:rPr>
          <w:rFonts w:ascii="Exo" w:hAnsi="Exo"/>
          <w:sz w:val="20"/>
          <w:szCs w:val="20"/>
        </w:rPr>
        <w:t xml:space="preserve">Este indicador </w:t>
      </w:r>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r w:rsidR="001230C1">
        <w:rPr>
          <w:rFonts w:ascii="Exo" w:hAnsi="Exo"/>
          <w:sz w:val="20"/>
          <w:szCs w:val="20"/>
        </w:rPr>
        <w:t xml:space="preserve"> </w:t>
      </w:r>
      <w:r w:rsidR="001230C1" w:rsidRPr="001230C1">
        <w:rPr>
          <w:rFonts w:ascii="Exo" w:hAnsi="Exo"/>
          <w:sz w:val="20"/>
          <w:szCs w:val="20"/>
        </w:rPr>
        <w:t>Essas informações são essenciais para compreender a evolução do ensino superior no país e orientar políticas públicas voltadas à expansão e melhoria da educação superior</w:t>
      </w:r>
      <w:bookmarkStart w:id="4" w:name="_Hlk188957210"/>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Pr>
              <w:rFonts w:ascii="Exo" w:hAnsi="Exo"/>
              <w:color w:val="000000"/>
              <w:sz w:val="20"/>
              <w:szCs w:val="20"/>
              <w:vertAlign w:val="superscript"/>
            </w:rPr>
            <w:t>7</w:t>
          </w:r>
        </w:sdtContent>
      </w:sdt>
      <w:r w:rsidR="00FF196A" w:rsidRPr="004C586F">
        <w:rPr>
          <w:rFonts w:ascii="Exo" w:hAnsi="Exo"/>
          <w:sz w:val="20"/>
          <w:szCs w:val="20"/>
        </w:rPr>
        <w:t>.</w:t>
      </w:r>
      <w:bookmarkEnd w:id="4"/>
    </w:p>
    <w:p w14:paraId="00B525C2" w14:textId="2794B3B0" w:rsidR="00D36EEF" w:rsidRPr="004F5F6E" w:rsidRDefault="001230C1" w:rsidP="00A02D65">
      <w:pPr>
        <w:pStyle w:val="SemEspaamento"/>
        <w:spacing w:after="200" w:line="360" w:lineRule="auto"/>
        <w:ind w:firstLine="851"/>
        <w:jc w:val="both"/>
        <w:rPr>
          <w:rFonts w:ascii="Exo" w:hAnsi="Exo"/>
          <w:sz w:val="20"/>
          <w:szCs w:val="20"/>
        </w:rPr>
      </w:pPr>
      <w:r w:rsidRPr="001230C1">
        <w:rPr>
          <w:rFonts w:ascii="Exo" w:hAnsi="Exo"/>
          <w:sz w:val="20"/>
          <w:szCs w:val="20"/>
        </w:rPr>
        <w:t xml:space="preserve">Portanto, monitorar </w:t>
      </w:r>
      <w:r>
        <w:rPr>
          <w:rFonts w:ascii="Exo" w:hAnsi="Exo"/>
          <w:sz w:val="20"/>
          <w:szCs w:val="20"/>
        </w:rPr>
        <w:t>o número</w:t>
      </w:r>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r>
        <w:rPr>
          <w:rFonts w:ascii="Exo" w:hAnsi="Exo"/>
          <w:sz w:val="20"/>
          <w:szCs w:val="20"/>
        </w:rPr>
        <w:t xml:space="preserve"> Adicionalmente, número</w:t>
      </w:r>
      <w:r w:rsidRPr="001230C1">
        <w:rPr>
          <w:rFonts w:ascii="Exo" w:hAnsi="Exo"/>
          <w:sz w:val="20"/>
          <w:szCs w:val="20"/>
        </w:rPr>
        <w:t xml:space="preserve"> de concluintes é um indicador essencial para avaliar a eficiência e a capacidade de retenção e formação do sistema de ensino superior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Pr>
              <w:rFonts w:ascii="Exo" w:hAnsi="Exo"/>
              <w:color w:val="000000"/>
              <w:sz w:val="20"/>
              <w:szCs w:val="20"/>
              <w:vertAlign w:val="superscript"/>
            </w:rPr>
            <w:t>8,9</w:t>
          </w:r>
        </w:sdtContent>
      </w:sdt>
      <w:r w:rsidRPr="001230C1">
        <w:rPr>
          <w:rFonts w:ascii="Exo" w:hAnsi="Exo"/>
          <w:sz w:val="20"/>
          <w:szCs w:val="20"/>
        </w:rPr>
        <w:t>.</w:t>
      </w:r>
      <w:r w:rsidR="00E47210" w:rsidRPr="004F5F6E">
        <w:rPr>
          <w:rFonts w:ascii="Exo" w:hAnsi="Exo"/>
          <w:sz w:val="20"/>
          <w:szCs w:val="20"/>
        </w:rPr>
        <w:t xml:space="preserve"> </w:t>
      </w:r>
    </w:p>
    <w:p w14:paraId="60D663A5" w14:textId="6E57AD80" w:rsidR="00A02D65" w:rsidRPr="00A02D65" w:rsidRDefault="00A02D65" w:rsidP="00A02D65">
      <w:pPr>
        <w:pStyle w:val="SemEspaamento"/>
        <w:spacing w:after="200" w:line="360" w:lineRule="auto"/>
        <w:ind w:firstLine="851"/>
        <w:jc w:val="both"/>
        <w:rPr>
          <w:rFonts w:ascii="Exo" w:hAnsi="Exo"/>
          <w:sz w:val="20"/>
          <w:szCs w:val="20"/>
        </w:rPr>
      </w:pPr>
      <w:bookmarkStart w:id="5" w:name="_Hlk188948010"/>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Pr="000F72D5">
        <w:rPr>
          <w:rFonts w:ascii="Exo" w:hAnsi="Exo"/>
          <w:sz w:val="20"/>
          <w:szCs w:val="20"/>
        </w:rPr>
        <w:t>d</w:t>
      </w:r>
      <w:r w:rsidR="000F72D5" w:rsidRPr="000F72D5">
        <w:rPr>
          <w:rFonts w:ascii="Exo" w:hAnsi="Exo"/>
          <w:sz w:val="20"/>
          <w:szCs w:val="20"/>
        </w:rPr>
        <w:t xml:space="preserve">os estados da </w:t>
      </w:r>
      <w:r w:rsidRPr="000F72D5">
        <w:rPr>
          <w:rFonts w:ascii="Exo" w:hAnsi="Exo"/>
          <w:sz w:val="20"/>
          <w:szCs w:val="20"/>
        </w:rPr>
        <w:t xml:space="preserve">Região </w:t>
      </w:r>
      <w:r w:rsidR="000F72D5" w:rsidRPr="000F72D5">
        <w:rPr>
          <w:rFonts w:ascii="Exo" w:hAnsi="Exo"/>
          <w:sz w:val="20"/>
          <w:szCs w:val="20"/>
        </w:rPr>
        <w:t>Su</w:t>
      </w:r>
      <w:r w:rsidR="000F72D5">
        <w:rPr>
          <w:rFonts w:ascii="Exo" w:hAnsi="Exo"/>
          <w:sz w:val="20"/>
          <w:szCs w:val="20"/>
        </w:rPr>
        <w:t>l</w:t>
      </w:r>
      <w:r w:rsidRPr="000F72D5">
        <w:rPr>
          <w:rFonts w:ascii="Exo" w:hAnsi="Exo"/>
          <w:sz w:val="20"/>
          <w:szCs w:val="20"/>
        </w:rPr>
        <w:t xml:space="preserve"> do Brasil</w:t>
      </w:r>
      <w:r>
        <w:rPr>
          <w:rFonts w:ascii="Exo" w:hAnsi="Exo"/>
          <w:sz w:val="20"/>
          <w:szCs w:val="20"/>
        </w:rPr>
        <w:t>.</w:t>
      </w:r>
      <w:bookmarkStart w:id="6" w:name="_Toc188374090"/>
      <w:bookmarkStart w:id="7"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8" w:name="_Toc188883215"/>
      <w:bookmarkStart w:id="9" w:name="_Hlk188948089"/>
      <w:bookmarkEnd w:id="5"/>
      <w:r w:rsidRPr="00A440DB">
        <w:rPr>
          <w:rFonts w:ascii="Exo" w:hAnsi="Exo"/>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de 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xml:space="preserve">. Já para 2020 a 2022 é utilizado a variável QT_CONC, e ao final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Poz</w:t>
            </w:r>
            <w:proofErr w:type="spellEnd"/>
            <w:r w:rsidRPr="00711219">
              <w:rPr>
                <w:rFonts w:ascii="Exo" w:hAnsi="Exo"/>
                <w:color w:val="auto"/>
              </w:rPr>
              <w:t xml:space="preserve">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w:t>
            </w:r>
            <w:proofErr w:type="spellStart"/>
            <w:r w:rsidRPr="00711219">
              <w:rPr>
                <w:rFonts w:ascii="Exo" w:hAnsi="Exo"/>
                <w:color w:val="auto"/>
              </w:rPr>
              <w:t>Cad</w:t>
            </w:r>
            <w:proofErr w:type="spellEnd"/>
            <w:r w:rsidRPr="00711219">
              <w:rPr>
                <w:rFonts w:ascii="Exo" w:hAnsi="Exo"/>
                <w:color w:val="auto"/>
              </w:rPr>
              <w:t xml:space="preserve">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Hou</w:t>
            </w:r>
            <w:proofErr w:type="spellEnd"/>
            <w:r w:rsidRPr="00711219">
              <w:rPr>
                <w:rFonts w:ascii="Exo" w:hAnsi="Exo"/>
                <w:color w:val="auto"/>
              </w:rPr>
              <w:t xml:space="preserve"> J, Wang Z, Liu X, </w:t>
            </w:r>
            <w:proofErr w:type="spellStart"/>
            <w:r w:rsidRPr="00711219">
              <w:rPr>
                <w:rFonts w:ascii="Exo" w:hAnsi="Exo"/>
                <w:color w:val="auto"/>
              </w:rPr>
              <w:t>Luo</w:t>
            </w:r>
            <w:proofErr w:type="spellEnd"/>
            <w:r w:rsidRPr="00711219">
              <w:rPr>
                <w:rFonts w:ascii="Exo" w:hAnsi="Exo"/>
                <w:color w:val="auto"/>
              </w:rPr>
              <w:t xml:space="preserve"> Y, </w:t>
            </w:r>
            <w:proofErr w:type="spellStart"/>
            <w:r w:rsidRPr="00711219">
              <w:rPr>
                <w:rFonts w:ascii="Exo" w:hAnsi="Exo"/>
                <w:color w:val="auto"/>
              </w:rPr>
              <w:t>Sabharwal</w:t>
            </w:r>
            <w:proofErr w:type="spellEnd"/>
            <w:r w:rsidRPr="00711219">
              <w:rPr>
                <w:rFonts w:ascii="Exo" w:hAnsi="Exo"/>
                <w:color w:val="auto"/>
              </w:rPr>
              <w:t xml:space="preserve"> S, Wang N, et al. </w:t>
            </w:r>
            <w:proofErr w:type="spellStart"/>
            <w:r w:rsidRPr="00711219">
              <w:rPr>
                <w:rFonts w:ascii="Exo" w:hAnsi="Exo"/>
                <w:color w:val="auto"/>
              </w:rPr>
              <w:t>Public</w:t>
            </w:r>
            <w:proofErr w:type="spellEnd"/>
            <w:r w:rsidRPr="00711219">
              <w:rPr>
                <w:rFonts w:ascii="Exo" w:hAnsi="Exo"/>
                <w:color w:val="auto"/>
              </w:rPr>
              <w:t xml:space="preserve"> </w:t>
            </w:r>
            <w:proofErr w:type="spellStart"/>
            <w:r w:rsidRPr="00711219">
              <w:rPr>
                <w:rFonts w:ascii="Exo" w:hAnsi="Exo"/>
                <w:color w:val="auto"/>
              </w:rPr>
              <w:t>health</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at</w:t>
            </w:r>
            <w:proofErr w:type="spellEnd"/>
            <w:r w:rsidRPr="00711219">
              <w:rPr>
                <w:rFonts w:ascii="Exo" w:hAnsi="Exo"/>
                <w:color w:val="auto"/>
              </w:rPr>
              <w:t xml:space="preserve"> </w:t>
            </w:r>
            <w:proofErr w:type="spellStart"/>
            <w:r w:rsidRPr="00711219">
              <w:rPr>
                <w:rFonts w:ascii="Exo" w:hAnsi="Exo"/>
                <w:color w:val="auto"/>
              </w:rPr>
              <w:t>China’s</w:t>
            </w:r>
            <w:proofErr w:type="spellEnd"/>
            <w:r w:rsidRPr="00711219">
              <w:rPr>
                <w:rFonts w:ascii="Exo" w:hAnsi="Exo"/>
                <w:color w:val="auto"/>
              </w:rPr>
              <w:t xml:space="preserve"> </w:t>
            </w:r>
            <w:proofErr w:type="spellStart"/>
            <w:r w:rsidRPr="00711219">
              <w:rPr>
                <w:rFonts w:ascii="Exo" w:hAnsi="Exo"/>
                <w:color w:val="auto"/>
              </w:rPr>
              <w:t>higher</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institutions</w:t>
            </w:r>
            <w:proofErr w:type="spellEnd"/>
            <w:r w:rsidRPr="00711219">
              <w:rPr>
                <w:rFonts w:ascii="Exo" w:hAnsi="Exo"/>
                <w:color w:val="auto"/>
              </w:rPr>
              <w:t xml:space="preserve">: a time-series </w:t>
            </w:r>
            <w:proofErr w:type="spellStart"/>
            <w:r w:rsidRPr="00711219">
              <w:rPr>
                <w:rFonts w:ascii="Exo" w:hAnsi="Exo"/>
                <w:color w:val="auto"/>
              </w:rPr>
              <w:t>analysis</w:t>
            </w:r>
            <w:proofErr w:type="spellEnd"/>
            <w:r w:rsidRPr="00711219">
              <w:rPr>
                <w:rFonts w:ascii="Exo" w:hAnsi="Exo"/>
                <w:color w:val="auto"/>
              </w:rPr>
              <w:t xml:space="preserve"> </w:t>
            </w:r>
            <w:proofErr w:type="spellStart"/>
            <w:r w:rsidRPr="00711219">
              <w:rPr>
                <w:rFonts w:ascii="Exo" w:hAnsi="Exo"/>
                <w:color w:val="auto"/>
              </w:rPr>
              <w:t>from</w:t>
            </w:r>
            <w:proofErr w:type="spellEnd"/>
            <w:r w:rsidRPr="00711219">
              <w:rPr>
                <w:rFonts w:ascii="Exo" w:hAnsi="Exo"/>
                <w:color w:val="auto"/>
              </w:rPr>
              <w:t xml:space="preserve"> 1998 </w:t>
            </w:r>
            <w:proofErr w:type="spellStart"/>
            <w:r w:rsidRPr="00711219">
              <w:rPr>
                <w:rFonts w:ascii="Exo" w:hAnsi="Exo"/>
                <w:color w:val="auto"/>
              </w:rPr>
              <w:t>to</w:t>
            </w:r>
            <w:proofErr w:type="spellEnd"/>
            <w:r w:rsidRPr="00711219">
              <w:rPr>
                <w:rFonts w:ascii="Exo" w:hAnsi="Exo"/>
                <w:color w:val="auto"/>
              </w:rPr>
              <w:t xml:space="preserve"> 2012. BMC </w:t>
            </w:r>
            <w:proofErr w:type="spellStart"/>
            <w:r w:rsidRPr="00711219">
              <w:rPr>
                <w:rFonts w:ascii="Exo" w:hAnsi="Exo"/>
                <w:color w:val="auto"/>
              </w:rPr>
              <w:t>Public</w:t>
            </w:r>
            <w:proofErr w:type="spellEnd"/>
            <w:r w:rsidRPr="00711219">
              <w:rPr>
                <w:rFonts w:ascii="Exo" w:hAnsi="Exo"/>
                <w:color w:val="auto"/>
              </w:rPr>
              <w:t xml:space="preserve"> Health. </w:t>
            </w:r>
            <w:proofErr w:type="gramStart"/>
            <w:r w:rsidRPr="00711219">
              <w:rPr>
                <w:rFonts w:ascii="Exo" w:hAnsi="Exo"/>
                <w:color w:val="auto"/>
              </w:rPr>
              <w:t>2018;18:1</w:t>
            </w:r>
            <w:proofErr w:type="gramEnd"/>
            <w:r w:rsidRPr="00711219">
              <w:rPr>
                <w:rFonts w:ascii="Exo" w:hAnsi="Exo"/>
                <w:color w:val="auto"/>
              </w:rPr>
              <w:t>–8.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1" w:name="_Hlk188949208"/>
      <w:bookmarkEnd w:id="10"/>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08408B20" w:rsidR="00E04E3F" w:rsidRPr="00982DD4" w:rsidRDefault="00E04E3F" w:rsidP="00E04E3F">
      <w:pPr>
        <w:pStyle w:val="Legenda"/>
        <w:keepNext/>
        <w:spacing w:after="0"/>
        <w:jc w:val="center"/>
        <w:rPr>
          <w:rFonts w:ascii="Exo" w:hAnsi="Exo"/>
          <w:b/>
          <w:bCs/>
          <w:color w:val="auto"/>
        </w:rPr>
      </w:pPr>
      <w:bookmarkStart w:id="12" w:name="_Hlk188949234"/>
      <w:bookmarkEnd w:id="11"/>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637EFF">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2"/>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06834C5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3"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4" w:name="_Toc188883216"/>
      <w:bookmarkEnd w:id="13"/>
      <w:r w:rsidRPr="004F5F6E">
        <w:rPr>
          <w:rFonts w:ascii="Exo" w:hAnsi="Exo"/>
          <w:b/>
          <w:bCs/>
          <w:color w:val="auto"/>
        </w:rPr>
        <w:lastRenderedPageBreak/>
        <w:t>Exemplo de aplicação</w:t>
      </w:r>
      <w:bookmarkEnd w:id="14"/>
    </w:p>
    <w:p w14:paraId="7D1A002D" w14:textId="15C0FA16" w:rsidR="00F34E02" w:rsidRDefault="000F72D5" w:rsidP="00F34E02">
      <w:pPr>
        <w:pStyle w:val="SemEspaamento"/>
        <w:spacing w:after="200" w:line="360" w:lineRule="auto"/>
        <w:ind w:firstLine="851"/>
        <w:jc w:val="both"/>
        <w:rPr>
          <w:rFonts w:ascii="Exo" w:hAnsi="Exo"/>
          <w:sz w:val="20"/>
          <w:szCs w:val="20"/>
        </w:rPr>
      </w:pPr>
      <w:r w:rsidRPr="000F72D5">
        <w:rPr>
          <w:rFonts w:ascii="Exo" w:hAnsi="Exo"/>
          <w:sz w:val="20"/>
          <w:szCs w:val="20"/>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r>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9B50046"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17"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5" w:name="_Toc188883217"/>
      <w:r w:rsidRPr="004F5F6E">
        <w:rPr>
          <w:rFonts w:ascii="Exo" w:hAnsi="Exo"/>
          <w:b/>
          <w:bCs/>
          <w:color w:val="auto"/>
        </w:rPr>
        <w:lastRenderedPageBreak/>
        <w:t>Referências</w:t>
      </w:r>
      <w:bookmarkEnd w:id="15"/>
    </w:p>
    <w:bookmarkStart w:id="16"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6"/>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Ibero-Am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41A9B" w14:textId="77777777" w:rsidR="00830899" w:rsidRDefault="00830899" w:rsidP="0078205E">
      <w:pPr>
        <w:spacing w:after="0" w:line="240" w:lineRule="auto"/>
      </w:pPr>
      <w:r>
        <w:separator/>
      </w:r>
    </w:p>
  </w:endnote>
  <w:endnote w:type="continuationSeparator" w:id="0">
    <w:p w14:paraId="5F23B93C" w14:textId="77777777" w:rsidR="00830899" w:rsidRDefault="0083089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BB6A" w14:textId="77777777" w:rsidR="00830899" w:rsidRDefault="00830899" w:rsidP="0078205E">
      <w:pPr>
        <w:spacing w:after="0" w:line="240" w:lineRule="auto"/>
      </w:pPr>
      <w:r>
        <w:separator/>
      </w:r>
    </w:p>
  </w:footnote>
  <w:footnote w:type="continuationSeparator" w:id="0">
    <w:p w14:paraId="3E8AC557" w14:textId="77777777" w:rsidR="00830899" w:rsidRDefault="0083089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F72D5"/>
    <w:rsid w:val="001045D8"/>
    <w:rsid w:val="00113B58"/>
    <w:rsid w:val="001230C1"/>
    <w:rsid w:val="001239B3"/>
    <w:rsid w:val="001D0EE0"/>
    <w:rsid w:val="00255C97"/>
    <w:rsid w:val="002826EF"/>
    <w:rsid w:val="00286AED"/>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8205E"/>
    <w:rsid w:val="007F2820"/>
    <w:rsid w:val="00814305"/>
    <w:rsid w:val="00830899"/>
    <w:rsid w:val="00870EE1"/>
    <w:rsid w:val="00953952"/>
    <w:rsid w:val="00954B56"/>
    <w:rsid w:val="00972BFA"/>
    <w:rsid w:val="00977AE4"/>
    <w:rsid w:val="009E5CEE"/>
    <w:rsid w:val="00A02D65"/>
    <w:rsid w:val="00A80BE7"/>
    <w:rsid w:val="00A8102A"/>
    <w:rsid w:val="00A92A31"/>
    <w:rsid w:val="00AD7583"/>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0_qtd_vagas_municipios/10_qtd_vagas_municip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app.powerbi.com/view?r=eyJrIjoiZGMwMzQxYjgtOGIwMi00MTE4LWJhOWMtY2FkYTIzOGE2NzQ5IiwidCI6IjY5YmVhMGUzLTQ0NDQtNDU5OC1iODdjLWE2NWU1MGU2YTEyZCJ9"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000000"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45728A"/>
    <w:rsid w:val="005A3554"/>
    <w:rsid w:val="006152FE"/>
    <w:rsid w:val="00656F0F"/>
    <w:rsid w:val="007C6A17"/>
    <w:rsid w:val="007D3534"/>
    <w:rsid w:val="0082664E"/>
    <w:rsid w:val="00854C22"/>
    <w:rsid w:val="00953952"/>
    <w:rsid w:val="009A2513"/>
    <w:rsid w:val="00A647F7"/>
    <w:rsid w:val="00AD7583"/>
    <w:rsid w:val="00AE103D"/>
    <w:rsid w:val="00B6662A"/>
    <w:rsid w:val="00BA0934"/>
    <w:rsid w:val="00C4209A"/>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9BC7CAF061CE4A87AA118ABF94E8A869">
    <w:name w:val="9BC7CAF061CE4A87AA118ABF94E8A869"/>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10</Pages>
  <Words>2263</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2025-01-28T17:30:00Z</cp:lastPrinted>
  <dcterms:created xsi:type="dcterms:W3CDTF">2025-01-23T20:57:00Z</dcterms:created>
  <dcterms:modified xsi:type="dcterms:W3CDTF">2025-01-28T17:30:00Z</dcterms:modified>
</cp:coreProperties>
</file>