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CF06" w14:textId="411B0BD0" w:rsidR="00AC0317" w:rsidRDefault="000D55A5">
      <w:r>
        <w:t>It was my day to shine only yours to reminisce</w:t>
      </w:r>
    </w:p>
    <w:p w14:paraId="4B4CEAF2" w14:textId="77777777" w:rsidR="000D55A5" w:rsidRDefault="000D55A5"/>
    <w:sectPr w:rsidR="000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A4"/>
    <w:rsid w:val="000D55A5"/>
    <w:rsid w:val="007013A4"/>
    <w:rsid w:val="008F5565"/>
    <w:rsid w:val="00AC0317"/>
    <w:rsid w:val="00E5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EE03"/>
  <w15:chartTrackingRefBased/>
  <w15:docId w15:val="{CE76D419-CF4B-4C19-B8FE-58EA5123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Quartey</dc:creator>
  <cp:keywords/>
  <dc:description/>
  <cp:lastModifiedBy>Daniel Quartey</cp:lastModifiedBy>
  <cp:revision>2</cp:revision>
  <dcterms:created xsi:type="dcterms:W3CDTF">2024-04-19T22:51:00Z</dcterms:created>
  <dcterms:modified xsi:type="dcterms:W3CDTF">2024-04-19T22:51:00Z</dcterms:modified>
</cp:coreProperties>
</file>