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C471" w14:textId="6A0A69FA" w:rsidR="00AC0317" w:rsidRDefault="006948C5">
      <w:r>
        <w:t>In the eyes of man we stand</w:t>
      </w:r>
      <w:r w:rsidR="00B84D58">
        <w:t xml:space="preserve"> </w:t>
      </w:r>
      <w:r>
        <w:t>brave.</w:t>
      </w:r>
    </w:p>
    <w:sectPr w:rsidR="00AC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DA"/>
    <w:rsid w:val="000F73DA"/>
    <w:rsid w:val="006948C5"/>
    <w:rsid w:val="008F5565"/>
    <w:rsid w:val="00AC0317"/>
    <w:rsid w:val="00B84D58"/>
    <w:rsid w:val="00E5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8369"/>
  <w15:chartTrackingRefBased/>
  <w15:docId w15:val="{04167F7A-E555-4FCB-9607-B9AFA2B8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Quartey</dc:creator>
  <cp:keywords/>
  <dc:description/>
  <cp:lastModifiedBy>Daniel Quartey</cp:lastModifiedBy>
  <cp:revision>3</cp:revision>
  <dcterms:created xsi:type="dcterms:W3CDTF">2024-04-14T18:25:00Z</dcterms:created>
  <dcterms:modified xsi:type="dcterms:W3CDTF">2024-04-14T18:26:00Z</dcterms:modified>
</cp:coreProperties>
</file>