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801BA9">
      <w:pPr>
        <w:pStyle w:val="Ttulo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Relatório Técnico — Terminal de Pagamento com Detecção de Fraude Embarcada (TinyML no ESP32-S3)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Pós-graduação em Inteligência Artificial Aplicada — UniSENAI</w:t>
      </w:r>
      <w:r>
        <w:rPr>
          <w:rFonts w:ascii="Calibri" w:hAnsi="Calibri" w:cs="Calibri"/>
          <w:color w:val="13233F"/>
          <w:sz w:val="22"/>
          <w:szCs w:val="22"/>
        </w:rPr>
        <w:t xml:space="preserve">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Unidade Curricular:</w:t>
      </w:r>
      <w:r>
        <w:rPr>
          <w:rFonts w:ascii="Calibri" w:hAnsi="Calibri" w:cs="Calibri"/>
          <w:color w:val="13233F"/>
          <w:sz w:val="22"/>
          <w:szCs w:val="22"/>
        </w:rPr>
        <w:t xml:space="preserve"> IA Embarcada e Modelos Compactos ·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Professor:</w:t>
      </w:r>
      <w:r>
        <w:rPr>
          <w:rFonts w:ascii="Calibri" w:hAnsi="Calibri" w:cs="Calibri"/>
          <w:color w:val="13233F"/>
          <w:sz w:val="22"/>
          <w:szCs w:val="22"/>
        </w:rPr>
        <w:t xml:space="preserve"> MSc. Rodrigo Kobashikawa Rosa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Autor:</w:t>
      </w:r>
      <w:r>
        <w:rPr>
          <w:rFonts w:ascii="Calibri" w:hAnsi="Calibri" w:cs="Calibri"/>
          <w:color w:val="13233F"/>
          <w:sz w:val="22"/>
          <w:szCs w:val="22"/>
        </w:rPr>
        <w:t xml:space="preserve"> Daniel Quiteque ·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Data:</w:t>
      </w:r>
      <w:r>
        <w:rPr>
          <w:rFonts w:ascii="Calibri" w:hAnsi="Calibri" w:cs="Calibri"/>
          <w:color w:val="13233F"/>
          <w:sz w:val="22"/>
          <w:szCs w:val="22"/>
        </w:rPr>
        <w:t xml:space="preserve"> 08/10/2026 ·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Versão:</w:t>
      </w:r>
      <w:r>
        <w:rPr>
          <w:rFonts w:ascii="Calibri" w:hAnsi="Calibri" w:cs="Calibri"/>
          <w:color w:val="13233F"/>
          <w:sz w:val="22"/>
          <w:szCs w:val="22"/>
        </w:rPr>
        <w:t xml:space="preserve"> 1.0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Repositório:</w:t>
      </w:r>
      <w:r>
        <w:rPr>
          <w:rFonts w:ascii="Calibri" w:hAnsi="Calibri" w:cs="Calibri"/>
          <w:color w:val="13233F"/>
          <w:sz w:val="22"/>
          <w:szCs w:val="22"/>
        </w:rPr>
        <w:t xml:space="preserve"> https://github.com/danielquiteque/projeto1-antifraude-tinyml</w:t>
      </w:r>
    </w:p>
    <w:p w:rsidR="00000000" w:rsidRDefault="00801BA9">
      <w:pPr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>
        <w:rPr>
          <w:rFonts w:ascii="Calibri" w:eastAsia="Times New Roman" w:hAnsi="Calibri" w:cs="Calibri"/>
        </w:rPr>
        <w:fldChar w:fldCharType="begin"/>
      </w:r>
      <w:r>
        <w:rPr>
          <w:rFonts w:ascii="Calibri" w:eastAsia="Times New Roman" w:hAnsi="Calibri" w:cs="Calibri"/>
        </w:rPr>
        <w:instrText xml:space="preserve"> TOC \o "2-2" </w:instrText>
      </w:r>
      <w:r>
        <w:rPr>
          <w:rFonts w:ascii="Calibri" w:eastAsia="Times New Roman" w:hAnsi="Calibri" w:cs="Calibri"/>
        </w:rPr>
        <w:fldChar w:fldCharType="separate"/>
      </w:r>
      <w:r w:rsidRPr="00C31348">
        <w:rPr>
          <w:rFonts w:ascii="Calibri" w:eastAsia="Times New Roman" w:hAnsi="Calibri" w:cs="Calibri"/>
          <w:noProof/>
        </w:rPr>
        <w:t>1. Objetivo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2. Problema e aplicações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3. Dados: características, volume e tratamento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4. Modelo: rede neural, treinamento e escolhas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5. Conversão e compressão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6. Arquitetura da solução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7. Tecnologias utilizadas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8. Componentes de hardware (circuito no Wokwi)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9. Funcionamento da simulação no Wokwi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10. Estrutura do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11.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12. Interface (dashboard Streamlit)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13. Comunicação entre os componentes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14. Fluxo dos 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15. Testes realizados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16. Resultados obtidos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17. Problemas encontrados e soluções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18. Evidências dos testes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19. Conclusão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01BA9" w:rsidRDefault="00801BA9">
      <w:pPr>
        <w:pStyle w:val="Sumrio2"/>
        <w:tabs>
          <w:tab w:val="right" w:leader="dot" w:pos="9416"/>
        </w:tabs>
        <w:rPr>
          <w:noProof/>
        </w:rPr>
      </w:pPr>
      <w:r w:rsidRPr="00C31348">
        <w:rPr>
          <w:rFonts w:ascii="Calibri" w:eastAsia="Times New Roman" w:hAnsi="Calibri" w:cs="Calibri"/>
          <w:noProof/>
        </w:rPr>
        <w:t>20. Possíveis melhorias futuras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_Toc242474160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801BA9" w:rsidRDefault="00801BA9">
      <w:pPr>
        <w:rPr>
          <w:rFonts w:ascii="Calibri" w:eastAsia="Times New Roman" w:hAnsi="Calibri" w:cs="Calibri"/>
          <w:b/>
          <w:bCs/>
          <w:color w:val="1F6FD1"/>
          <w:sz w:val="30"/>
          <w:szCs w:val="30"/>
        </w:rPr>
      </w:pPr>
      <w:r>
        <w:rPr>
          <w:rFonts w:ascii="Calibri" w:eastAsia="Times New Roman" w:hAnsi="Calibri" w:cs="Calibri"/>
        </w:rPr>
        <w:fldChar w:fldCharType="end"/>
      </w:r>
      <w:r>
        <w:rPr>
          <w:rFonts w:ascii="Calibri" w:eastAsia="Times New Roman" w:hAnsi="Calibri" w:cs="Calibri"/>
        </w:rPr>
        <w:br w:type="page"/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" w:name="_Toc242474141"/>
      <w:r>
        <w:rPr>
          <w:rFonts w:ascii="Calibri" w:eastAsia="Times New Roman" w:hAnsi="Calibri" w:cs="Calibri"/>
        </w:rPr>
        <w:lastRenderedPageBreak/>
        <w:t>1. Objetivo do projeto</w:t>
      </w:r>
      <w:bookmarkEnd w:id="1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Desenvolver uma aplicação completa de IA embarcada que cumpra as qu</w:t>
      </w:r>
      <w:r>
        <w:rPr>
          <w:rFonts w:ascii="Calibri" w:hAnsi="Calibri" w:cs="Calibri"/>
          <w:color w:val="13233F"/>
          <w:sz w:val="22"/>
          <w:szCs w:val="22"/>
        </w:rPr>
        <w:t>atro etapas exigidas pelo projeto final da disciplina: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728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Etapa exigida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Como foi atendida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Coleta de dados de sensores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Teclado matricial 4×4 (valor e categoria da compra) e relógio de tempo real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DS1307 via I2C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(hora da compra)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Treinamento com dataset público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MLP treinado com o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Credit Card Transactions Fraud Detection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(simulador Sparkov, 1,78 milhão de transações)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Conversão e compressão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9 variantes comparadas (float16,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dynamic range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PTQ int8,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QAT int8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pruning, clustering, destilação); embarcado 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QAT int8 de 4.168 bytes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Pipeline de inferência no dispositivo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Leitura dos sensores → estado do cartão → 22 features → padronização → quantização int8 → MLP no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TFLite Micro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→ LED/buzzer/OLED/MQTT, tudo no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ESP32-S3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O objetivo de negócio é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decidir no próprio terminal de pagamento se uma compra é fraudulenta</w:t>
      </w:r>
      <w:r>
        <w:rPr>
          <w:rFonts w:ascii="Calibri" w:hAnsi="Calibri" w:cs="Calibri"/>
          <w:color w:val="13233F"/>
          <w:sz w:val="22"/>
          <w:szCs w:val="22"/>
        </w:rPr>
        <w:t>, sem enviar os dados do cartão para a nuvem.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2" w:name="_Toc242474142"/>
      <w:r>
        <w:rPr>
          <w:rFonts w:ascii="Calibri" w:eastAsia="Times New Roman" w:hAnsi="Calibri" w:cs="Calibri"/>
        </w:rPr>
        <w:t>2. Problema e aplicações</w:t>
      </w:r>
      <w:bookmarkEnd w:id="2"/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Problema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A detecção de fraude em cartões normalmente roda em servidores do banco: o terminal envia a transação, e</w:t>
      </w:r>
      <w:r>
        <w:rPr>
          <w:rFonts w:ascii="Calibri" w:hAnsi="Calibri" w:cs="Calibri"/>
          <w:color w:val="13233F"/>
          <w:sz w:val="22"/>
          <w:szCs w:val="22"/>
        </w:rPr>
        <w:t>spera a resposta e só então aprova. Isso tem três custos:</w:t>
      </w:r>
    </w:p>
    <w:p w:rsidR="00000000" w:rsidRDefault="00801B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Privacidade (LGPD):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dados do cartão e do comportamento do cliente trafegam e ficam armazenados em terceiros.</w:t>
      </w:r>
    </w:p>
    <w:p w:rsidR="00000000" w:rsidRDefault="00801B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Latência e disponibilidade: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sem rede (zona rural, metrô, avião, falha de operadora) não h</w:t>
      </w:r>
      <w:r>
        <w:rPr>
          <w:rFonts w:ascii="Calibri" w:eastAsia="Times New Roman" w:hAnsi="Calibri" w:cs="Calibri"/>
          <w:color w:val="13233F"/>
          <w:sz w:val="22"/>
          <w:szCs w:val="22"/>
        </w:rPr>
        <w:t>á proteção — ou se recusa a venda, ou se aprova sem análise.</w:t>
      </w:r>
    </w:p>
    <w:p w:rsidR="00000000" w:rsidRDefault="00801BA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Custo: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cada consulta ao servidor custa banda e processamento.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Pergunta do projeto:</w:t>
      </w:r>
      <w:r>
        <w:rPr>
          <w:rFonts w:ascii="Calibri" w:hAnsi="Calibri" w:cs="Calibri"/>
          <w:color w:val="13233F"/>
          <w:sz w:val="22"/>
          <w:szCs w:val="22"/>
        </w:rPr>
        <w:t xml:space="preserve"> um microcontrolador de baixo custo consegue tomar essa decisão sozinho, em milissegundos, com qualidade próxima </w:t>
      </w:r>
      <w:r>
        <w:rPr>
          <w:rFonts w:ascii="Calibri" w:hAnsi="Calibri" w:cs="Calibri"/>
          <w:color w:val="13233F"/>
          <w:sz w:val="22"/>
          <w:szCs w:val="22"/>
        </w:rPr>
        <w:t>à de um modelo em ponto flutuante?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Aplicações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506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Aplicação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Por que a decisão local ajuda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Maquininhas de cartão (POS)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Primeira barreira antes da autorização; funciona em modo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offline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Catracas e validadores de transporte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Decisão em &lt;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10 ms, muitas vezes sem conectividade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Vending machines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, totens de autoatendimento, postos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Equipamentos baratos e distribuídos, conexão intermitente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Pagamentos por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wearables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IoT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Bateria e privacidade: o dado não sai do dispositivo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Regiões com conectividade precária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Aprovação offline com risco controlado, sincronizando depois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3" w:name="_Toc242474143"/>
      <w:r>
        <w:rPr>
          <w:rFonts w:ascii="Calibri" w:eastAsia="Times New Roman" w:hAnsi="Calibri" w:cs="Calibri"/>
        </w:rPr>
        <w:t>3. Dados: características, volume e tratamento</w:t>
      </w:r>
      <w:bookmarkEnd w:id="3"/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Fonte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Dataset público </w:t>
      </w:r>
      <w:r>
        <w:rPr>
          <w:rStyle w:val="nfase"/>
          <w:rFonts w:ascii="Calibri" w:hAnsi="Calibri" w:cs="Calibri"/>
          <w:b/>
          <w:bCs/>
          <w:color w:val="13233F"/>
          <w:sz w:val="22"/>
          <w:szCs w:val="22"/>
        </w:rPr>
        <w:t>Credit Card Transactions Fraud Detection</w:t>
      </w:r>
      <w:r>
        <w:rPr>
          <w:rFonts w:ascii="Calibri" w:hAnsi="Calibri" w:cs="Calibri"/>
          <w:color w:val="13233F"/>
          <w:sz w:val="22"/>
          <w:szCs w:val="22"/>
        </w:rPr>
        <w:t xml:space="preserve"> (Kaggle, kartik2112), gerado pelo simulador o</w:t>
      </w:r>
      <w:r>
        <w:rPr>
          <w:rFonts w:ascii="Calibri" w:hAnsi="Calibri" w:cs="Calibri"/>
          <w:color w:val="13233F"/>
          <w:sz w:val="22"/>
          <w:szCs w:val="22"/>
        </w:rPr>
        <w:t xml:space="preserve">pen-source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Sparkov</w:t>
      </w:r>
      <w:r>
        <w:rPr>
          <w:rFonts w:ascii="Calibri" w:hAnsi="Calibri" w:cs="Calibri"/>
          <w:color w:val="13233F"/>
          <w:sz w:val="22"/>
          <w:szCs w:val="22"/>
        </w:rPr>
        <w:t xml:space="preserve"> (1.000 clientes, jan/2019 a dez/2020). O notebook regenera os dados com o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mesmo simulador e a mesma configuração</w:t>
      </w:r>
      <w:r>
        <w:rPr>
          <w:rFonts w:ascii="Calibri" w:hAnsi="Calibri" w:cs="Calibri"/>
          <w:color w:val="13233F"/>
          <w:sz w:val="22"/>
          <w:szCs w:val="22"/>
        </w:rPr>
        <w:t>, o que torna o projeto 100 % reprodutível sem credenciais (há opção de ler o CSV do Kaggle, com as mesmas colunas). Dados de</w:t>
      </w:r>
      <w:r>
        <w:rPr>
          <w:rFonts w:ascii="Calibri" w:hAnsi="Calibri" w:cs="Calibri"/>
          <w:color w:val="13233F"/>
          <w:sz w:val="22"/>
          <w:szCs w:val="22"/>
        </w:rPr>
        <w:t xml:space="preserve"> cartão reais são protegidos; por isso o projeto usa dados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sintéticos realistas</w:t>
      </w:r>
      <w:r>
        <w:rPr>
          <w:rFonts w:ascii="Calibri" w:hAnsi="Calibri" w:cs="Calibri"/>
          <w:color w:val="13233F"/>
          <w:sz w:val="22"/>
          <w:szCs w:val="22"/>
        </w:rPr>
        <w:t>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Volume e características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757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Valor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Transações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1.783.210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Fraudes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9.427 (0,53 %)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— classe fortemente desbalanceada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Cartões (clientes)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993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Período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01/2019 – 12/2020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Colunas usadas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número do cartão,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timestamp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data de nascimento, categoria (14), valor, rótulo </w:t>
            </w:r>
            <w:r>
              <w:rPr>
                <w:rStyle w:val="CdigoHTML"/>
              </w:rPr>
              <w:t>is_fraud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Análise exploratória</w:t>
      </w:r>
      <w:r>
        <w:rPr>
          <w:rFonts w:ascii="Calibri" w:hAnsi="Calibri" w:cs="Calibri"/>
          <w:color w:val="13233F"/>
          <w:sz w:val="22"/>
          <w:szCs w:val="22"/>
        </w:rPr>
        <w:t xml:space="preserve"> (seção 1 do notebook): a fraude acontece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em rajadas</w:t>
      </w:r>
      <w:r>
        <w:rPr>
          <w:rFonts w:ascii="Calibri" w:hAnsi="Calibri" w:cs="Calibri"/>
          <w:color w:val="13233F"/>
          <w:sz w:val="22"/>
          <w:szCs w:val="22"/>
        </w:rPr>
        <w:t xml:space="preserve">, principalmente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de madrugada (22h–3h)</w:t>
      </w:r>
      <w:r>
        <w:rPr>
          <w:rFonts w:ascii="Calibri" w:hAnsi="Calibri" w:cs="Calibri"/>
          <w:color w:val="13233F"/>
          <w:sz w:val="22"/>
          <w:szCs w:val="22"/>
        </w:rPr>
        <w:t xml:space="preserve">, e com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valores muito acima do padrão do c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liente</w:t>
      </w:r>
      <w:r>
        <w:rPr>
          <w:rFonts w:ascii="Calibri" w:hAnsi="Calibri" w:cs="Calibri"/>
          <w:color w:val="13233F"/>
          <w:sz w:val="22"/>
          <w:szCs w:val="22"/>
        </w:rPr>
        <w:t>. Médias das features por classe: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404"/>
        <w:gridCol w:w="1474"/>
        <w:gridCol w:w="320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Legítima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Fraude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Leitura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log1p(valor)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3,50 (≈ US$ 32)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5,56 (≈ US$ 259)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fraude tem valor ~8× maior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hour_cos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0,73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fraude concentrada perto da meia-noite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log_dt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(tempo desde a compra anterior)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9,20 (≈ 2,7 h)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8,40 (≈ 1,2 h)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compras mais próximas (rajada)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amt_vs_ema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(valor vs. média do cartão)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−0,66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+0,36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acima do padrão do próprio cliente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log_sum24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(gasto nas últimas 24 h)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4,74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6,31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muito mais dinheiro no dia</w:t>
            </w:r>
          </w:p>
        </w:tc>
      </w:tr>
    </w:tbl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Tratamento e engenharia de features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Princípio adotado: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usar só o que o ESP32 consegue calcular</w:t>
      </w:r>
      <w:r>
        <w:rPr>
          <w:rFonts w:ascii="Calibri" w:hAnsi="Calibri" w:cs="Calibri"/>
          <w:color w:val="13233F"/>
          <w:sz w:val="22"/>
          <w:szCs w:val="22"/>
        </w:rPr>
        <w:t xml:space="preserve">. O terminal não conhece o histórico do banco — conhece o teclado, o relógio e as compras que ele mesmo viu. Para cada cartão, o firmware mantém em RAM (~400 </w:t>
      </w:r>
      <w:r>
        <w:rPr>
          <w:rFonts w:ascii="Calibri" w:hAnsi="Calibri" w:cs="Calibri"/>
          <w:color w:val="13233F"/>
          <w:sz w:val="22"/>
          <w:szCs w:val="22"/>
        </w:rPr>
        <w:t xml:space="preserve">bytes) o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timestamp</w:t>
      </w:r>
      <w:r>
        <w:rPr>
          <w:rFonts w:ascii="Calibri" w:hAnsi="Calibri" w:cs="Calibri"/>
          <w:color w:val="13233F"/>
          <w:sz w:val="22"/>
          <w:szCs w:val="22"/>
        </w:rPr>
        <w:t xml:space="preserve"> da última compra, uma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média móvel exponencial</w:t>
      </w:r>
      <w:r>
        <w:rPr>
          <w:rFonts w:ascii="Calibri" w:hAnsi="Calibri" w:cs="Calibri"/>
          <w:color w:val="13233F"/>
          <w:sz w:val="22"/>
          <w:szCs w:val="22"/>
        </w:rPr>
        <w:t xml:space="preserve"> (EMA, α = 0,1) dos valores e um </w:t>
      </w:r>
      <w:r>
        <w:rPr>
          <w:rStyle w:val="nfase"/>
          <w:rFonts w:ascii="Calibri" w:hAnsi="Calibri" w:cs="Calibri"/>
          <w:b/>
          <w:bCs/>
          <w:color w:val="13233F"/>
          <w:sz w:val="22"/>
          <w:szCs w:val="22"/>
        </w:rPr>
        <w:t>ring buffer</w:t>
      </w:r>
      <w:r>
        <w:rPr>
          <w:rFonts w:ascii="Calibri" w:hAnsi="Calibri" w:cs="Calibri"/>
          <w:color w:val="13233F"/>
          <w:sz w:val="22"/>
          <w:szCs w:val="22"/>
        </w:rPr>
        <w:t xml:space="preserve"> com as compras das últimas 24 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4419"/>
        <w:gridCol w:w="21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Origem no dispositivo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log1p(valor)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teclado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1–2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sin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</w:t>
            </w:r>
            <w:r>
              <w:rPr>
                <w:rStyle w:val="CdigoHTML"/>
              </w:rPr>
              <w:t>cos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 2π·hora/24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RTC DS1307 (I2C)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idade do titular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perfil do cartão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log1p(segundos desde a compra anterior)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RTC + estado do cartão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log1p(valor) − log1p(EMA anterior)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estado do cartão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log1p(nº de compras nas últimas 24 h)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ring buffer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log1p(soma das compras nas últimas 24 h)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ring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buffer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8–21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categoria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one-hot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(14 categorias)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teclado (tecla A)</w:t>
            </w:r>
          </w:p>
        </w:tc>
      </w:tr>
    </w:tbl>
    <w:p w:rsidR="00000000" w:rsidRDefault="00801BA9">
      <w:pPr>
        <w:rPr>
          <w:rFonts w:ascii="Calibri" w:eastAsia="Times New Roman" w:hAnsi="Calibri" w:cs="Calibri"/>
          <w:vanish/>
          <w:color w:val="13233F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319"/>
        <w:gridCol w:w="352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Variável bruta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Tratamento aplicado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Motivo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log(1 + valor)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comprime a cauda longa (valores de poucos dólares a milhares)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Hora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sin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</w:t>
            </w:r>
            <w:r>
              <w:rPr>
                <w:rStyle w:val="CdigoHTML"/>
              </w:rPr>
              <w:t>cos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 2π·hora/24 (hora com minutos em fração)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 hora é circular: 23h fica perto de 1h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Data de nascimento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idade em anos na data da compra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perfil do titular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Timestamp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log(1 + Δt)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em segundos;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1ª compra do cartão = 7 dias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; mínimo 1 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detecta compras em rajada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Histórico de valores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log(1+valor) − log(1+EMA anterior)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EMA com α = 0,1;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1ª compra = 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compara com o padrão do próprio cliente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Últimas 24 h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log(1 + nº)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</w:t>
            </w:r>
            <w:r>
              <w:rPr>
                <w:rStyle w:val="CdigoHTML"/>
              </w:rPr>
              <w:t>log(1 + soma)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na janela [t − 24 h, t),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sem a compra atual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velocidade de gasto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one-hot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com 14 colunas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evita impor uma ordem falsa entre categorias</w:t>
            </w:r>
          </w:p>
        </w:tc>
      </w:tr>
    </w:tbl>
    <w:p w:rsidR="00000000" w:rsidRDefault="00801B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As 8 features contínuas são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padronizadas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</w:t>
      </w:r>
      <w:r>
        <w:rPr>
          <w:rStyle w:val="CdigoHTML"/>
        </w:rPr>
        <w:t>(x − μ)/σ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) com μ e σ calculados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só no treino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(sem vazamento de informação da validação/teste) e exportados para o header C </w:t>
      </w:r>
      <w:r>
        <w:rPr>
          <w:rStyle w:val="CdigoHTML"/>
        </w:rPr>
        <w:t>fraud_params.h</w:t>
      </w:r>
      <w:r>
        <w:rPr>
          <w:rFonts w:ascii="Calibri" w:eastAsia="Times New Roman" w:hAnsi="Calibri" w:cs="Calibri"/>
          <w:color w:val="13233F"/>
          <w:sz w:val="22"/>
          <w:szCs w:val="22"/>
        </w:rPr>
        <w:t>.</w:t>
      </w:r>
    </w:p>
    <w:p w:rsidR="00000000" w:rsidRDefault="00801B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Não houve remoção de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outliers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nem imputação: os casos de borda (primeira compra, janela vazia) têm valores padrão definidos e idênticos no Python e no C.</w:t>
      </w:r>
    </w:p>
    <w:p w:rsidR="00000000" w:rsidRDefault="00801BA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O código C </w:t>
      </w:r>
      <w:r>
        <w:rPr>
          <w:rStyle w:val="CdigoHTML"/>
        </w:rPr>
        <w:t>fraud_features.c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replica exatamente a função Python — verificado pelo teste de paridade (seção 15.4).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Divisão dos da</w:t>
      </w:r>
      <w:r>
        <w:rPr>
          <w:rFonts w:ascii="Calibri" w:eastAsia="Times New Roman" w:hAnsi="Calibri" w:cs="Calibri"/>
        </w:rPr>
        <w:t>dos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Por cartão:</w:t>
      </w:r>
      <w:r>
        <w:rPr>
          <w:rFonts w:ascii="Calibri" w:hAnsi="Calibri" w:cs="Calibri"/>
          <w:color w:val="13233F"/>
          <w:sz w:val="22"/>
          <w:szCs w:val="22"/>
        </w:rPr>
        <w:t xml:space="preserve"> 70 % dos cartões para treino, 15 % validação, 15 % teste. Todas as transações de um cartão ficam no mesmo conjunto, então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o teste só tem clientes nunca vistos no treino</w:t>
      </w:r>
      <w:r>
        <w:rPr>
          <w:rFonts w:ascii="Calibri" w:hAnsi="Calibri" w:cs="Calibri"/>
          <w:color w:val="13233F"/>
          <w:sz w:val="22"/>
          <w:szCs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051"/>
        <w:gridCol w:w="817"/>
        <w:gridCol w:w="87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Conjunto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Amostras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Fraude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Cartões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Treino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1.268.389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0,52 %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695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Validação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255.596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0,56 %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149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Teste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259.225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0,56 %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149</w:t>
            </w:r>
          </w:p>
        </w:tc>
      </w:tr>
    </w:tbl>
    <w:p w:rsidR="00000000" w:rsidRDefault="00801BA9">
      <w:pPr>
        <w:pStyle w:val="NormalWeb"/>
        <w:divId w:val="1729304568"/>
        <w:rPr>
          <w:rFonts w:ascii="Calibri" w:hAnsi="Calibri" w:cs="Calibri"/>
          <w:color w:val="4A5A73"/>
          <w:sz w:val="22"/>
          <w:szCs w:val="22"/>
        </w:rPr>
      </w:pPr>
      <w:r>
        <w:rPr>
          <w:rFonts w:ascii="Calibri" w:hAnsi="Calibri" w:cs="Calibri"/>
          <w:color w:val="4A5A73"/>
          <w:sz w:val="22"/>
          <w:szCs w:val="22"/>
        </w:rPr>
        <w:t xml:space="preserve">A divisão temporal (treino até mar/2020, teste jul–dez/2020) foi testada e o PR-AUC caiu para ~0,17: o simulador tem </w:t>
      </w:r>
      <w:r>
        <w:rPr>
          <w:rStyle w:val="nfase"/>
          <w:rFonts w:ascii="Calibri" w:hAnsi="Calibri" w:cs="Calibri"/>
          <w:color w:val="4A5A73"/>
          <w:sz w:val="22"/>
          <w:szCs w:val="22"/>
        </w:rPr>
        <w:t>drift</w:t>
      </w:r>
      <w:r>
        <w:rPr>
          <w:rFonts w:ascii="Calibri" w:hAnsi="Calibri" w:cs="Calibri"/>
          <w:color w:val="4A5A73"/>
          <w:sz w:val="22"/>
          <w:szCs w:val="22"/>
        </w:rPr>
        <w:t xml:space="preserve"> </w:t>
      </w:r>
      <w:r>
        <w:rPr>
          <w:rFonts w:ascii="Calibri" w:hAnsi="Calibri" w:cs="Calibri"/>
          <w:color w:val="4A5A73"/>
          <w:sz w:val="22"/>
          <w:szCs w:val="22"/>
        </w:rPr>
        <w:t>(a mediana do valor legítimo cai de US$ 52 para US$ 33). Isso foi documentado como limitação e motivaria monitoramento e re-treino em produção.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4" w:name="_Toc242474144"/>
      <w:r>
        <w:rPr>
          <w:rFonts w:ascii="Calibri" w:eastAsia="Times New Roman" w:hAnsi="Calibri" w:cs="Calibri"/>
        </w:rPr>
        <w:t>4. Modelo: rede neural, treinamento e escolhas</w:t>
      </w:r>
      <w:bookmarkEnd w:id="4"/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Arquitetura da rede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MLP (Perceptron Multicamadas) 22 → 32 → 1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6 → 1</w:t>
      </w:r>
      <w:r>
        <w:rPr>
          <w:rFonts w:ascii="Calibri" w:hAnsi="Calibri" w:cs="Calibri"/>
          <w:color w:val="13233F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03"/>
        <w:gridCol w:w="963"/>
        <w:gridCol w:w="36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lastRenderedPageBreak/>
              <w:t>Camada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Neurônios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Ativação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Parâmetros (entradas × neurônios + bias)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Dense 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ReLU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22·32 + 32 =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736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Dense 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ReLU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32·16 + 16 =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528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Saída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Sigmoid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16·1 + 1 =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17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1.281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(conta à mão = </w:t>
            </w:r>
            <w:r>
              <w:rPr>
                <w:rStyle w:val="CdigoHTML"/>
              </w:rPr>
              <w:t>model.summary()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Estimativa de memória: float32 ≈ 5,0 KB de pesos; int8 ≈ 1,3 KB +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overhead</w:t>
      </w:r>
      <w:r>
        <w:rPr>
          <w:rFonts w:ascii="Calibri" w:hAnsi="Calibri" w:cs="Calibri"/>
          <w:color w:val="13233F"/>
          <w:sz w:val="22"/>
          <w:szCs w:val="22"/>
        </w:rPr>
        <w:t xml:space="preserve"> do FlatBuffer. O maior tensor de ativação tem 32 valores, então a RAM de ativações é mínima.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Por que um MLP e não algo maior?</w:t>
      </w:r>
      <w:r>
        <w:rPr>
          <w:rFonts w:ascii="Calibri" w:hAnsi="Calibri" w:cs="Calibri"/>
          <w:color w:val="13233F"/>
          <w:sz w:val="22"/>
          <w:szCs w:val="22"/>
        </w:rPr>
        <w:t xml:space="preserve"> Os dados já chegam como um vetor de 22 features calcula</w:t>
      </w:r>
      <w:r>
        <w:rPr>
          <w:rFonts w:ascii="Calibri" w:hAnsi="Calibri" w:cs="Calibri"/>
          <w:color w:val="13233F"/>
          <w:sz w:val="22"/>
          <w:szCs w:val="22"/>
        </w:rPr>
        <w:t>das no dispositivo (não há imagem nem série longa), e o MLP só usa dois operadores (</w:t>
      </w:r>
      <w:r>
        <w:rPr>
          <w:rStyle w:val="CdigoHTML"/>
        </w:rPr>
        <w:t>FULLY_CONNECTED</w:t>
      </w:r>
      <w:r>
        <w:rPr>
          <w:rFonts w:ascii="Calibri" w:hAnsi="Calibri" w:cs="Calibri"/>
          <w:color w:val="13233F"/>
          <w:sz w:val="22"/>
          <w:szCs w:val="22"/>
        </w:rPr>
        <w:t xml:space="preserve"> e </w:t>
      </w:r>
      <w:r>
        <w:rPr>
          <w:rStyle w:val="CdigoHTML"/>
        </w:rPr>
        <w:t>LOGISTIC</w:t>
      </w:r>
      <w:r>
        <w:rPr>
          <w:rFonts w:ascii="Calibri" w:hAnsi="Calibri" w:cs="Calibri"/>
          <w:color w:val="13233F"/>
          <w:sz w:val="22"/>
          <w:szCs w:val="22"/>
        </w:rPr>
        <w:t>), os mais baratos e mais bem suportados no TFLite Micro.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Treinamento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60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Hiperparâmetro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Valor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TensorFlow 2.19 / Keras 2 (</w:t>
            </w:r>
            <w:r>
              <w:rPr>
                <w:rStyle w:val="CdigoHTML"/>
              </w:rPr>
              <w:t>tf_keras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) + </w:t>
            </w:r>
            <w:r>
              <w:rPr>
                <w:rStyle w:val="CdigoHTML"/>
              </w:rPr>
              <w:t>tensorflow-model-optimization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0.8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Perda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entropia cruzada binária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Otimizador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Adam, lr = 2·10⁻³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Batch / épocas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2.048 / até 25,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early stopping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em </w:t>
            </w:r>
            <w:r>
              <w:rPr>
                <w:rStyle w:val="CdigoHTML"/>
              </w:rPr>
              <w:t>val_pr_auc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(paciência 3)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Métricas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PR-AUC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recall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Passos por época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620 (1.268.389 amostras / 2.048) — ~1–3 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por época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Desbalanceamento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class_weight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testado e descartado (PR-AUC pior); tratado na escolha do limiar (seção 4.3)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Curva de aprendizado</w:t>
      </w:r>
      <w:r>
        <w:rPr>
          <w:rFonts w:ascii="Calibri" w:hAnsi="Calibri" w:cs="Calibri"/>
          <w:color w:val="13233F"/>
          <w:sz w:val="22"/>
          <w:szCs w:val="22"/>
        </w:rPr>
        <w:t xml:space="preserve"> (PR-AUC por época): o treino sobe de 0,21 para 0,885 e a validação de 0,67 para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0,884</w:t>
      </w:r>
      <w:r>
        <w:rPr>
          <w:rFonts w:ascii="Calibri" w:hAnsi="Calibri" w:cs="Calibri"/>
          <w:color w:val="13233F"/>
          <w:sz w:val="22"/>
          <w:szCs w:val="22"/>
        </w:rPr>
        <w:t xml:space="preserve"> </w:t>
      </w:r>
      <w:r>
        <w:rPr>
          <w:rFonts w:ascii="Calibri" w:hAnsi="Calibri" w:cs="Calibri"/>
          <w:color w:val="13233F"/>
          <w:sz w:val="22"/>
          <w:szCs w:val="22"/>
        </w:rPr>
        <w:t xml:space="preserve">ao longo das 25 épocas, com as duas curvas próximas —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sem sobreajuste</w:t>
      </w:r>
      <w:r>
        <w:rPr>
          <w:rFonts w:ascii="Calibri" w:hAnsi="Calibri" w:cs="Calibri"/>
          <w:color w:val="13233F"/>
          <w:sz w:val="22"/>
          <w:szCs w:val="22"/>
        </w:rPr>
        <w:t xml:space="preserve">. O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early stopping</w:t>
      </w:r>
      <w:r>
        <w:rPr>
          <w:rFonts w:ascii="Calibri" w:hAnsi="Calibri" w:cs="Calibri"/>
          <w:color w:val="13233F"/>
          <w:sz w:val="22"/>
          <w:szCs w:val="22"/>
        </w:rPr>
        <w:t xml:space="preserve"> (paciência 3) não chegou a interromper: a validação continuou melhorando até a última época.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696"/>
        <w:gridCol w:w="696"/>
        <w:gridCol w:w="696"/>
        <w:gridCol w:w="696"/>
        <w:gridCol w:w="696"/>
        <w:gridCol w:w="69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Época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25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PR-AUC treino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0,212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0,793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0,841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0,865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0,878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0,885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PR-AUC validação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0,670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0,802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0,848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0,862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0,875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0,884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Depois do treino base, o modelo passou por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4 épocas de </w:t>
      </w:r>
      <w:r>
        <w:rPr>
          <w:rStyle w:val="nfase"/>
          <w:rFonts w:ascii="Calibri" w:hAnsi="Calibri" w:cs="Calibri"/>
          <w:b/>
          <w:bCs/>
          <w:color w:val="13233F"/>
          <w:sz w:val="22"/>
          <w:szCs w:val="22"/>
        </w:rPr>
        <w:t>fine-tuning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 com QAT</w:t>
      </w:r>
      <w:r>
        <w:rPr>
          <w:rFonts w:ascii="Calibri" w:hAnsi="Calibri" w:cs="Calibri"/>
          <w:color w:val="13233F"/>
          <w:sz w:val="22"/>
          <w:szCs w:val="22"/>
        </w:rPr>
        <w:t xml:space="preserve"> (lr = 5·10⁻⁴), descrito na seção 5.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Por que PR-AUC e não acurácia?</w:t>
      </w:r>
      <w:r>
        <w:rPr>
          <w:rFonts w:ascii="Calibri" w:hAnsi="Calibri" w:cs="Calibri"/>
          <w:color w:val="13233F"/>
          <w:sz w:val="22"/>
          <w:szCs w:val="22"/>
        </w:rPr>
        <w:t xml:space="preserve"> Com 0,53 % de fraude, um modelo que sempre diz "legítima" te</w:t>
      </w:r>
      <w:r>
        <w:rPr>
          <w:rFonts w:ascii="Calibri" w:hAnsi="Calibri" w:cs="Calibri"/>
          <w:color w:val="13233F"/>
          <w:sz w:val="22"/>
          <w:szCs w:val="22"/>
        </w:rPr>
        <w:t>m 99,5 % de acurácia e não pega nenhuma fraude. PR-AUC e recall medem a classe rara.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Escolha do limiar (</w:t>
      </w:r>
      <w:r>
        <w:rPr>
          <w:rStyle w:val="nfase"/>
          <w:rFonts w:ascii="Calibri" w:eastAsia="Times New Roman" w:hAnsi="Calibri" w:cs="Calibri"/>
        </w:rPr>
        <w:t>threshold</w:t>
      </w:r>
      <w:r>
        <w:rPr>
          <w:rFonts w:ascii="Calibri" w:eastAsia="Times New Roman" w:hAnsi="Calibri" w:cs="Calibri"/>
        </w:rPr>
        <w:t>)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Em fraude,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o falso negativo é o erro caro</w:t>
      </w:r>
      <w:r>
        <w:rPr>
          <w:rFonts w:ascii="Calibri" w:hAnsi="Calibri" w:cs="Calibri"/>
          <w:color w:val="13233F"/>
          <w:sz w:val="22"/>
          <w:szCs w:val="22"/>
        </w:rPr>
        <w:t xml:space="preserve">. O limiar foi escolhido na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validação</w:t>
      </w:r>
      <w:r>
        <w:rPr>
          <w:rFonts w:ascii="Calibri" w:hAnsi="Calibri" w:cs="Calibri"/>
          <w:color w:val="13233F"/>
          <w:sz w:val="22"/>
          <w:szCs w:val="22"/>
        </w:rPr>
        <w:t xml:space="preserve"> com a regra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recall ≥ 90 % e maior precisão possível</w:t>
      </w:r>
      <w:r>
        <w:rPr>
          <w:rFonts w:ascii="Calibri" w:hAnsi="Calibri" w:cs="Calibri"/>
          <w:color w:val="13233F"/>
          <w:sz w:val="22"/>
          <w:szCs w:val="22"/>
        </w:rPr>
        <w:t xml:space="preserve">. Como </w:t>
      </w:r>
      <w:r>
        <w:rPr>
          <w:rFonts w:ascii="Calibri" w:hAnsi="Calibri" w:cs="Calibri"/>
          <w:color w:val="13233F"/>
          <w:sz w:val="22"/>
          <w:szCs w:val="22"/>
        </w:rPr>
        <w:t xml:space="preserve">a quantização desloca levemente as probabilidades, o limiar foi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recalibrado com o próprio modelo int8 embarcado</w:t>
      </w:r>
      <w:r>
        <w:rPr>
          <w:rFonts w:ascii="Calibri" w:hAnsi="Calibri" w:cs="Calibri"/>
          <w:color w:val="13233F"/>
          <w:sz w:val="22"/>
          <w:szCs w:val="22"/>
        </w:rPr>
        <w:t xml:space="preserve">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0,0742</w:t>
      </w:r>
      <w:r>
        <w:rPr>
          <w:rFonts w:ascii="Calibri" w:hAnsi="Calibri" w:cs="Calibri"/>
          <w:color w:val="13233F"/>
          <w:sz w:val="22"/>
          <w:szCs w:val="22"/>
        </w:rPr>
        <w:t xml:space="preserve">, que na saída int8 vira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q ≥ −109</w:t>
      </w:r>
      <w:r>
        <w:rPr>
          <w:rFonts w:ascii="Calibri" w:hAnsi="Calibri" w:cs="Calibri"/>
          <w:color w:val="13233F"/>
          <w:sz w:val="22"/>
          <w:szCs w:val="22"/>
        </w:rPr>
        <w:t>. O firmware compara diretamente no domínio int8, sem desquantizar.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Métricas de avaliação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A classe p</w:t>
      </w:r>
      <w:r>
        <w:rPr>
          <w:rFonts w:ascii="Calibri" w:hAnsi="Calibri" w:cs="Calibri"/>
          <w:color w:val="13233F"/>
          <w:sz w:val="22"/>
          <w:szCs w:val="22"/>
        </w:rPr>
        <w:t xml:space="preserve">ositiva é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fraude</w:t>
      </w:r>
      <w:r>
        <w:rPr>
          <w:rFonts w:ascii="Calibri" w:hAnsi="Calibri" w:cs="Calibri"/>
          <w:color w:val="13233F"/>
          <w:sz w:val="22"/>
          <w:szCs w:val="22"/>
        </w:rPr>
        <w:t>. VP = fraude bloqueada, FN = fraude aprovada (o erro caro), FP = compra legítima bloqueada (falso alarme), VN = legítima aprovada.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3587"/>
        <w:gridCol w:w="366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Fórmula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O que responde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Precisão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VP / (VP + FP)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dos bloqueios, quantos eram fraude?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Recall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(sensibilidade)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VP / (VP + FN)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das fraudes, quantas foram pegas?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 · precisão · recall / (precisão + recall)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equilíbrio entre os dois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PR-AUC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average precision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área sob a curva precisão × recall, em todos os limiares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qualidade do ranking na classe rara —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métrica principal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área sob a curva TPR × FPR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separação geral; fica otimista com 99,5 % de negativos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Implementação no notebook: </w:t>
      </w:r>
      <w:r>
        <w:rPr>
          <w:rStyle w:val="CdigoHTML"/>
        </w:rPr>
        <w:t>average_precision_score</w:t>
      </w:r>
      <w:r>
        <w:rPr>
          <w:rFonts w:ascii="Calibri" w:hAnsi="Calibri" w:cs="Calibri"/>
          <w:color w:val="13233F"/>
          <w:sz w:val="22"/>
          <w:szCs w:val="22"/>
        </w:rPr>
        <w:t xml:space="preserve">, </w:t>
      </w:r>
      <w:r>
        <w:rPr>
          <w:rStyle w:val="CdigoHTML"/>
        </w:rPr>
        <w:t>roc_auc_score</w:t>
      </w:r>
      <w:r>
        <w:rPr>
          <w:rFonts w:ascii="Calibri" w:hAnsi="Calibri" w:cs="Calibri"/>
          <w:color w:val="13233F"/>
          <w:sz w:val="22"/>
          <w:szCs w:val="22"/>
        </w:rPr>
        <w:t xml:space="preserve">, </w:t>
      </w:r>
      <w:r>
        <w:rPr>
          <w:rStyle w:val="CdigoHTML"/>
        </w:rPr>
        <w:t>precision_score</w:t>
      </w:r>
      <w:r>
        <w:rPr>
          <w:rFonts w:ascii="Calibri" w:hAnsi="Calibri" w:cs="Calibri"/>
          <w:color w:val="13233F"/>
          <w:sz w:val="22"/>
          <w:szCs w:val="22"/>
        </w:rPr>
        <w:t xml:space="preserve">, </w:t>
      </w:r>
      <w:r>
        <w:rPr>
          <w:rStyle w:val="CdigoHTML"/>
        </w:rPr>
        <w:t>recall_score</w:t>
      </w:r>
      <w:r>
        <w:rPr>
          <w:rFonts w:ascii="Calibri" w:hAnsi="Calibri" w:cs="Calibri"/>
          <w:color w:val="13233F"/>
          <w:sz w:val="22"/>
          <w:szCs w:val="22"/>
        </w:rPr>
        <w:t xml:space="preserve">, </w:t>
      </w:r>
      <w:r>
        <w:rPr>
          <w:rStyle w:val="CdigoHTML"/>
        </w:rPr>
        <w:t>f1_score</w:t>
      </w:r>
      <w:r>
        <w:rPr>
          <w:rFonts w:ascii="Calibri" w:hAnsi="Calibri" w:cs="Calibri"/>
          <w:color w:val="13233F"/>
          <w:sz w:val="22"/>
          <w:szCs w:val="22"/>
        </w:rPr>
        <w:t xml:space="preserve"> e</w:t>
      </w:r>
      <w:r>
        <w:rPr>
          <w:rFonts w:ascii="Calibri" w:hAnsi="Calibri" w:cs="Calibri"/>
          <w:color w:val="13233F"/>
          <w:sz w:val="22"/>
          <w:szCs w:val="22"/>
        </w:rPr>
        <w:t xml:space="preserve"> </w:t>
      </w:r>
      <w:r>
        <w:rPr>
          <w:rStyle w:val="CdigoHTML"/>
        </w:rPr>
        <w:t>confusion_matrix</w:t>
      </w:r>
      <w:r>
        <w:rPr>
          <w:rFonts w:ascii="Calibri" w:hAnsi="Calibri" w:cs="Calibri"/>
          <w:color w:val="13233F"/>
          <w:sz w:val="22"/>
          <w:szCs w:val="22"/>
        </w:rPr>
        <w:t xml:space="preserve"> (scikit-learn), na função </w:t>
      </w:r>
      <w:r>
        <w:rPr>
          <w:rStyle w:val="CdigoHTML"/>
        </w:rPr>
        <w:t>report()</w:t>
      </w:r>
      <w:r>
        <w:rPr>
          <w:rFonts w:ascii="Calibri" w:hAnsi="Calibri" w:cs="Calibri"/>
          <w:color w:val="13233F"/>
          <w:sz w:val="22"/>
          <w:szCs w:val="22"/>
        </w:rPr>
        <w:t xml:space="preserve">; no treino, </w:t>
      </w:r>
      <w:r>
        <w:rPr>
          <w:rStyle w:val="CdigoHTML"/>
        </w:rPr>
        <w:t>keras.metrics.AUC(curve="PR")</w:t>
      </w:r>
      <w:r>
        <w:rPr>
          <w:rFonts w:ascii="Calibri" w:hAnsi="Calibri" w:cs="Calibri"/>
          <w:color w:val="13233F"/>
          <w:sz w:val="22"/>
          <w:szCs w:val="22"/>
        </w:rPr>
        <w:t xml:space="preserve"> e </w:t>
      </w:r>
      <w:r>
        <w:rPr>
          <w:rStyle w:val="CdigoHTML"/>
        </w:rPr>
        <w:t>keras.metrics.Recall</w:t>
      </w:r>
      <w:r>
        <w:rPr>
          <w:rFonts w:ascii="Calibri" w:hAnsi="Calibri" w:cs="Calibri"/>
          <w:color w:val="13233F"/>
          <w:sz w:val="22"/>
          <w:szCs w:val="22"/>
        </w:rPr>
        <w:t>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Matrizes de confusão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Modelo base float32 — conjunto de teste (259.225 transações, 149 cartões inéditos), limiar 0,153: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693"/>
        <w:gridCol w:w="156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rPr>
                <w:rFonts w:ascii="Calibri" w:hAnsi="Calibri" w:cs="Calibri"/>
                <w:color w:val="13233F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Previsto: leg</w:t>
            </w: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Previsto: fraude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Real: legítima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VN = 256.907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FP = 862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Real: fraude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FN = 152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VP = 1.304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Precisão 0,602 · recall 0,896 · F1 0,720 · PR-AUC 0,899 · ROC-AUC 0,998.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Modelo embarcado QAT int8 — mesmo conjunto de teste, limiar 0,074 (q ≥ −109):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693"/>
        <w:gridCol w:w="156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rPr>
                <w:rFonts w:ascii="Calibri" w:hAnsi="Calibri" w:cs="Calibri"/>
                <w:color w:val="13233F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Previsto: legítima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Previsto: fraude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Real: legítima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VN ≈ 257.023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FP ≈ 746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Real: fraude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FN ≈ 157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VP ≈ 1.299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Precisão 0,635 · recall 0,892 · F1 0,742 · PR-AUC 0,899.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Contagens derivadas das métricas registradas pelo notebook (±1); a célula da seção 6 passou a imprimir esta matriz diretamente na próxima execução.</w:t>
      </w:r>
      <w:r>
        <w:rPr>
          <w:rFonts w:ascii="Calibri" w:hAnsi="Calibri" w:cs="Calibri"/>
          <w:color w:val="13233F"/>
          <w:sz w:val="22"/>
          <w:szCs w:val="22"/>
        </w:rPr>
        <w:t xml:space="preserve"> Em relação ao float32, o modelo embarcado gera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116 falsos alarmes a menos</w:t>
      </w:r>
      <w:r>
        <w:rPr>
          <w:rFonts w:ascii="Calibri" w:hAnsi="Calibri" w:cs="Calibri"/>
          <w:color w:val="13233F"/>
          <w:sz w:val="22"/>
          <w:szCs w:val="22"/>
        </w:rPr>
        <w:t xml:space="preserve"> e deixa passar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5 fraudes a mais</w:t>
      </w:r>
      <w:r>
        <w:rPr>
          <w:rFonts w:ascii="Calibri" w:hAnsi="Calibri" w:cs="Calibri"/>
          <w:color w:val="13233F"/>
          <w:sz w:val="22"/>
          <w:szCs w:val="22"/>
        </w:rPr>
        <w:t xml:space="preserve"> — </w:t>
      </w:r>
      <w:r>
        <w:rPr>
          <w:rFonts w:ascii="Calibri" w:hAnsi="Calibri" w:cs="Calibri"/>
          <w:color w:val="13233F"/>
          <w:sz w:val="22"/>
          <w:szCs w:val="22"/>
        </w:rPr>
        <w:t>troca favorável para o lojista, com o mesmo PR-AUC.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No dispositivo — replay de 133 transações de 3 cartões do teste, executado pelo ESP32 no Wokwi: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693"/>
        <w:gridCol w:w="156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rPr>
                <w:rFonts w:ascii="Calibri" w:hAnsi="Calibri" w:cs="Calibri"/>
                <w:color w:val="13233F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Previsto: legítima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Previsto: fraude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Real: legítima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VN = 87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FP = 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Real: fraude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FN = 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VP = 44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Recall 44/45 = 0,978 · precisão 44/45 = 0,978. O único falso alarme é a primeira compra de um cartão (US$ 300,99 · diversos loja · 22:28, sem histórico, P = 25 %); a única fraude perdida é uma compra pequena e em horário comum (US$ 18,14 · entretenimento ·</w:t>
      </w:r>
      <w:r>
        <w:rPr>
          <w:rFonts w:ascii="Calibri" w:hAnsi="Calibri" w:cs="Calibri"/>
          <w:color w:val="13233F"/>
          <w:sz w:val="22"/>
          <w:szCs w:val="22"/>
        </w:rPr>
        <w:t xml:space="preserve"> 20:36, P = 5,9 %, logo abaixo do limiar de 7,4 %).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Algoritmos de treinamento e de inferência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638"/>
        <w:gridCol w:w="435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Etapa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Algoritmo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Onde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Aprendizado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Retropropagação com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Adam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(lr 2·10⁻³) minimizando a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entropia cruzada binária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notebook, seção 3.2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Parada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Early stopping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em PR-AUC de validação (paciência 3, restaura os melhores pesos)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notebook, seção 3.2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Limiar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Curva precisão × recall na validação → maior precisão com recall ≥ 90 %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pick_threshold()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Quantização pós-treino (PTQ)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Calibração dos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ranges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com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representative dat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aset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(2.000 amostras + 500 fraudes), quantização afim int8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convert(..., "int8")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QAT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Fake quantization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nos pesos e ativações durante 4 épocas de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fine-tuning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(lr 5·10⁻⁴)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tfmot.quantization.keras.quantize_model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Pruning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Poda por magnitude com esparsidade polinomial até 75 %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tfmot.sparsity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Clustering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k-means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(init k-means++) com 16 centróides por camada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tfmot.clustering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Destilação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Aluno 16-8 com perda α·BCE(rótulo) + (1−α)·T²·BCE(soft targets), T = 3, α = 0,5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classe </w:t>
            </w:r>
            <w:r>
              <w:rPr>
                <w:rStyle w:val="CdigoHTML"/>
              </w:rPr>
              <w:t>Distiller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Inferência no ESP32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1) features + padronização em float; 2) quantização </w:t>
            </w:r>
            <w:r>
              <w:rPr>
                <w:rStyle w:val="CdigoHTML"/>
              </w:rPr>
              <w:t>q = round(x/0,04221) − 12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; 3) </w:t>
            </w:r>
            <w:r>
              <w:rPr>
                <w:rStyle w:val="CdigoHTML"/>
              </w:rPr>
              <w:t>FULLY_CONNECTED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int8 com acumulação int32 e requantização (ReLU fundida) ×3; 4) </w:t>
            </w:r>
            <w:r>
              <w:rPr>
                <w:rStyle w:val="CdigoHTML"/>
              </w:rPr>
              <w:t>LOGISTIC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int8; 5) decisão </w:t>
            </w:r>
            <w:r>
              <w:rPr>
                <w:rStyle w:val="CdigoHTML"/>
              </w:rPr>
              <w:t>q_out ≥ −109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fraud_features.c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fraud_</w:t>
            </w:r>
            <w:r>
              <w:rPr>
                <w:rStyle w:val="CdigoHTML"/>
              </w:rPr>
              <w:t>model.cc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(TFLite Micro)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5" w:name="_Toc242474145"/>
      <w:r>
        <w:rPr>
          <w:rFonts w:ascii="Calibri" w:eastAsia="Times New Roman" w:hAnsi="Calibri" w:cs="Calibri"/>
        </w:rPr>
        <w:t>5. Conversão e compressão</w:t>
      </w:r>
      <w:bookmarkEnd w:id="5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Todas as variantes foram avaliadas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no mesmo conjunto de teste e com o mesmo limiar</w:t>
      </w:r>
      <w:r>
        <w:rPr>
          <w:rFonts w:ascii="Calibri" w:hAnsi="Calibri" w:cs="Calibri"/>
          <w:color w:val="13233F"/>
          <w:sz w:val="22"/>
          <w:szCs w:val="22"/>
        </w:rPr>
        <w:t xml:space="preserve">. A tensor arena foi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medida rodando o runtime TFLite Micro</w:t>
      </w:r>
      <w:r>
        <w:rPr>
          <w:rFonts w:ascii="Calibri" w:hAnsi="Calibri" w:cs="Calibri"/>
          <w:color w:val="13233F"/>
          <w:sz w:val="22"/>
          <w:szCs w:val="22"/>
        </w:rPr>
        <w:t xml:space="preserve"> (o mesmo motor do ESP32), não estimada.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972"/>
        <w:gridCol w:w="850"/>
        <w:gridCol w:w="1235"/>
        <w:gridCol w:w="878"/>
        <w:gridCol w:w="734"/>
        <w:gridCol w:w="151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Style w:val="CdigoHTML"/>
                <w:b/>
                <w:bCs/>
              </w:rPr>
              <w:t>.tflite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gzip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Aren</w:t>
            </w: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a TFLM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Roda no TFLM?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float32 (baseline)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7.156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5.797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1.696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0,899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float16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5.388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3.694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0,899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não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dynamic range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7.156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5.798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0,899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não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(híbrido)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PTQ int8 completo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4.968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2.845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1.984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0,894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QAT int8 (embarcado)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4.168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2.398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1.600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0,899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0,85*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pruning 75 % + int8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4.968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2.133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1.984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0,739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0,69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clustering 16 + int8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4.968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2.043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1.984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0,776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0,73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aluno destilado (16-8) int8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3.536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1.810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1.776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0,784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0,68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aluno sem professor (controle)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3.656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1.843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1.776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0,807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right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0,78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* Com o limiar recalibrado para o QAT: precisão 0,635 ·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recall 0,892</w:t>
      </w:r>
      <w:r>
        <w:rPr>
          <w:rFonts w:ascii="Calibri" w:hAnsi="Calibri" w:cs="Calibri"/>
          <w:color w:val="13233F"/>
          <w:sz w:val="22"/>
          <w:szCs w:val="22"/>
        </w:rPr>
        <w:t xml:space="preserve"> · F1 0,742.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drawing>
          <wp:inline distT="0" distB="0" distL="0" distR="0">
            <wp:extent cx="5985510" cy="2992755"/>
            <wp:effectExtent l="0" t="0" r="0" b="0"/>
            <wp:docPr id="22" name="Image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Leitura crítica e escolhas:</w:t>
      </w:r>
      <w:r>
        <w:rPr>
          <w:rFonts w:ascii="Calibri" w:hAnsi="Calibri" w:cs="Calibri"/>
          <w:color w:val="13233F"/>
          <w:sz w:val="22"/>
          <w:szCs w:val="22"/>
        </w:rPr>
        <w:t xml:space="preserve"> -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float16 e </w:t>
      </w:r>
      <w:r>
        <w:rPr>
          <w:rStyle w:val="nfase"/>
          <w:rFonts w:ascii="Calibri" w:hAnsi="Calibri" w:cs="Calibri"/>
          <w:b/>
          <w:bCs/>
          <w:color w:val="13233F"/>
          <w:sz w:val="22"/>
          <w:szCs w:val="22"/>
        </w:rPr>
        <w:t>dynamic range</w:t>
      </w:r>
      <w:r>
        <w:rPr>
          <w:rFonts w:ascii="Calibri" w:hAnsi="Calibri" w:cs="Calibri"/>
          <w:color w:val="13233F"/>
          <w:sz w:val="22"/>
          <w:szCs w:val="22"/>
        </w:rPr>
        <w:t xml:space="preserve"> reduzem o arqu</w:t>
      </w:r>
      <w:r>
        <w:rPr>
          <w:rFonts w:ascii="Calibri" w:hAnsi="Calibri" w:cs="Calibri"/>
          <w:color w:val="13233F"/>
          <w:sz w:val="22"/>
          <w:szCs w:val="22"/>
        </w:rPr>
        <w:t xml:space="preserve">ivo, mas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o TFLite Micro não os executa</w:t>
      </w:r>
      <w:r>
        <w:rPr>
          <w:rFonts w:ascii="Calibri" w:hAnsi="Calibri" w:cs="Calibri"/>
          <w:color w:val="13233F"/>
          <w:sz w:val="22"/>
          <w:szCs w:val="22"/>
        </w:rPr>
        <w:t xml:space="preserve">. Em microcontrolador, a quantização tem de ser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int8 completa</w:t>
      </w:r>
      <w:r>
        <w:rPr>
          <w:rFonts w:ascii="Calibri" w:hAnsi="Calibri" w:cs="Calibri"/>
          <w:color w:val="13233F"/>
          <w:sz w:val="22"/>
          <w:szCs w:val="22"/>
        </w:rPr>
        <w:t xml:space="preserve">. -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PTQ int8</w:t>
      </w:r>
      <w:r>
        <w:rPr>
          <w:rFonts w:ascii="Calibri" w:hAnsi="Calibri" w:cs="Calibri"/>
          <w:color w:val="13233F"/>
          <w:sz w:val="22"/>
          <w:szCs w:val="22"/>
        </w:rPr>
        <w:t xml:space="preserve">: arquivo ~70 % do float32, perda de só 0,005 de PR-AUC. Quantização afim: </w:t>
      </w:r>
      <w:r>
        <w:rPr>
          <w:rStyle w:val="CdigoHTML"/>
        </w:rPr>
        <w:t>q = round(x/scale) + zero_point</w:t>
      </w:r>
      <w:r>
        <w:rPr>
          <w:rFonts w:ascii="Calibri" w:hAnsi="Calibri" w:cs="Calibri"/>
          <w:color w:val="13233F"/>
          <w:sz w:val="22"/>
          <w:szCs w:val="22"/>
        </w:rPr>
        <w:t>; o erro de arredondamento é ≤ scale/2.</w:t>
      </w:r>
      <w:r>
        <w:rPr>
          <w:rFonts w:ascii="Calibri" w:hAnsi="Calibri" w:cs="Calibri"/>
          <w:color w:val="13233F"/>
          <w:sz w:val="22"/>
          <w:szCs w:val="22"/>
        </w:rPr>
        <w:t xml:space="preserve"> O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representative dataset</w:t>
      </w:r>
      <w:r>
        <w:rPr>
          <w:rFonts w:ascii="Calibri" w:hAnsi="Calibri" w:cs="Calibri"/>
          <w:color w:val="13233F"/>
          <w:sz w:val="22"/>
          <w:szCs w:val="22"/>
        </w:rPr>
        <w:t xml:space="preserve"> incluiu 500 fraudes para calibrar a cauda da distribuição. -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QAT</w:t>
      </w:r>
      <w:r>
        <w:rPr>
          <w:rFonts w:ascii="Calibri" w:hAnsi="Calibri" w:cs="Calibri"/>
          <w:color w:val="13233F"/>
          <w:sz w:val="22"/>
          <w:szCs w:val="22"/>
        </w:rPr>
        <w:t xml:space="preserve"> (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fake quant</w:t>
      </w:r>
      <w:r>
        <w:rPr>
          <w:rFonts w:ascii="Calibri" w:hAnsi="Calibri" w:cs="Calibri"/>
          <w:color w:val="13233F"/>
          <w:sz w:val="22"/>
          <w:szCs w:val="22"/>
        </w:rPr>
        <w:t xml:space="preserve"> durante 4 épocas de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fine-tuning</w:t>
      </w:r>
      <w:r>
        <w:rPr>
          <w:rFonts w:ascii="Calibri" w:hAnsi="Calibri" w:cs="Calibri"/>
          <w:color w:val="13233F"/>
          <w:sz w:val="22"/>
          <w:szCs w:val="22"/>
        </w:rPr>
        <w:t xml:space="preserve">):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recupera o PR-AUC do float32</w:t>
      </w:r>
      <w:r>
        <w:rPr>
          <w:rFonts w:ascii="Calibri" w:hAnsi="Calibri" w:cs="Calibri"/>
          <w:color w:val="13233F"/>
          <w:sz w:val="22"/>
          <w:szCs w:val="22"/>
        </w:rPr>
        <w:t xml:space="preserve"> e gera o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menor modelo completo</w:t>
      </w:r>
      <w:r>
        <w:rPr>
          <w:rFonts w:ascii="Calibri" w:hAnsi="Calibri" w:cs="Calibri"/>
          <w:color w:val="13233F"/>
          <w:sz w:val="22"/>
          <w:szCs w:val="22"/>
        </w:rPr>
        <w:t xml:space="preserve"> (4.168 B) →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escolhido para embarcar</w:t>
      </w:r>
      <w:r>
        <w:rPr>
          <w:rFonts w:ascii="Calibri" w:hAnsi="Calibri" w:cs="Calibri"/>
          <w:color w:val="13233F"/>
          <w:sz w:val="22"/>
          <w:szCs w:val="22"/>
        </w:rPr>
        <w:t xml:space="preserve">. -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Pruning e clustering</w:t>
      </w:r>
      <w:r>
        <w:rPr>
          <w:rFonts w:ascii="Calibri" w:hAnsi="Calibri" w:cs="Calibri"/>
          <w:color w:val="13233F"/>
          <w:sz w:val="22"/>
          <w:szCs w:val="22"/>
        </w:rPr>
        <w:t xml:space="preserve"> não diminuem o </w:t>
      </w:r>
      <w:r>
        <w:rPr>
          <w:rStyle w:val="CdigoHTML"/>
        </w:rPr>
        <w:t>.tflite</w:t>
      </w:r>
      <w:r>
        <w:rPr>
          <w:rFonts w:ascii="Calibri" w:hAnsi="Calibri" w:cs="Calibri"/>
          <w:color w:val="13233F"/>
          <w:sz w:val="22"/>
          <w:szCs w:val="22"/>
        </w:rPr>
        <w:t xml:space="preserve"> (zeros e centróides continuam armazenados como int8); só ganham no gzip (útil em OTA) e custaram PR-AUC — com 1,3 mil parâmetros não há redundância para cortar. -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Destilação</w:t>
      </w:r>
      <w:r>
        <w:rPr>
          <w:rFonts w:ascii="Calibri" w:hAnsi="Calibri" w:cs="Calibri"/>
          <w:color w:val="13233F"/>
          <w:sz w:val="22"/>
          <w:szCs w:val="22"/>
        </w:rPr>
        <w:t xml:space="preserve"> (professor 128-64-32 → aluno 16-8): o aluno destilado fico</w:t>
      </w:r>
      <w:r>
        <w:rPr>
          <w:rFonts w:ascii="Calibri" w:hAnsi="Calibri" w:cs="Calibri"/>
          <w:color w:val="13233F"/>
          <w:sz w:val="22"/>
          <w:szCs w:val="22"/>
        </w:rPr>
        <w:t xml:space="preserve">u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abaixo</w:t>
      </w:r>
      <w:r>
        <w:rPr>
          <w:rFonts w:ascii="Calibri" w:hAnsi="Calibri" w:cs="Calibri"/>
          <w:color w:val="13233F"/>
          <w:sz w:val="22"/>
          <w:szCs w:val="22"/>
        </w:rPr>
        <w:t xml:space="preserve"> do aluno treinado só com rótulos. Com 1,2 milhão de exemplos o aluno já aprende bem sozinho. Resultado negativo registrado com honestidade, graças ao grupo de controle.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Exportação:</w:t>
      </w:r>
      <w:r>
        <w:rPr>
          <w:rFonts w:ascii="Calibri" w:hAnsi="Calibri" w:cs="Calibri"/>
          <w:color w:val="13233F"/>
          <w:sz w:val="22"/>
          <w:szCs w:val="22"/>
        </w:rPr>
        <w:t xml:space="preserve"> </w:t>
      </w:r>
      <w:r>
        <w:rPr>
          <w:rStyle w:val="CdigoHTML"/>
        </w:rPr>
        <w:t>fraude_model.tflite</w:t>
      </w:r>
      <w:r>
        <w:rPr>
          <w:rFonts w:ascii="Calibri" w:hAnsi="Calibri" w:cs="Calibri"/>
          <w:color w:val="13233F"/>
          <w:sz w:val="22"/>
          <w:szCs w:val="22"/>
        </w:rPr>
        <w:t xml:space="preserve"> → array C </w:t>
      </w:r>
      <w:r>
        <w:rPr>
          <w:rStyle w:val="CdigoHTML"/>
        </w:rPr>
        <w:t>model_data.cc</w:t>
      </w:r>
      <w:r>
        <w:rPr>
          <w:rFonts w:ascii="Calibri" w:hAnsi="Calibri" w:cs="Calibri"/>
          <w:color w:val="13233F"/>
          <w:sz w:val="22"/>
          <w:szCs w:val="22"/>
        </w:rPr>
        <w:t xml:space="preserve"> (equivalente a </w:t>
      </w:r>
      <w:r>
        <w:rPr>
          <w:rStyle w:val="CdigoHTML"/>
        </w:rPr>
        <w:t>xxd -i</w:t>
      </w:r>
      <w:r>
        <w:rPr>
          <w:rFonts w:ascii="Calibri" w:hAnsi="Calibri" w:cs="Calibri"/>
          <w:color w:val="13233F"/>
          <w:sz w:val="22"/>
          <w:szCs w:val="22"/>
        </w:rPr>
        <w:t xml:space="preserve">, com </w:t>
      </w:r>
      <w:r>
        <w:rPr>
          <w:rStyle w:val="CdigoHTML"/>
        </w:rPr>
        <w:t>alignas(16)</w:t>
      </w:r>
      <w:r>
        <w:rPr>
          <w:rFonts w:ascii="Calibri" w:hAnsi="Calibri" w:cs="Calibri"/>
          <w:color w:val="13233F"/>
          <w:sz w:val="22"/>
          <w:szCs w:val="22"/>
        </w:rPr>
        <w:t xml:space="preserve">), mais </w:t>
      </w:r>
      <w:r>
        <w:rPr>
          <w:rStyle w:val="CdigoHTML"/>
        </w:rPr>
        <w:t>fraud_params.h</w:t>
      </w:r>
      <w:r>
        <w:rPr>
          <w:rFonts w:ascii="Calibri" w:hAnsi="Calibri" w:cs="Calibri"/>
          <w:color w:val="13233F"/>
          <w:sz w:val="22"/>
          <w:szCs w:val="22"/>
        </w:rPr>
        <w:t xml:space="preserve"> (μ, σ, categorias, limiar, parâmetros de quantização, arena) e </w:t>
      </w:r>
      <w:r>
        <w:rPr>
          <w:rStyle w:val="CdigoHTML"/>
        </w:rPr>
        <w:t>replay_data.h</w:t>
      </w:r>
      <w:r>
        <w:rPr>
          <w:rFonts w:ascii="Calibri" w:hAnsi="Calibri" w:cs="Calibri"/>
          <w:color w:val="13233F"/>
          <w:sz w:val="22"/>
          <w:szCs w:val="22"/>
        </w:rPr>
        <w:t xml:space="preserve"> (133 transações brutas do teste para o modo replay).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6" w:name="_Toc242474146"/>
      <w:r>
        <w:rPr>
          <w:rFonts w:ascii="Calibri" w:eastAsia="Times New Roman" w:hAnsi="Calibri" w:cs="Calibri"/>
        </w:rPr>
        <w:t>6. Arquitetura da solução</w:t>
      </w:r>
      <w:bookmarkEnd w:id="6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lastRenderedPageBreak/>
        <w:drawing>
          <wp:inline distT="0" distB="0" distL="0" distR="0">
            <wp:extent cx="5985510" cy="3366770"/>
            <wp:effectExtent l="0" t="0" r="0" b="5080"/>
            <wp:docPr id="21" name="Imagem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Princípio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edge-first</w:t>
      </w:r>
      <w:r>
        <w:rPr>
          <w:rFonts w:ascii="Calibri" w:hAnsi="Calibri" w:cs="Calibri"/>
          <w:color w:val="13233F"/>
          <w:sz w:val="22"/>
          <w:szCs w:val="22"/>
        </w:rPr>
        <w:t xml:space="preserve">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a decisão é 100 % local</w:t>
      </w:r>
      <w:r>
        <w:rPr>
          <w:rFonts w:ascii="Calibri" w:hAnsi="Calibri" w:cs="Calibri"/>
          <w:color w:val="13233F"/>
          <w:sz w:val="22"/>
          <w:szCs w:val="22"/>
        </w:rPr>
        <w:t>. O MQTT carrega só o resultado (telemetria); se a rede cair, o terminal continua decidindo.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Jornada de uso no caixa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960"/>
        <w:gridCol w:w="5553"/>
        <w:gridCol w:w="17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Passo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Quem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O que acontece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Componente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 · Digita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Lojista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Informa o valor (0–9) e escolhe a categoria (tecla A)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Teclado 4×4, OLED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 · Paga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Lojista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Aperta </w:t>
            </w:r>
            <w:r>
              <w:rPr>
                <w:rStyle w:val="CdigoHTML"/>
              </w:rPr>
              <w:t>#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; o terminal lê a hora da compra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RTC DS1307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 · Decide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Atualiza o estado do cartão, calcula 22 features, quantiza e roda a MLP int8 (~2 ms)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ESP32-S3 + TFLite Micro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 · Sinaliza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LED verde + bipe curto (aprovada) ou LED vermelho + bipe duplo (bloqueada); OLED mostra a decisão e a P(fraude)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LEDs, buzzer, OLED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 · Monitora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Gestor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Acompanha as decisões, os indicadores e a latência no pai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nel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MQTT → dashboard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Os passos 1 a 4 não dependem de rede; o passo 5 é o único que precisa de conectividade.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7" w:name="_Toc242474147"/>
      <w:r>
        <w:rPr>
          <w:rFonts w:ascii="Calibri" w:eastAsia="Times New Roman" w:hAnsi="Calibri" w:cs="Calibri"/>
        </w:rPr>
        <w:t>7. Tecnologias utilizadas</w:t>
      </w:r>
      <w:bookmarkEnd w:id="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Camada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Tecnologia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Treino e compressão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Python 3, TensorFlow 2.19, </w:t>
            </w:r>
            <w:r>
              <w:rPr>
                <w:rStyle w:val="CdigoHTML"/>
              </w:rPr>
              <w:t>tf_keras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tensorflow-model-optimization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0.8, scikit-learn, pandas, Google Colab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Runtime embarcado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TensorFlow Lite for Microcontrollers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espressif/esp-tflite-micro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≥ 1.3.5)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Firmware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C/C++ com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ESP-IDF v5.4.2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FreeRTOS; drivers próprios para SSD1306, DS1307 e teclado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Simulação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Wokwi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(VS Code e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navegador), ESP32-S3-DevKitC-1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Comunicação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Wi-Fi (Wokwi-GUEST) +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MQTT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esp-mqtt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), broker público HiveMQ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Streamlit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1.56, Plotly, </w:t>
            </w:r>
            <w:r>
              <w:rPr>
                <w:rStyle w:val="CdigoHTML"/>
              </w:rPr>
              <w:t>paho-mqtt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2.1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Versionamento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Git + GitHub,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git flow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main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← </w:t>
            </w:r>
            <w:r>
              <w:rPr>
                <w:rStyle w:val="CdigoHTML"/>
              </w:rPr>
              <w:t>develop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← </w:t>
            </w:r>
            <w:r>
              <w:rPr>
                <w:rStyle w:val="CdigoHTML"/>
              </w:rPr>
              <w:t>feature/*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8" w:name="_Toc242474148"/>
      <w:r>
        <w:rPr>
          <w:rFonts w:ascii="Calibri" w:eastAsia="Times New Roman" w:hAnsi="Calibri" w:cs="Calibri"/>
        </w:rPr>
        <w:t>8. Componentes de hardware (circuito no Wokwi)</w:t>
      </w:r>
      <w:bookmarkEnd w:id="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3814"/>
        <w:gridCol w:w="36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Ligação (ESP32-S3)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ESP32-S3-DevKitC-1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MCU dual-core 240 MHz, 512 KB SRAM, 8 MB Flash, Wi-Fi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Teclado matricial 4×4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Sensor de entrada: valor (0–9), pagar (#), categoria (A), +1 h (B), limpa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 (C/*), replay (D)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Linhas GPIO 4, 5, 6, 7 (saída) · Colunas GPIO 15, 16, 17, 18 (entrada com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pull-up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RTC DS1307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Sensor de tempo: hora da compra (features de hora e Δt)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I2C: SDA GPIO 8, SCL GPIO 9 · endereço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0x68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Display OLED SSD1306 128×64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Valor, categoria, hora, decisão, P(fraude), tempo de inferência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I2C compartilhado: SDA 8, SCL 9 · endereço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0x3C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LED verde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+ resistor 220 Ω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Compra APROVADA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GPIO 10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LED vermelho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+ resistor 220 Ω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Compra BLOQUEADA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GPIO 11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Bipe curto (aprovada) / bipe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duplo (bloqueada) via PWM (LEDC)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GPIO 12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OLED e RTC compartilham o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barramento I2C</w:t>
      </w:r>
      <w:r>
        <w:rPr>
          <w:rFonts w:ascii="Calibri" w:hAnsi="Calibri" w:cs="Calibri"/>
          <w:color w:val="13233F"/>
          <w:sz w:val="22"/>
          <w:szCs w:val="22"/>
        </w:rPr>
        <w:t xml:space="preserve"> (mesmos dois fios, endereços diferentes). O circuito completo está em </w:t>
      </w:r>
      <w:r>
        <w:rPr>
          <w:rStyle w:val="CdigoHTML"/>
        </w:rPr>
        <w:t>wokwi_web/diagram.json</w:t>
      </w:r>
      <w:r>
        <w:rPr>
          <w:rFonts w:ascii="Calibri" w:hAnsi="Calibri" w:cs="Calibri"/>
          <w:color w:val="13233F"/>
          <w:sz w:val="22"/>
          <w:szCs w:val="22"/>
        </w:rPr>
        <w:t>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9" w:name="_Toc242474149"/>
      <w:r>
        <w:rPr>
          <w:rFonts w:ascii="Calibri" w:eastAsia="Times New Roman" w:hAnsi="Calibri" w:cs="Calibri"/>
        </w:rPr>
        <w:t>9. Funcionamento da simulação no Wokwi</w:t>
      </w:r>
      <w:bookmarkEnd w:id="9"/>
    </w:p>
    <w:p w:rsidR="00000000" w:rsidRDefault="00801B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lastRenderedPageBreak/>
        <w:t xml:space="preserve">O Wokwi carrega </w:t>
      </w:r>
      <w:r>
        <w:rPr>
          <w:rStyle w:val="CdigoHTML"/>
        </w:rPr>
        <w:t>firmware.bin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(imagem única: bootloader + tabela de partições + aplicação) e o </w:t>
      </w:r>
      <w:r>
        <w:rPr>
          <w:rStyle w:val="CdigoHTML"/>
        </w:rPr>
        <w:t>diagram.json</w:t>
      </w:r>
      <w:r>
        <w:rPr>
          <w:rFonts w:ascii="Calibri" w:eastAsia="Times New Roman" w:hAnsi="Calibri" w:cs="Calibri"/>
          <w:color w:val="13233F"/>
          <w:sz w:val="22"/>
          <w:szCs w:val="22"/>
        </w:rPr>
        <w:t>.</w:t>
      </w:r>
    </w:p>
    <w:p w:rsidR="00000000" w:rsidRDefault="00801B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>No boot o firmware inicializa GPIO, I2C, OLED e RTC, carrega o modelo no TFLite Micro (</w:t>
      </w:r>
      <w:r>
        <w:rPr>
          <w:rStyle w:val="CdigoHTML"/>
        </w:rPr>
        <w:t>modelo 4168 bytes | arena usada 812 de 3072 bytes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), conecta ao Wi-Fi </w:t>
      </w:r>
      <w:r>
        <w:rPr>
          <w:rStyle w:val="CdigoHTML"/>
        </w:rPr>
        <w:t>Wokwi-GUEST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e ao brok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er MQTT, e publica uma mensagem de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status</w:t>
      </w:r>
      <w:r>
        <w:rPr>
          <w:rFonts w:ascii="Calibri" w:eastAsia="Times New Roman" w:hAnsi="Calibri" w:cs="Calibri"/>
          <w:color w:val="13233F"/>
          <w:sz w:val="22"/>
          <w:szCs w:val="22"/>
        </w:rPr>
        <w:t>.</w:t>
      </w:r>
    </w:p>
    <w:p w:rsidR="00000000" w:rsidRDefault="00801B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Modo MANUAL: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o usuário digita o valor, escolhe a categoria (A) e pode adiantar o relógio (B). Ao apertar </w:t>
      </w:r>
      <w:r>
        <w:rPr>
          <w:rStyle w:val="CdigoHTML"/>
        </w:rPr>
        <w:t>#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, o pipeline completo roda e o resultado aparece no OLED, nos LEDs, no buzzer, no serial (linha CSV </w:t>
      </w:r>
      <w:r>
        <w:rPr>
          <w:rStyle w:val="CdigoHTML"/>
        </w:rPr>
        <w:t>TX,...</w:t>
      </w:r>
      <w:r>
        <w:rPr>
          <w:rFonts w:ascii="Calibri" w:eastAsia="Times New Roman" w:hAnsi="Calibri" w:cs="Calibri"/>
          <w:color w:val="13233F"/>
          <w:sz w:val="22"/>
          <w:szCs w:val="22"/>
        </w:rPr>
        <w:t>)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e no MQTT.</w:t>
      </w:r>
    </w:p>
    <w:p w:rsidR="00000000" w:rsidRDefault="00801B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Modo REPLAY (D):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o firmware reproduz, uma a cada 1,5 s, 133 transações brutas de 3 cartões do conjunto de teste (com 3 rajadas de 15 fraudes), calculando as features sozinho e mostrando o acerto contra o rótulo real.</w:t>
      </w:r>
    </w:p>
    <w:p w:rsidR="00000000" w:rsidRDefault="00801BA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O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ESP-NN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3233F"/>
          <w:sz w:val="22"/>
          <w:szCs w:val="22"/>
        </w:rPr>
        <w:t>(aceleração SIMD) foi desligado porque o Wokwi não simula essas instruções; o TFLM usa os kernels de referência.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Execução recomendada: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VS Code + extensão Wokwi</w:t>
      </w:r>
      <w:r>
        <w:rPr>
          <w:rFonts w:ascii="Calibri" w:hAnsi="Calibri" w:cs="Calibri"/>
          <w:color w:val="13233F"/>
          <w:sz w:val="22"/>
          <w:szCs w:val="22"/>
        </w:rPr>
        <w:t xml:space="preserve"> na pasta </w:t>
      </w:r>
      <w:r>
        <w:rPr>
          <w:rStyle w:val="CdigoHTML"/>
        </w:rPr>
        <w:t>wokwi_web/</w:t>
      </w:r>
      <w:r>
        <w:rPr>
          <w:rFonts w:ascii="Calibri" w:hAnsi="Calibri" w:cs="Calibri"/>
          <w:color w:val="13233F"/>
          <w:sz w:val="22"/>
          <w:szCs w:val="22"/>
        </w:rPr>
        <w:t xml:space="preserve"> (</w:t>
      </w:r>
      <w:r>
        <w:rPr>
          <w:rStyle w:val="CdigoHTML"/>
        </w:rPr>
        <w:t>wokwi.toml</w:t>
      </w:r>
      <w:r>
        <w:rPr>
          <w:rFonts w:ascii="Calibri" w:hAnsi="Calibri" w:cs="Calibri"/>
          <w:color w:val="13233F"/>
          <w:sz w:val="22"/>
          <w:szCs w:val="22"/>
        </w:rPr>
        <w:t xml:space="preserve"> aponta para </w:t>
      </w:r>
      <w:r>
        <w:rPr>
          <w:rStyle w:val="CdigoHTML"/>
        </w:rPr>
        <w:t>firmware.bin</w:t>
      </w:r>
      <w:r>
        <w:rPr>
          <w:rFonts w:ascii="Calibri" w:hAnsi="Calibri" w:cs="Calibri"/>
          <w:color w:val="13233F"/>
          <w:sz w:val="22"/>
          <w:szCs w:val="22"/>
        </w:rPr>
        <w:t>).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0" w:name="_Toc242474150"/>
      <w:r>
        <w:rPr>
          <w:rFonts w:ascii="Calibri" w:eastAsia="Times New Roman" w:hAnsi="Calibri" w:cs="Calibri"/>
        </w:rPr>
        <w:t>10. Estrutura do software</w:t>
      </w:r>
      <w:bookmarkEnd w:id="10"/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projeto1-an</w:t>
      </w:r>
      <w:r>
        <w:rPr>
          <w:rStyle w:val="CdigoHTML"/>
        </w:rPr>
        <w:t>tifraude-tinyml/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├── notebooks/01_antifraude_treino_compressao.ipynb   coleta, EDA, features, treino, compressão, exportação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   └── artefatos_antifraude/                          .tflite, tabela de compressão, replay esperado, gráfico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 xml:space="preserve">├── firmware/       </w:t>
      </w:r>
      <w:r>
        <w:rPr>
          <w:rStyle w:val="CdigoHTML"/>
        </w:rPr>
        <w:t xml:space="preserve">                                   projeto ESP-IDF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   ├── main/main.cc            laço principal: teclado → decide() → atuadores, modos manual/replay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   ├── main/fraud_features.c   estado do cartão + 22 features (espelho do Python)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   ├── main/fraud_mod</w:t>
      </w:r>
      <w:r>
        <w:rPr>
          <w:rStyle w:val="CdigoHTML"/>
        </w:rPr>
        <w:t>el.cc     TFLite Micro: resolver só com FULLY_CONNECTED e LOGISTIC, quantização, Invoke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   ├── main/keypad.c · ds1307.c · board.c   drivers do teclado, RTC e LEDs/buzzer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   ├── main/model_data.cc · fraud_params.h · replay_data.h   gerados pelo notebook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│</w:t>
      </w:r>
      <w:r>
        <w:rPr>
          <w:rStyle w:val="CdigoHTML"/>
        </w:rPr>
        <w:t xml:space="preserve">   └── components/ssd1306 (OLED) · components/net (Wi-Fi + MQTT)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├── dashboard/app.py            painel Streamlit (MQTT ao vivo ou offline)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├── tests/run_parity.sh         paridade C × Python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├── wokwi_web/                  firmware.bin + diagram.json + wo</w:t>
      </w:r>
      <w:r>
        <w:rPr>
          <w:rStyle w:val="CdigoHTML"/>
        </w:rPr>
        <w:t>kwi.toml (simulação sem ESP-IDF)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└── docs/                       relatório, roteiro, evidências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Boas práticas: módulos pequenos com uma responsabilidade cada; parâmetros gerados automaticamente (nada de "número mágico" copiado à mão);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arena estática</w:t>
      </w:r>
      <w:r>
        <w:rPr>
          <w:rFonts w:ascii="Calibri" w:hAnsi="Calibri" w:cs="Calibri"/>
          <w:color w:val="13233F"/>
          <w:sz w:val="22"/>
          <w:szCs w:val="22"/>
        </w:rPr>
        <w:t xml:space="preserve"> alinha</w:t>
      </w:r>
      <w:r>
        <w:rPr>
          <w:rFonts w:ascii="Calibri" w:hAnsi="Calibri" w:cs="Calibri"/>
          <w:color w:val="13233F"/>
          <w:sz w:val="22"/>
          <w:szCs w:val="22"/>
        </w:rPr>
        <w:t xml:space="preserve">da em 16 bytes (sem </w:t>
      </w:r>
      <w:r>
        <w:rPr>
          <w:rStyle w:val="CdigoHTML"/>
        </w:rPr>
        <w:t>malloc</w:t>
      </w:r>
      <w:r>
        <w:rPr>
          <w:rFonts w:ascii="Calibri" w:hAnsi="Calibri" w:cs="Calibri"/>
          <w:color w:val="13233F"/>
          <w:sz w:val="22"/>
          <w:szCs w:val="22"/>
        </w:rPr>
        <w:t xml:space="preserve">); </w:t>
      </w:r>
      <w:r>
        <w:rPr>
          <w:rStyle w:val="CdigoHTML"/>
        </w:rPr>
        <w:t>MicroMutableOpResolver&lt;2&gt;</w:t>
      </w:r>
      <w:r>
        <w:rPr>
          <w:rFonts w:ascii="Calibri" w:hAnsi="Calibri" w:cs="Calibri"/>
          <w:color w:val="13233F"/>
          <w:sz w:val="22"/>
          <w:szCs w:val="22"/>
        </w:rPr>
        <w:t xml:space="preserve"> com só os operadores usados (economiza Flash).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1" w:name="_Toc242474151"/>
      <w:r>
        <w:rPr>
          <w:rFonts w:ascii="Calibri" w:eastAsia="Times New Roman" w:hAnsi="Calibri" w:cs="Calibri"/>
        </w:rPr>
        <w:t>11. Backend</w:t>
      </w:r>
      <w:bookmarkEnd w:id="11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A arquitetura é </w:t>
      </w:r>
      <w:r>
        <w:rPr>
          <w:rStyle w:val="nfase"/>
          <w:rFonts w:ascii="Calibri" w:hAnsi="Calibri" w:cs="Calibri"/>
          <w:b/>
          <w:bCs/>
          <w:color w:val="13233F"/>
          <w:sz w:val="22"/>
          <w:szCs w:val="22"/>
        </w:rPr>
        <w:t>edge-first</w:t>
      </w:r>
      <w:r>
        <w:rPr>
          <w:rFonts w:ascii="Calibri" w:hAnsi="Calibri" w:cs="Calibri"/>
          <w:color w:val="13233F"/>
          <w:sz w:val="22"/>
          <w:szCs w:val="22"/>
        </w:rPr>
        <w:t xml:space="preserve">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não há servidor de aplicação, API REST nem banco de dados</w:t>
      </w:r>
      <w:r>
        <w:rPr>
          <w:rFonts w:ascii="Calibri" w:hAnsi="Calibri" w:cs="Calibri"/>
          <w:color w:val="13233F"/>
          <w:sz w:val="22"/>
          <w:szCs w:val="22"/>
        </w:rPr>
        <w:t>, por decisão de projeto — o objetivo é justamente não en</w:t>
      </w:r>
      <w:r>
        <w:rPr>
          <w:rFonts w:ascii="Calibri" w:hAnsi="Calibri" w:cs="Calibri"/>
          <w:color w:val="13233F"/>
          <w:sz w:val="22"/>
          <w:szCs w:val="22"/>
        </w:rPr>
        <w:t xml:space="preserve">viar dados do cartão para a nuvem para decidir. O "backend" é a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camada de mensageria</w:t>
      </w:r>
      <w:r>
        <w:rPr>
          <w:rFonts w:ascii="Calibri" w:hAnsi="Calibri" w:cs="Calibri"/>
          <w:color w:val="13233F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75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Detalhe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Broker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MQTT público </w:t>
            </w:r>
            <w:r>
              <w:rPr>
                <w:rStyle w:val="CdigoHTML"/>
              </w:rPr>
              <w:t>broker.hivemq.com:1883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Tópico de decisões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ia-embarcada/daniel/antifraude/tx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— 1 mensagem JSON por compra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Tópico de status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ia-embarcada/daniel/antifraude/status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— no boot: tamanho do modelo, arena, limiar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Publicador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ESP32 (</w:t>
            </w:r>
            <w:r>
              <w:rPr>
                <w:rStyle w:val="CdigoHTML"/>
              </w:rPr>
              <w:t>components/net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esp-mqtt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), com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timeout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— se falhar, segue offline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Assinantes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Dashboard Streamlit e qualquer cliente MQTT (ex.: script de verificação)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Ent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rega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QoS 0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sem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retain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esp_mqtt_client_publish(..., 0, 0, 0)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): entrega rápida, sem confirmação nem reenvio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Armazenamento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Nenhum banco de dados.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O broker só repassa; o dashboard guarda as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últimas 2.000 decisões em memória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collections.deque(maxlen=2000)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),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que somem quando o painel reinicia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Caminho de uma decisão:</w:t>
      </w:r>
      <w:r>
        <w:rPr>
          <w:rFonts w:ascii="Calibri" w:hAnsi="Calibri" w:cs="Calibri"/>
          <w:color w:val="13233F"/>
          <w:sz w:val="22"/>
          <w:szCs w:val="22"/>
        </w:rPr>
        <w:t xml:space="preserve"> ESP32 monta o JSON → publica via Wi-Fi no broker (TCP 1883) → o broker entrega a quem assina </w:t>
      </w:r>
      <w:r>
        <w:rPr>
          <w:rStyle w:val="CdigoHTML"/>
        </w:rPr>
        <w:t>ia-embarcada/daniel/#</w:t>
      </w:r>
      <w:r>
        <w:rPr>
          <w:rFonts w:ascii="Calibri" w:hAnsi="Calibri" w:cs="Calibri"/>
          <w:color w:val="13233F"/>
          <w:sz w:val="22"/>
          <w:szCs w:val="22"/>
        </w:rPr>
        <w:t xml:space="preserve"> → no dashboard, uma </w:t>
      </w:r>
      <w:r>
        <w:rPr>
          <w:rStyle w:val="nfase"/>
          <w:rFonts w:ascii="Calibri" w:hAnsi="Calibri" w:cs="Calibri"/>
          <w:color w:val="13233F"/>
          <w:sz w:val="22"/>
          <w:szCs w:val="22"/>
        </w:rPr>
        <w:t>thread</w:t>
      </w:r>
      <w:r>
        <w:rPr>
          <w:rFonts w:ascii="Calibri" w:hAnsi="Calibri" w:cs="Calibri"/>
          <w:color w:val="13233F"/>
          <w:sz w:val="22"/>
          <w:szCs w:val="22"/>
        </w:rPr>
        <w:t xml:space="preserve"> do </w:t>
      </w:r>
      <w:r>
        <w:rPr>
          <w:rStyle w:val="CdigoHTML"/>
        </w:rPr>
        <w:t>paho-mqtt</w:t>
      </w:r>
      <w:r>
        <w:rPr>
          <w:rFonts w:ascii="Calibri" w:hAnsi="Calibri" w:cs="Calibri"/>
          <w:color w:val="13233F"/>
          <w:sz w:val="22"/>
          <w:szCs w:val="22"/>
        </w:rPr>
        <w:t xml:space="preserve"> </w:t>
      </w:r>
      <w:r>
        <w:rPr>
          <w:rFonts w:ascii="Calibri" w:hAnsi="Calibri" w:cs="Calibri"/>
          <w:color w:val="13233F"/>
          <w:sz w:val="22"/>
          <w:szCs w:val="22"/>
        </w:rPr>
        <w:t>recebe e põe a mensagem numa fila → a cada 1 s o painel esvazia a fila na memória e redesenha KPIs, gráfico e tabela.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A ausência de persistência é proposital: nenhum dado de cartão fica guardado fora do terminal. Em produção, um histórico para auditoria ex</w:t>
      </w:r>
      <w:r>
        <w:rPr>
          <w:rFonts w:ascii="Calibri" w:hAnsi="Calibri" w:cs="Calibri"/>
          <w:color w:val="13233F"/>
          <w:sz w:val="22"/>
          <w:szCs w:val="22"/>
        </w:rPr>
        <w:t>igiria um banco com controle de acesso e retenção (ver melhorias futuras).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Contrato da mensagem (exemplo real capturado no teste 3):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{"src":"manual","i":0,"card":-1,"amt":900.00,"cat":"shopping_net","hora":"02:21","q":116,"p":0.9531,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 xml:space="preserve"> "alerta":1,"real":-1,</w:t>
      </w:r>
      <w:r>
        <w:rPr>
          <w:rStyle w:val="CdigoHTML"/>
        </w:rPr>
        <w:t>"cnt24":1,"sum24":900.00,"dt_s":43593,"amt_vs_ema":1.924,"t_feat_us":133,"t_inf_us":2226}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2" w:name="_Toc242474152"/>
      <w:r>
        <w:rPr>
          <w:rFonts w:ascii="Calibri" w:eastAsia="Times New Roman" w:hAnsi="Calibri" w:cs="Calibri"/>
        </w:rPr>
        <w:t>12. Interface (dashboard Streamlit)</w:t>
      </w:r>
      <w:bookmarkEnd w:id="12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CdigoHTML"/>
        </w:rPr>
        <w:t>dashboard/app.py</w:t>
      </w:r>
      <w:r>
        <w:rPr>
          <w:rFonts w:ascii="Calibri" w:hAnsi="Calibri" w:cs="Calibri"/>
          <w:color w:val="13233F"/>
          <w:sz w:val="22"/>
          <w:szCs w:val="22"/>
        </w:rPr>
        <w:t xml:space="preserve">, tema azul-escuro. Duas fontes de dados: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MQTT</w:t>
      </w:r>
      <w:r>
        <w:rPr>
          <w:rFonts w:ascii="Calibri" w:hAnsi="Calibri" w:cs="Calibri"/>
          <w:color w:val="13233F"/>
          <w:sz w:val="22"/>
          <w:szCs w:val="22"/>
        </w:rPr>
        <w:t xml:space="preserve"> (ao vivo, do ESP32) ou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Offline</w:t>
      </w:r>
      <w:r>
        <w:rPr>
          <w:rFonts w:ascii="Calibri" w:hAnsi="Calibri" w:cs="Calibri"/>
          <w:color w:val="13233F"/>
          <w:sz w:val="22"/>
          <w:szCs w:val="22"/>
        </w:rPr>
        <w:t xml:space="preserve"> (reproduz as saídas int8 do notebook</w:t>
      </w:r>
      <w:r>
        <w:rPr>
          <w:rFonts w:ascii="Calibri" w:hAnsi="Calibri" w:cs="Calibri"/>
          <w:color w:val="13233F"/>
          <w:sz w:val="22"/>
          <w:szCs w:val="22"/>
        </w:rPr>
        <w:t>, para testar sem o simulador).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737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Conteúdo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Cabeçalho + pílula de status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🟢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MQTT conectado · broker · tópico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 cartões de KPI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Transações · Bloqueadas · Fraudes detectadas (vs. rótulo real) · Falsos alarmes · Inferência média (µs, medida no chip)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artão "última decisão"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Selo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APROVADA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/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BLOQUEADA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, valor, categoria, hora, P(fraude), tempo de inferência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Gráfico P(fraude)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Probabilidade por transação, </w:t>
            </w: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✖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nas bloqueadas, </w:t>
            </w:r>
            <w:r>
              <w:rPr>
                <w:rFonts w:ascii="Arial" w:eastAsia="Times New Roman" w:hAnsi="Arial" w:cs="Arial"/>
                <w:color w:val="13233F"/>
                <w:sz w:val="20"/>
                <w:szCs w:val="20"/>
              </w:rPr>
              <w:t>▼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nas fraudes reais,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linha do limiar (7,4 %)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Tabela "Últimas decisões"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Decisão, cartão, hora, categoria (em português), valor, P(fraude) em barra, rótulo real, compras 24 h, inferência</w:t>
            </w:r>
          </w:p>
        </w:tc>
      </w:tr>
    </w:tbl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drawing>
          <wp:inline distT="0" distB="0" distL="0" distR="0">
            <wp:extent cx="5985510" cy="2931160"/>
            <wp:effectExtent l="0" t="0" r="0" b="2540"/>
            <wp:docPr id="20" name="Image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3" w:name="_Toc242474153"/>
      <w:r>
        <w:rPr>
          <w:rFonts w:ascii="Calibri" w:eastAsia="Times New Roman" w:hAnsi="Calibri" w:cs="Calibri"/>
        </w:rPr>
        <w:t>13. Comunicação entre os componentes</w:t>
      </w:r>
      <w:bookmarkEnd w:id="1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383"/>
        <w:gridCol w:w="684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De → Para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Meio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Protocolo / for</w:t>
            </w: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mato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Teclado → ESP32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GPIO (varredura matricial,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debounce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 2 leituras ~40 ms)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nível lógico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RTC → ESP32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I2C 100 kHz, endereço 0x68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registradores BCD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ESP32 → OLED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I2C, endereço 0x3C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framebuffer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128×64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ESP32 → LEDs / buzzer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GPIO / PWM (LEDC)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nível lógico / frequência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ESP32 → PC (serial)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UART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CSV </w:t>
            </w:r>
            <w:r>
              <w:rPr>
                <w:rStyle w:val="CdigoHTML"/>
              </w:rPr>
              <w:t>TX,src,i,card,amt,cat,hora,y_q,p,alerta,real,t_feat_us,t_inf_us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ESP32 → broker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Wi-Fi + TCP/1883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MQTT, JSON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Broker → dashboard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TCP/1883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MQTT (assinatura </w:t>
            </w:r>
            <w:r>
              <w:rPr>
                <w:rStyle w:val="CdigoHTML"/>
              </w:rPr>
              <w:t>prefixo/#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), JSON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4" w:name="_Toc242474154"/>
      <w:r>
        <w:rPr>
          <w:rFonts w:ascii="Calibri" w:eastAsia="Times New Roman" w:hAnsi="Calibri" w:cs="Calibri"/>
        </w:rPr>
        <w:t>14. Fluxo dos dados</w:t>
      </w:r>
      <w:bookmarkEnd w:id="14"/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Captura: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teclado (valor, categoria) + RTC (data/hora).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Estado: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busca o estado do cartão em RAM (última compra, EMA,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ring buffer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24 h).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Features: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8 contínuas + 14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one-hot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= 22 → padronização </w:t>
      </w:r>
      <w:r>
        <w:rPr>
          <w:rStyle w:val="CdigoHTML"/>
        </w:rPr>
        <w:t>(x − μ)/σ</w:t>
      </w:r>
      <w:r>
        <w:rPr>
          <w:rFonts w:ascii="Calibri" w:eastAsia="Times New Roman" w:hAnsi="Calibri" w:cs="Calibri"/>
          <w:color w:val="13233F"/>
          <w:sz w:val="22"/>
          <w:szCs w:val="22"/>
        </w:rPr>
        <w:t>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Quantização: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</w:t>
      </w:r>
      <w:r>
        <w:rPr>
          <w:rStyle w:val="CdigoHTML"/>
        </w:rPr>
        <w:t>q = round(x / 0,04221) − 12</w:t>
      </w:r>
      <w:r>
        <w:rPr>
          <w:rFonts w:ascii="Calibri" w:eastAsia="Times New Roman" w:hAnsi="Calibri" w:cs="Calibri"/>
          <w:color w:val="13233F"/>
          <w:sz w:val="22"/>
          <w:szCs w:val="22"/>
        </w:rPr>
        <w:t>, saturado em [−128, 127].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Inferência: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</w:t>
      </w:r>
      <w:r>
        <w:rPr>
          <w:rStyle w:val="CdigoHTML"/>
        </w:rPr>
        <w:t>Invoke()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no TFLite Micro → saída int8 </w:t>
      </w:r>
      <w:r>
        <w:rPr>
          <w:rStyle w:val="CdigoHTML"/>
        </w:rPr>
        <w:t>q_out</w:t>
      </w:r>
      <w:r>
        <w:rPr>
          <w:rFonts w:ascii="Calibri" w:eastAsia="Times New Roman" w:hAnsi="Calibri" w:cs="Calibri"/>
          <w:color w:val="13233F"/>
          <w:sz w:val="22"/>
          <w:szCs w:val="22"/>
        </w:rPr>
        <w:t>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Decisão: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</w:t>
      </w:r>
      <w:r>
        <w:rPr>
          <w:rStyle w:val="CdigoHTML"/>
        </w:rPr>
        <w:t>alerta = q_out ≥ −109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(P ≥ 7,4 %); </w:t>
      </w:r>
      <w:r>
        <w:rPr>
          <w:rStyle w:val="CdigoHTML"/>
        </w:rPr>
        <w:t>P = (q_out + 128) / 256</w:t>
      </w:r>
      <w:r>
        <w:rPr>
          <w:rFonts w:ascii="Calibri" w:eastAsia="Times New Roman" w:hAnsi="Calibri" w:cs="Calibri"/>
          <w:color w:val="13233F"/>
          <w:sz w:val="22"/>
          <w:szCs w:val="22"/>
        </w:rPr>
        <w:t>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Atualização do estado: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EMA, último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timestamp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e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ring buffer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recebem a compra atual.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Atuação: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LED, buzzer</w:t>
      </w:r>
      <w:r>
        <w:rPr>
          <w:rFonts w:ascii="Calibri" w:eastAsia="Times New Roman" w:hAnsi="Calibri" w:cs="Calibri"/>
          <w:color w:val="13233F"/>
          <w:sz w:val="22"/>
          <w:szCs w:val="22"/>
        </w:rPr>
        <w:t>, OLED, linha CSV no serial.</w:t>
      </w:r>
    </w:p>
    <w:p w:rsidR="00000000" w:rsidRDefault="00801BA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Telemetria: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JSON publicado no MQTT → broker → dashboard (KPIs, gráfico, tabela).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Tempos medidos no ESP32-S3 simulado: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features ≈ 126–140 µs</w:t>
      </w:r>
      <w:r>
        <w:rPr>
          <w:rFonts w:ascii="Calibri" w:hAnsi="Calibri" w:cs="Calibri"/>
          <w:color w:val="13233F"/>
          <w:sz w:val="22"/>
          <w:szCs w:val="22"/>
        </w:rPr>
        <w:t xml:space="preserve">,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inferência ≈ 2,2 ms</w:t>
      </w:r>
      <w:r>
        <w:rPr>
          <w:rFonts w:ascii="Calibri" w:hAnsi="Calibri" w:cs="Calibri"/>
          <w:color w:val="13233F"/>
          <w:sz w:val="22"/>
          <w:szCs w:val="22"/>
        </w:rPr>
        <w:t xml:space="preserve"> (kernels de referência, sem ESP-NN).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5" w:name="_Toc242474155"/>
      <w:r>
        <w:rPr>
          <w:rFonts w:ascii="Calibri" w:eastAsia="Times New Roman" w:hAnsi="Calibri" w:cs="Calibri"/>
        </w:rPr>
        <w:t>15. Testes realizados</w:t>
      </w:r>
      <w:bookmarkEnd w:id="15"/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15.1 Te</w:t>
      </w:r>
      <w:r>
        <w:rPr>
          <w:rFonts w:ascii="Calibri" w:eastAsia="Times New Roman" w:hAnsi="Calibri" w:cs="Calibri"/>
        </w:rPr>
        <w:t>stes de hardware/firmware (Wokwi)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970"/>
        <w:gridCol w:w="3903"/>
        <w:gridCol w:w="307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Teste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Resultado obtido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Boot do firmware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log </w:t>
            </w:r>
            <w:r>
              <w:rPr>
                <w:rStyle w:val="CdigoHTML"/>
              </w:rPr>
              <w:t>Project name: antifraude_tinyml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, ESP-IDF v5.4.2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Configuração de GPIO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LEDs 10/11 como saída; teclado 4–7 e 15–18 com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pull-up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(log </w:t>
            </w:r>
            <w:r>
              <w:rPr>
                <w:rStyle w:val="CdigoHTML"/>
              </w:rPr>
              <w:t>gpio: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Carga do modelo no TFLM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4.168 B, arena ≤ 3.072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Style w:val="CdigoHTML"/>
              </w:rPr>
              <w:t>arena usada 812 de 3072 bytes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OLED (I2C 0x3C)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tela inicial e tela do terminal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H5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RTC (I2C 0x68) e tecla 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hora real no OLED; +1 h por clique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</w:t>
            </w:r>
            <w:r>
              <w:rPr>
                <w:rStyle w:val="CdigoHTML"/>
              </w:rPr>
              <w:t>dt_s = 68535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após os cliques)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Teclado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dígitos, </w:t>
            </w:r>
            <w:r>
              <w:rPr>
                <w:rStyle w:val="CdigoHTML"/>
              </w:rPr>
              <w:t>#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B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D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LEDs e buzzer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verde + bipe curto / vermelho + bipe duplo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H8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Wi-Fi e MQTT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IP atribuído e </w:t>
            </w:r>
            <w:r>
              <w:rPr>
                <w:rStyle w:val="CdigoHTML"/>
              </w:rPr>
              <w:t>MQTT conectado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Style w:val="CdigoHTML"/>
              </w:rPr>
              <w:t>IP 10.13.37.2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broker.hivemq.com</w:t>
            </w:r>
          </w:p>
        </w:tc>
      </w:tr>
    </w:tbl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15.2 Testes funcionais da lógica (demonstração)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3267"/>
        <w:gridCol w:w="1443"/>
        <w:gridCol w:w="426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Entrada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Esperado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Obtido (saída int8 · P)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$45,00 · mercado loja · horário atual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APROVADA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aprovada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$900,00 · compras web ·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14:14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APROVADA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q =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−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127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·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P = 0,4 %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$900,00 · compras web ·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02:21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BLOQUEADA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q =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116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·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P = 95,3 %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(previsto q = 117)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Replay (D), rajada de fraude do cartão 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rajada bloqueada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15/15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fraudes, 1 falso alarme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Teste exploratório: $9.000 · mercado web · 02:13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BLOQUEADA, q = −107 (no limite, P = 8,2 %)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Teste exploratório: $900 ·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mercado loja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· 19:47 (1ª compra do cartão)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BLOQUEADA, P = 78,5 % — a categoria pesa: o mesmo valor em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compras web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 dia foi aprovado</w:t>
            </w:r>
          </w:p>
        </w:tc>
      </w:tr>
    </w:tbl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15.3 Testes do modelo (conjunto de teste, 259.225 transações de 149 cartões nunca vistos)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Ver a tabela da seção 5. Modelo embarcado (QAT int8, limiar recalibrado):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PR-AUC 0,899 · recall 0,892 · precisão 0,635 · F1 0,742</w:t>
      </w:r>
      <w:r>
        <w:rPr>
          <w:rFonts w:ascii="Calibri" w:hAnsi="Calibri" w:cs="Calibri"/>
          <w:color w:val="13233F"/>
          <w:sz w:val="22"/>
          <w:szCs w:val="22"/>
        </w:rPr>
        <w:t>.</w:t>
      </w:r>
    </w:p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15.4 Testes de paridade (o C do ESP32 = o Python do notebook?)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  <w:gridCol w:w="470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Teste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Resultado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tests/run_parity.sh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: </w:t>
            </w:r>
            <w:r>
              <w:rPr>
                <w:rStyle w:val="CdigoHTML"/>
              </w:rPr>
              <w:t>fraud_features.c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compilado no PC + runtime TFLM × notebook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133/133 decisões int8 idênticas (execuç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ão registrada no README; requer Linux/WSL com </w:t>
            </w:r>
            <w:r>
              <w:rPr>
                <w:rStyle w:val="CdigoHTML"/>
              </w:rPr>
              <w:t>tflite-micro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Notebook: interpretador TFLite × runtime TFLite Micro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280/300 saídas idênticas (diferença máx. 12 LSB, arredondamento dos kernels de referência)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Simulador independente (features em Python + peso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s int8 lidos do </w:t>
            </w:r>
            <w:r>
              <w:rPr>
                <w:rStyle w:val="CdigoHTML"/>
              </w:rPr>
              <w:t>.tflite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 × replay esperado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129/133 idênticas, demais a ≤ 6 LSB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Previsão do simulador × ESP32 no Wokwi (teste T3)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q previsto 117 × medido 116</w:t>
            </w:r>
          </w:p>
        </w:tc>
      </w:tr>
    </w:tbl>
    <w:p w:rsidR="00000000" w:rsidRDefault="00801BA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15.5 Testes de backend e interface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3987"/>
        <w:gridCol w:w="497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Teste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Resultado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Cliente MQTT independente assina </w:t>
            </w:r>
            <w:r>
              <w:rPr>
                <w:rStyle w:val="CdigoHTML"/>
              </w:rPr>
              <w:t>ia-embarcada/daniel/#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recebeu as mensagens dos testes T2 e T3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Contrato do JSON (17 campos)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todos presentes e coerentes com o serial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Dashboard em modo MQTT recebe as decisões do ESP32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KPIs,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ú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ltimo resultado, gr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á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fico e tabela atualizam em ~1 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Dashboard em modo Offline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3233F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(teste automatizado com </w:t>
            </w:r>
            <w:r>
              <w:rPr>
                <w:rStyle w:val="CdigoHTML"/>
              </w:rPr>
              <w:t>streamlit.testing.AppTest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, sem exceções)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B5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Robustez: rede indisponível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 decisão é local; MQTT é só telemetria (</w:t>
            </w:r>
            <w:r>
              <w:rPr>
                <w:rStyle w:val="CdigoHTML"/>
              </w:rPr>
              <w:t>net_start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com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timeout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6" w:name="_Toc242474156"/>
      <w:r>
        <w:rPr>
          <w:rFonts w:ascii="Calibri" w:eastAsia="Times New Roman" w:hAnsi="Calibri" w:cs="Calibri"/>
        </w:rPr>
        <w:t>16. Resultados obtidos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587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Valor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Tamanho do modelo embarcado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4.168 bytes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(QAT int8) — 58 % do float32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RAM do modelo (tensor arena)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1.600 B medidos no TFLM em Python ·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812 B no ESP32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· 3.072 B reservados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Estado por cartão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~400 B de RAM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PR-AUC (teste)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0,899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— igual ao float32 (0,899)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Recall / precisão (teste)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0,892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/ 0,635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Replay no dispositivo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44 de 45 fraudes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bloqueadas, 1 falso alarme em 88 compras legítimas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Latência no ESP32-S3 (Wokwi, sem ESP-NN)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features ~130 µs + inferência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~2,2 ms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Paridade C × Python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133/133 decisões idêntic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as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7" w:name="_Toc242474157"/>
      <w:r>
        <w:rPr>
          <w:rFonts w:ascii="Calibri" w:eastAsia="Times New Roman" w:hAnsi="Calibri" w:cs="Calibri"/>
        </w:rPr>
        <w:t>17. Problemas encontrados e soluções</w:t>
      </w:r>
      <w:bookmarkEnd w:id="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"/>
        <w:gridCol w:w="2797"/>
        <w:gridCol w:w="1949"/>
        <w:gridCol w:w="42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Causa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shd w:val="clear" w:color="auto" w:fill="DCE8F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jc w:val="center"/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3233F"/>
                <w:sz w:val="20"/>
                <w:szCs w:val="20"/>
              </w:rPr>
              <w:t>Solução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Divisão temporal derrubava o PR-AUC para ~0,17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Drift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do simulador entre 2019 e 2020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Divisão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por cartão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(clientes inéditos no teste);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drift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documentado como limitação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float16 e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dynamic range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não rodam no microcontrolador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TFLM só executa int8 completo (ou float32)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Quantização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int8 completa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(PTQ e QAT)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PTQ perdia PR-AUC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Erro de arredondamento int8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QAT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(4 épocas) recuperou o PR-AUC e reduziu o modelo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Probabilidades deslocadas 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após a quantização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Quantização da saída (passo 1/256)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Limiar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recalibrado com o modelo int8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comparado direto em int8 (</w:t>
            </w:r>
            <w:r>
              <w:rPr>
                <w:rStyle w:val="CdigoHTML"/>
              </w:rPr>
              <w:t>q ≥ −109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Wokwi não simula o ESP-NN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Instruções SIMD do ESP32-S3 ausentes no simulador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CONFIG_ESP_TFLITE_MICRO_USE_ESP_NN=n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 </w:t>
            </w:r>
            <w:r>
              <w:rPr>
                <w:rStyle w:val="CdigoHTML"/>
              </w:rPr>
              <w:t>tools/desabilitar_esp_nn.py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Saídas TFLite × TFLM diferentes em alguns LSB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Kernels de referência do TFLM arredondam diferente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Validação final do notebook feita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no próprio runtime TFLM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Repositório misturava dois projetos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Projeto 2 (câmbio) na mesma pasta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Repositório exclusivo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para o Projeto 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Comandos falhavam no caminho do projeto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Espaço escondido no nome da pasta (</w:t>
            </w:r>
            <w:r>
              <w:rPr>
                <w:rStyle w:val="CdigoHTML"/>
              </w:rPr>
              <w:t>PROJ_FINAL_IA_ EMBARCADA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Pasta renomeada para </w:t>
            </w:r>
            <w:r>
              <w:rPr>
                <w:rStyle w:val="CdigoHTML"/>
              </w:rPr>
              <w:t>PROJ_FINAL_IA_EMBARCADA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diagram.json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errado (MPU6050 de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outra atividade)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Arquivo copiado de outro projeto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Uso do </w:t>
            </w:r>
            <w:r>
              <w:rPr>
                <w:rStyle w:val="CdigoHTML"/>
              </w:rPr>
              <w:t>wokwi_web/diagram.json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do Projeto 1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Wokwi do navegador rodava o </w:t>
            </w:r>
            <w:r>
              <w:rPr>
                <w:rStyle w:val="CdigoHTML"/>
              </w:rPr>
              <w:t>sketch.ino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 exemplo (OLED apagado, </w:t>
            </w:r>
            <w:r>
              <w:rPr>
                <w:rStyle w:val="CdigoHTML"/>
              </w:rPr>
              <w:t>Hello, ESP32-S3!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O botão </w:t>
            </w:r>
            <w:r>
              <w:rPr>
                <w:rFonts w:ascii="Cambria Math" w:eastAsia="Times New Roman" w:hAnsi="Cambria Math" w:cs="Cambria Math"/>
                <w:color w:val="13233F"/>
                <w:sz w:val="20"/>
                <w:szCs w:val="20"/>
              </w:rPr>
              <w:t>▶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/</w:t>
            </w:r>
            <w:r>
              <w:rPr>
                <w:rFonts w:ascii="Cambria Math" w:eastAsia="Times New Roman" w:hAnsi="Cambria Math" w:cs="Cambria Math"/>
                <w:color w:val="13233F"/>
                <w:sz w:val="20"/>
                <w:szCs w:val="20"/>
              </w:rPr>
              <w:t>↻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recompila o sketch e descarta o </w:t>
            </w:r>
            <w:r>
              <w:rPr>
                <w:rStyle w:val="CdigoHTML"/>
              </w:rPr>
              <w:t>.bin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enviado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Execução pelo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VS Code + extensão Wokwi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com </w:t>
            </w:r>
            <w:r>
              <w:rPr>
                <w:rStyle w:val="CdigoHTML"/>
              </w:rPr>
              <w:t>wokwi_web/wokwi.toml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apontando para </w:t>
            </w:r>
            <w:r>
              <w:rPr>
                <w:rStyle w:val="CdigoHTML"/>
              </w:rPr>
              <w:t>firmware.bin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Extensão Wokwi não aparecia no F1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VS Code em 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Restricted Mode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desativa extensões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Pasta marcada como confiável (</w:t>
            </w:r>
            <w:r>
              <w:rPr>
                <w:rStyle w:val="nfase"/>
                <w:rFonts w:ascii="Calibri" w:eastAsia="Times New Roman" w:hAnsi="Calibri" w:cs="Calibri"/>
                <w:color w:val="13233F"/>
                <w:sz w:val="20"/>
                <w:szCs w:val="20"/>
              </w:rPr>
              <w:t>Trust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Dashboard quebrava no Streamlit 1.56 (</w:t>
            </w:r>
            <w:r>
              <w:rPr>
                <w:rStyle w:val="CdigoHTML"/>
              </w:rPr>
              <w:t>StreamlitAPIExc</w:t>
            </w:r>
            <w:r>
              <w:rPr>
                <w:rStyle w:val="CdigoHTML"/>
              </w:rPr>
              <w:t>eption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Style w:val="CdigoHTML"/>
              </w:rPr>
              <w:t>st.sidebar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dentro de </w:t>
            </w:r>
            <w:r>
              <w:rPr>
                <w:rStyle w:val="CdigoHTML"/>
              </w:rPr>
              <w:t>@st.fragment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não é permitido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Status movido para a área principal; </w:t>
            </w:r>
            <w:r>
              <w:rPr>
                <w:rStyle w:val="CdigoHTML"/>
              </w:rPr>
              <w:t>use_container_width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→ </w:t>
            </w:r>
            <w:r>
              <w:rPr>
                <w:rStyle w:val="CdigoHTML"/>
              </w:rPr>
              <w:t>width="stretch"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; </w:t>
            </w:r>
            <w:r>
              <w:rPr>
                <w:rStyle w:val="CdigoHTML"/>
              </w:rPr>
              <w:t>streamlit&gt;=1.50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Fundo branco dificultava a leitura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Tema claro padrão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Tema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azul-escuro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, cartões de KPI, cartão de últim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 decisão e linha do limiar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A mesma compra dava resultados diferentes em testes repetidos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O cartão de demonstração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guarda histórico</w:t>
            </w: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 (EMA, 24 h, Δt)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 xml:space="preserve">Roteiro de demonstração validado por simulação; </w:t>
            </w:r>
            <w:r>
              <w:rPr>
                <w:rStyle w:val="Forte"/>
                <w:rFonts w:ascii="Calibri" w:eastAsia="Times New Roman" w:hAnsi="Calibri" w:cs="Calibri"/>
                <w:color w:val="13233F"/>
                <w:sz w:val="20"/>
                <w:szCs w:val="20"/>
              </w:rPr>
              <w:t>restart zera o cartão</w:t>
            </w:r>
          </w:p>
        </w:tc>
      </w:tr>
      <w:tr w:rsidR="00000000"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Dashboard antigo continuava na porta 8501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Processo anterior do Streamlit não foi encerrado</w:t>
            </w:r>
          </w:p>
        </w:tc>
        <w:tc>
          <w:tcPr>
            <w:tcW w:w="0" w:type="auto"/>
            <w:tcBorders>
              <w:top w:val="single" w:sz="6" w:space="0" w:color="B8C4D6"/>
              <w:left w:val="single" w:sz="6" w:space="0" w:color="B8C4D6"/>
              <w:bottom w:val="single" w:sz="6" w:space="0" w:color="B8C4D6"/>
              <w:right w:val="single" w:sz="6" w:space="0" w:color="B8C4D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000000" w:rsidRDefault="00801BA9">
            <w:pPr>
              <w:spacing w:before="120" w:after="120"/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3233F"/>
                <w:sz w:val="20"/>
                <w:szCs w:val="20"/>
              </w:rPr>
              <w:t>Processo encerrado antes de reiniciar o painel</w:t>
            </w:r>
          </w:p>
        </w:tc>
      </w:tr>
    </w:tbl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8" w:name="_Toc242474158"/>
      <w:r>
        <w:rPr>
          <w:rFonts w:ascii="Calibri" w:eastAsia="Times New Roman" w:hAnsi="Calibri" w:cs="Calibri"/>
        </w:rPr>
        <w:t>18. Evidências dos testes</w:t>
      </w:r>
      <w:bookmarkEnd w:id="18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Git flow (gráfico </w:t>
      </w:r>
      <w:r>
        <w:rPr>
          <w:rStyle w:val="nfase"/>
          <w:rFonts w:ascii="Calibri" w:hAnsi="Calibri" w:cs="Calibri"/>
          <w:b/>
          <w:bCs/>
          <w:color w:val="13233F"/>
          <w:sz w:val="22"/>
          <w:szCs w:val="22"/>
        </w:rPr>
        <w:t>Network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 do GitHub)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drawing>
          <wp:inline distT="0" distB="0" distL="0" distR="0">
            <wp:extent cx="5985510" cy="3133090"/>
            <wp:effectExtent l="0" t="0" r="0" b="0"/>
            <wp:docPr id="19" name="Imagem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Wokwi no VS Code: boot, Wi-Fi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e </w:t>
      </w:r>
      <w:r>
        <w:rPr>
          <w:rStyle w:val="CdigoHTML"/>
          <w:b/>
          <w:bCs/>
        </w:rPr>
        <w:t>MQTT conectado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lastRenderedPageBreak/>
        <w:drawing>
          <wp:inline distT="0" distB="0" distL="0" distR="0">
            <wp:extent cx="5985510" cy="3090545"/>
            <wp:effectExtent l="0" t="0" r="0" b="0"/>
            <wp:docPr id="18" name="Image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Wokwi: LED vermelho aceso e linhas </w:t>
      </w:r>
      <w:r>
        <w:rPr>
          <w:rStyle w:val="CdigoHTML"/>
          <w:b/>
          <w:bCs/>
        </w:rPr>
        <w:t>TX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 xml:space="preserve"> no serial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drawing>
          <wp:inline distT="0" distB="0" distL="0" distR="0">
            <wp:extent cx="5985510" cy="2861310"/>
            <wp:effectExtent l="0" t="0" r="0" b="0"/>
            <wp:docPr id="17" name="Imagem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OLED do terminal (MANUAL, hora, categoria, decisão, µs)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lastRenderedPageBreak/>
        <w:drawing>
          <wp:inline distT="0" distB="0" distL="0" distR="0">
            <wp:extent cx="4333333" cy="3752381"/>
            <wp:effectExtent l="0" t="0" r="0" b="635"/>
            <wp:docPr id="16" name="Image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Dashboard: compra bloqueada (95,3 %)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drawing>
          <wp:inline distT="0" distB="0" distL="0" distR="0">
            <wp:extent cx="5985510" cy="2931160"/>
            <wp:effectExtent l="0" t="0" r="0" b="2540"/>
            <wp:docPr id="15" name="Image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Dashboard: replay com 15/15 fraudes detectadas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lastRenderedPageBreak/>
        <w:drawing>
          <wp:inline distT="0" distB="0" distL="0" distR="0">
            <wp:extent cx="5985510" cy="2921635"/>
            <wp:effectExtent l="0" t="0" r="0" b="0"/>
            <wp:docPr id="14" name="Image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Dashboard final: 38 transações, 15/15 fraudes, inferência média 2.197 µs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drawing>
          <wp:inline distT="0" distB="0" distL="0" distR="0">
            <wp:extent cx="5985510" cy="3097530"/>
            <wp:effectExtent l="0" t="0" r="0" b="7620"/>
            <wp:docPr id="13" name="Imagem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Style w:val="Forte"/>
          <w:rFonts w:ascii="Calibri" w:hAnsi="Calibri" w:cs="Calibri"/>
          <w:color w:val="13233F"/>
          <w:sz w:val="22"/>
          <w:szCs w:val="22"/>
        </w:rPr>
        <w:t>Wokwi no VS Code: compra aprovada com o LED verde aceso</w:t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noProof/>
          <w:color w:val="13233F"/>
          <w:sz w:val="22"/>
          <w:szCs w:val="22"/>
        </w:rPr>
        <w:lastRenderedPageBreak/>
        <w:drawing>
          <wp:inline distT="0" distB="0" distL="0" distR="0">
            <wp:extent cx="5985510" cy="3154680"/>
            <wp:effectExtent l="0" t="0" r="0" b="7620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>Log de boot (trecho):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I (378) app_init: Project name:     antifraude_tinyml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I (394) app_init: ESP-IDF:          v5.4.2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I (605) fraud_model: modelo 4168 bytes | arena usada 812 de 3072 bytes | entrada int8 scale=0.042209 zp=-12 | saída scale=0.003906 zp=-128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I (912) wifi:connected with Wokwi-GUEST, aid = 1, channel 6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I (4291) net: MQTT conectado em mqtt://broker.hivemq.com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TX,manual,0,-1,50.00,grocery_pos,18:11,-125,0.012,0,-1,126,2228</w:t>
      </w:r>
    </w:p>
    <w:p w:rsidR="00000000" w:rsidRDefault="00801BA9">
      <w:pPr>
        <w:pStyle w:val="Pr-formataoHTML"/>
        <w:rPr>
          <w:rStyle w:val="CdigoHTML"/>
        </w:rPr>
      </w:pPr>
      <w:r>
        <w:rPr>
          <w:rStyle w:val="CdigoHTML"/>
        </w:rPr>
        <w:t>TX,manual,0,-1,9000.00,grocery_net,02:13,-107,0.082,1,-1,131,2228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19" w:name="_Toc242474159"/>
      <w:r>
        <w:rPr>
          <w:rFonts w:ascii="Calibri" w:eastAsia="Times New Roman" w:hAnsi="Calibri" w:cs="Calibri"/>
        </w:rPr>
        <w:t>19. Conclusão</w:t>
      </w:r>
      <w:bookmarkEnd w:id="19"/>
    </w:p>
    <w:p w:rsidR="00000000" w:rsidRDefault="00801BA9">
      <w:pPr>
        <w:pStyle w:val="NormalWeb"/>
        <w:rPr>
          <w:rFonts w:ascii="Calibri" w:hAnsi="Calibri" w:cs="Calibri"/>
          <w:color w:val="13233F"/>
          <w:sz w:val="22"/>
          <w:szCs w:val="22"/>
        </w:rPr>
      </w:pPr>
      <w:r>
        <w:rPr>
          <w:rFonts w:ascii="Calibri" w:hAnsi="Calibri" w:cs="Calibri"/>
          <w:color w:val="13233F"/>
          <w:sz w:val="22"/>
          <w:szCs w:val="22"/>
        </w:rPr>
        <w:t xml:space="preserve">O projeto demonstrou, de ponta a ponta, que </w:t>
      </w:r>
      <w:r>
        <w:rPr>
          <w:rStyle w:val="Forte"/>
          <w:rFonts w:ascii="Calibri" w:hAnsi="Calibri" w:cs="Calibri"/>
          <w:color w:val="13233F"/>
          <w:sz w:val="22"/>
          <w:szCs w:val="22"/>
        </w:rPr>
        <w:t>um ESP32-S3 consegue decidir sozinho se uma compra é fraudulenta</w:t>
      </w:r>
      <w:r>
        <w:rPr>
          <w:rFonts w:ascii="Calibri" w:hAnsi="Calibri" w:cs="Calibri"/>
          <w:color w:val="13233F"/>
          <w:sz w:val="22"/>
          <w:szCs w:val="22"/>
        </w:rPr>
        <w:t>:</w:t>
      </w:r>
    </w:p>
    <w:p w:rsidR="00000000" w:rsidRDefault="00801B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o 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modelo embarcado tem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4,2 KB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, usa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menos de 1 KB de RAM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de arena e responde em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~2 ms</w:t>
      </w:r>
      <w:r>
        <w:rPr>
          <w:rFonts w:ascii="Calibri" w:eastAsia="Times New Roman" w:hAnsi="Calibri" w:cs="Calibri"/>
          <w:color w:val="13233F"/>
          <w:sz w:val="22"/>
          <w:szCs w:val="22"/>
        </w:rPr>
        <w:t>;</w:t>
      </w:r>
    </w:p>
    <w:p w:rsidR="00000000" w:rsidRDefault="00801B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a qualidade é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a mesma do modelo float32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(PR-AUC 0,899), graças ao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QAT</w:t>
      </w:r>
      <w:r>
        <w:rPr>
          <w:rFonts w:ascii="Calibri" w:eastAsia="Times New Roman" w:hAnsi="Calibri" w:cs="Calibri"/>
          <w:color w:val="13233F"/>
          <w:sz w:val="22"/>
          <w:szCs w:val="22"/>
        </w:rPr>
        <w:t>;</w:t>
      </w:r>
    </w:p>
    <w:p w:rsidR="00000000" w:rsidRDefault="00801B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as features são calculadas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no próprio dispositivo</w:t>
      </w:r>
      <w:r>
        <w:rPr>
          <w:rFonts w:ascii="Calibri" w:eastAsia="Times New Roman" w:hAnsi="Calibri" w:cs="Calibri"/>
          <w:color w:val="13233F"/>
          <w:sz w:val="22"/>
          <w:szCs w:val="22"/>
        </w:rPr>
        <w:t>, a partir de sensores reais (teclado e RTC por I2C)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e do histórico do cartão, com paridade comprovada entre o C e o Python;</w:t>
      </w:r>
    </w:p>
    <w:p w:rsidR="00000000" w:rsidRDefault="00801B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a demonstração mostra que o modelo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usa contexto e não só o valor</w:t>
      </w:r>
      <w:r>
        <w:rPr>
          <w:rFonts w:ascii="Calibri" w:eastAsia="Times New Roman" w:hAnsi="Calibri" w:cs="Calibri"/>
          <w:color w:val="13233F"/>
          <w:sz w:val="22"/>
          <w:szCs w:val="22"/>
        </w:rPr>
        <w:t>: a mesma compra de US$ 900 é aprovada às 14h (0,4 %) e bloqueada às 2h (95,3 %);</w:t>
      </w:r>
    </w:p>
    <w:p w:rsidR="00000000" w:rsidRDefault="00801BA9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>a comparação de 9 técnicas de compres</w:t>
      </w:r>
      <w:r>
        <w:rPr>
          <w:rFonts w:ascii="Calibri" w:eastAsia="Times New Roman" w:hAnsi="Calibri" w:cs="Calibri"/>
          <w:color w:val="13233F"/>
          <w:sz w:val="22"/>
          <w:szCs w:val="22"/>
        </w:rPr>
        <w:t>são, incluindo resultados negativos (pruning, clustering e destilação), justifica a escolha com dados.</w:t>
      </w:r>
    </w:p>
    <w:p w:rsidR="00000000" w:rsidRDefault="00801BA9">
      <w:pPr>
        <w:pStyle w:val="Ttulo2"/>
        <w:rPr>
          <w:rFonts w:ascii="Calibri" w:eastAsia="Times New Roman" w:hAnsi="Calibri" w:cs="Calibri"/>
        </w:rPr>
      </w:pPr>
      <w:bookmarkStart w:id="20" w:name="_Toc242474160"/>
      <w:r>
        <w:rPr>
          <w:rFonts w:ascii="Calibri" w:eastAsia="Times New Roman" w:hAnsi="Calibri" w:cs="Calibri"/>
        </w:rPr>
        <w:t>20. Possíveis melhorias futuras</w:t>
      </w:r>
      <w:bookmarkEnd w:id="20"/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Hardware físico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(ESP32-S3 real) com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ESP-NN ligado</w:t>
      </w:r>
      <w:r>
        <w:rPr>
          <w:rFonts w:ascii="Calibri" w:eastAsia="Times New Roman" w:hAnsi="Calibri" w:cs="Calibri"/>
          <w:color w:val="13233F"/>
          <w:sz w:val="22"/>
          <w:szCs w:val="22"/>
        </w:rPr>
        <w:t>, medindo o ganho de latência e o consumo de energia.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Leitor de cartão r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eal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(NFC/RFID, ex.: PN532) para identificar o cartão e carregar seu estado.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Persistência do estado dos cartões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em NVS/Flash, sobrevivendo a reinícios.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Atualização do modelo via OTA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(Aula 8: AWS IoT Greengrass) e monitoramento de </w:t>
      </w:r>
      <w:r>
        <w:rPr>
          <w:rStyle w:val="nfase"/>
          <w:rFonts w:ascii="Calibri" w:eastAsia="Times New Roman" w:hAnsi="Calibri" w:cs="Calibri"/>
          <w:color w:val="13233F"/>
          <w:sz w:val="22"/>
          <w:szCs w:val="22"/>
        </w:rPr>
        <w:t>drift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com re-treino periódi</w:t>
      </w:r>
      <w:r>
        <w:rPr>
          <w:rFonts w:ascii="Calibri" w:eastAsia="Times New Roman" w:hAnsi="Calibri" w:cs="Calibri"/>
          <w:color w:val="13233F"/>
          <w:sz w:val="22"/>
          <w:szCs w:val="22"/>
        </w:rPr>
        <w:t>co.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lastRenderedPageBreak/>
        <w:t>Limiar adaptativo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por perfil de cliente ou por faixa de horário, com custo assimétrico FP × FN.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Dados reais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(sob acordo e anonimização) para validar fora do simulador Sparkov.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Segurança da telemetria: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3233F"/>
          <w:sz w:val="22"/>
          <w:szCs w:val="22"/>
        </w:rPr>
        <w:t>MQTT com TLS e autenticação, broker privado; dashboard com histórico persistente (ex.: banco de séries temporais).</w:t>
      </w:r>
    </w:p>
    <w:p w:rsidR="00000000" w:rsidRDefault="00801BA9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3233F"/>
          <w:sz w:val="22"/>
          <w:szCs w:val="22"/>
        </w:rPr>
      </w:pP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Explorar modelos com </w:t>
      </w:r>
      <w:r>
        <w:rPr>
          <w:rStyle w:val="Forte"/>
          <w:rFonts w:ascii="Calibri" w:eastAsia="Times New Roman" w:hAnsi="Calibri" w:cs="Calibri"/>
          <w:color w:val="13233F"/>
          <w:sz w:val="22"/>
          <w:szCs w:val="22"/>
        </w:rPr>
        <w:t>memória de sequência</w:t>
      </w:r>
      <w:r>
        <w:rPr>
          <w:rFonts w:ascii="Calibri" w:eastAsia="Times New Roman" w:hAnsi="Calibri" w:cs="Calibri"/>
          <w:color w:val="13233F"/>
          <w:sz w:val="22"/>
          <w:szCs w:val="22"/>
        </w:rPr>
        <w:t xml:space="preserve"> (ex.: GRU minúscula) sobre as últimas N compras do cartão.</w:t>
      </w:r>
    </w:p>
    <w:sectPr w:rsidR="00000000" w:rsidSect="00801BA9">
      <w:pgSz w:w="11906" w:h="16838"/>
      <w:pgMar w:top="1120" w:right="1240" w:bottom="1120" w:left="12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740560"/>
    <w:multiLevelType w:val="multilevel"/>
    <w:tmpl w:val="D07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4655"/>
    <w:multiLevelType w:val="multilevel"/>
    <w:tmpl w:val="D15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755AE"/>
    <w:multiLevelType w:val="multilevel"/>
    <w:tmpl w:val="9512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F0EEB"/>
    <w:multiLevelType w:val="multilevel"/>
    <w:tmpl w:val="FABA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1FFE"/>
    <w:multiLevelType w:val="multilevel"/>
    <w:tmpl w:val="285C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B05267"/>
    <w:multiLevelType w:val="multilevel"/>
    <w:tmpl w:val="EB8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01BA9"/>
    <w:rsid w:val="0080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D90359-7418-4F10-8BB2-6F9CF7DE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color w:val="13233F"/>
      <w:kern w:val="36"/>
      <w:sz w:val="40"/>
      <w:szCs w:val="40"/>
    </w:rPr>
  </w:style>
  <w:style w:type="paragraph" w:styleId="Ttulo2">
    <w:name w:val="heading 2"/>
    <w:basedOn w:val="Normal"/>
    <w:link w:val="Ttulo2Char"/>
    <w:uiPriority w:val="9"/>
    <w:qFormat/>
    <w:pPr>
      <w:spacing w:before="360" w:after="100" w:afterAutospacing="1"/>
      <w:outlineLvl w:val="1"/>
    </w:pPr>
    <w:rPr>
      <w:b/>
      <w:bCs/>
      <w:color w:val="1F6FD1"/>
      <w:sz w:val="30"/>
      <w:szCs w:val="30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13233F"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color w:val="1F3A63"/>
      <w:sz w:val="19"/>
      <w:szCs w:val="19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6" w:color="D6DEEA"/>
        <w:left w:val="single" w:sz="6" w:space="6" w:color="D6DEEA"/>
        <w:bottom w:val="single" w:sz="6" w:space="6" w:color="D6DEEA"/>
        <w:right w:val="single" w:sz="6" w:space="6" w:color="D6DEEA"/>
      </w:pBdr>
      <w:shd w:val="clear" w:color="auto" w:fill="F3F6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5"/>
      <w:szCs w:val="15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Sumrio2">
    <w:name w:val="toc 2"/>
    <w:basedOn w:val="Normal"/>
    <w:next w:val="Normal"/>
    <w:autoRedefine/>
    <w:uiPriority w:val="39"/>
    <w:unhideWhenUsed/>
    <w:rsid w:val="00801BA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930456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8" w:color="B8C4D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5083</Words>
  <Characters>27451</Characters>
  <Application>Microsoft Office Word</Application>
  <DocSecurity>4</DocSecurity>
  <Lines>228</Lines>
  <Paragraphs>64</Paragraphs>
  <ScaleCrop>false</ScaleCrop>
  <Company/>
  <LinksUpToDate>false</LinksUpToDate>
  <CharactersWithSpaces>32470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2026-10-10T00:35:00Z</dcterms:created>
  <dcterms:modified xsi:type="dcterms:W3CDTF">2026-10-10T00:35:00Z</dcterms:modified>
</cp:coreProperties>
</file>