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Pasos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Requerimientos, restricciones y objetivos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Estado del arte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conceptual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 qué casos sirve o no el prototipo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Diagramas 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Bocetos (Mecanismo-estructura)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Dibujos 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Ponderación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Cargas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de los mecanismos de los subsistemas 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de componentes, materiales, elementos, etc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Variables de proceso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Dimensionamiento general del producto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Diseño de detalle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Cálculos (esfuerzos, estáticos, dinámicos, eléctricos, control, análisis de falla)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Simulaciones 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  (Planos) </w:t>
      </w:r>
      <w:r w:rsidDel="00000000" w:rsidR="00000000" w:rsidRPr="00000000">
        <w:rPr>
          <w:b w:val="1"/>
          <w:rtl w:val="0"/>
        </w:rPr>
        <w:t xml:space="preserve">TODO EN ONSHAPE 😎🤙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Selección por catálogo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Optimización (diseño ergonómico, optimización topológica)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Manufactura del prototipo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Selección de materiales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Selección de procesos (Impresión o algún otro)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Ensamble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Pruebas de funcionamiento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Identificación de errores (problemas en el prototipo)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Modificaciones (posibles soluciones que se den a problemas encontrados)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Documentación 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CAD final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Diagramas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Código de control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Cálculos finales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Documento final (versión final) 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Anexos (catálogos empleados, etc)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