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PERFIL CORPORATIVO ACI LOSS CONTROL EXPERTS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Documentacion Comercial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pStyle w:val="Heading2"/>
      </w:pPr>
      <w:r>
        <w:t>Descripcion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ACI Loss Control Experts es una empresa especializada en loss control, expediting, inspeccion operacional y trazabilidad documental para mercancias petroleras. Su mercado objetivo son empresas con requisitos corporativos exigentes, incluyendo operadores, terminales, refinadores, distribuidores, traders, navieras, aseguradoras y clientes industriales.</w:t>
      </w:r>
    </w:p>
    <w:p>
      <w:pPr>
        <w:pStyle w:val="Heading2"/>
      </w:pPr>
      <w:r>
        <w:t>Propuesta de valor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ACI entrega presencia tecnica independiente en operaciones criticas para reducir perdidas, disputas, demoras, contaminacion y diferencias de cantidades. La compania combina supervision en terreno, reportabilidad oportuna y documentacion verificable para proteger los intereses del cliente.</w:t>
      </w:r>
    </w:p>
    <w:p>
      <w:pPr>
        <w:pStyle w:val="Heading2"/>
      </w:pPr>
      <w:r>
        <w:t>Segmentos objetivo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Terminales maritimos y terrestres.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Operadores logisticos de combustibles.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Traders y companias navieras.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Refinerias y plantas de almacenamiento.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Aseguradoras y liquidadores vinculados a reclamos de carga.</w:t>
      </w:r>
    </w:p>
    <w:p>
      <w:pPr>
        <w:pStyle w:val="Heading2"/>
      </w:pPr>
      <w:r>
        <w:t>Posicionamiento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Empresa regional de alto estandar para loss control petrolero en Chile, Ecuador y Colombia, con capacidad de atencion nacional completa en cada pais y base documental preparada para futuras evaluaciones y acreditaciones de calidad.</w:t>
      </w:r>
    </w:p>
    <w:p>
      <w:pPr>
        <w:pStyle w:val="Heading2"/>
      </w:pPr>
      <w:r>
        <w:t>Mensaje comercial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ACI actua como los ojos tecnicos del cliente en terminales, buques, plantas, rutas y puntos de transferencia. Nuestro foco es asegurar cantidad, calidad, trazabilidad y defensa documental en cada operacion.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Documentacion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