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 w:after="120"/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Mensajes Comerciales</w:t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DCE3E7"/>
                <w:sz w:val="23"/>
              </w:rPr>
              <w:t>Claim, pitch, descripciones, beneficios y argumentos comerciales.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88C3A"/>
                <w:sz w:val="20"/>
              </w:rPr>
              <w:t>Chile | Ecuador | Colombia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Mensajes Comerciales ACI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Claim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C29A"/>
          <w:left w:val="single" w:sz="8" w:space="0" w:color="D9C29A"/>
          <w:bottom w:val="single" w:sz="8" w:space="0" w:color="D9C29A"/>
          <w:right w:val="single" w:sz="8" w:space="0" w:color="D9C29A"/>
          <w:insideH w:val="single" w:sz="8" w:space="0" w:color="D9C29A"/>
          <w:insideV w:val="single" w:sz="8" w:space="0" w:color="D9C29A"/>
        </w:tblBorders>
      </w:tblPr>
      <w:tblGrid>
        <w:gridCol w:w="9360"/>
      </w:tblGrid>
      <w:tr>
        <w:tc>
          <w:tcPr>
            <w:tcW w:type="dxa" w:w="9792"/>
            <w:shd w:fill="FFF7E8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B0F12"/>
                <w:sz w:val="28"/>
              </w:rPr>
              <w:t>Control tecnico donde cada barril importa.</w:t>
            </w:r>
          </w:p>
        </w:tc>
      </w:tr>
    </w:tbl>
    <w:p>
      <w:pPr>
        <w:spacing w:after="40"/>
      </w:pP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Descripcion de una linea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Loss control petrolero, expediting y control documental para operaciones criticas en Chile, Ecuador y Colombia.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Descripcion corta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Loss Control Experts protege los intereses del cliente durante operaciones petroleras criticas mediante presencia tecnica en terreno, reconciliacion de cantidades, control de calidad, control documental y reportabilidad trazable.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Descripcion extendida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Loss Control Experts es una firma especializada en loss control petrolero para operaciones de carga, descarga, transferencia y almacenamiento de combustibles, crudos y derivados. Actuamos como los ojos tecnicos del cliente en terminales, buques, plantas y patios, registrando eventos, verificando mediciones, consolidando evidencias y emitiendo reportes que permiten reducir perdidas, controversias y decisiones sin respaldo.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Elevator pitch de 30 segundos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Somos ACI Loss Control Experts, una empresa de loss control petrolero con cobertura en Chile, Ecuador y Colombia. Nuestra funcion es representar tecnicamente los intereses del cliente durante operaciones de combustibles, controlando cantidad, calidad, tiempos, documentos y eventos relevantes. Entregamos reportes claros y evidencia verificable para prevenir perdidas y respaldar decisiones.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Problema que resolvemos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En operaciones petroleras, una diferencia de cantidad, una demora, una muestra mal documentada o una comunicacion tardia puede convertirse en perdida economica o controversia. ACI reduce esa exposicion mediante supervision independiente, trazabilidad y reportabilidad tecnica.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Beneficios para el cliente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Menor exposicion a diferencias no explicadas.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Mayor trazabilidad documental.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Alertas tempranas durante la operacion.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Evidencia tecnica para reclamos o cierres.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Control externo sobre puntos criticos.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Informacion clara para decidir.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Mensajes por audiencia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Gerencia de operaciones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entrega visibilidad tecnica en terreno para controlar eventos, tiempos, cantidades y desviaciones durante operaciones petroleras criticas.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Gerencia de abastecimiento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ayuda a proteger el valor comercial de cada operacion mediante control de cantidades, calidad, documentos y evidencia verificable.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Area legal o reclamos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consolida lineas de tiempo, documentos, fotografias, calculos y hallazgos tecnicos para respaldar reclamos o defensas.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Terminales y operadores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facilita una operacion mejor documentada, con comunicacion clara, registros trazables y revision tecnica de diferencias.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Objeciones frecuentes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"Ya tenemos personal propio en la operacion"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no reemplaza al equipo del cliente; entrega una mirada tecnica independiente, enfocada en evidencia, reconciliacion y respaldo documental.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"Solo necesitamos el informe al final"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El valor del loss control esta tambien durante la operacion. Las alertas tempranas permiten corregir, documentar y escalar antes de que la diferencia se transforme en reclamo.</w:t>
      </w:r>
    </w:p>
    <w:p>
      <w:pPr>
        <w:keepNext/>
        <w:spacing w:before="240" w:after="120"/>
      </w:pPr>
      <w:r>
        <w:rPr>
          <w:rFonts w:ascii="Arial" w:hAnsi="Arial"/>
          <w:b/>
          <w:color w:val="1F5867"/>
          <w:sz w:val="26"/>
        </w:rPr>
        <w:t>"No queremos agregar burocracia"</w:t>
      </w:r>
    </w:p>
    <w:p>
      <w:pPr>
        <w:spacing w:after="120" w:line="276" w:lineRule="auto"/>
      </w:pPr>
      <w:r>
        <w:rPr>
          <w:rFonts w:ascii="Arial" w:hAnsi="Arial"/>
          <w:color w:val="25313A"/>
          <w:sz w:val="21"/>
        </w:rPr>
        <w:t>ACI estructura informacion que la operacion ya genera: mediciones, tiempos, documentos, comunicaciones y evidencias. El objetivo es claridad, no papeleo innecesario.</w:t>
      </w:r>
    </w:p>
    <w:p>
      <w:pPr>
        <w:keepNext/>
        <w:spacing w:before="360" w:after="160"/>
      </w:pPr>
      <w:r>
        <w:rPr>
          <w:rFonts w:ascii="Arial" w:hAnsi="Arial"/>
          <w:b/>
          <w:color w:val="1F5867"/>
          <w:sz w:val="32"/>
        </w:rPr>
        <w:t>Frases para web o brochure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Presencia tecnica para operaciones donde cada diferencia importa.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Reconciliamos cantidades, tiempos y documentos con evidencia verificable.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Control externo para cargas, descargas y transferencias petroleras.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Reportabilidad clara desde terreno hasta el informe final.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Menos incertidumbre, mas trazabilidad.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25313A"/>
          <w:sz w:val="21"/>
        </w:rPr>
        <w:t>Informacion defendible para decisiones criticas.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