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POLITICA DE CALIDAD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ACI Loss Control Experts presta servicios de loss control, expediting e inspeccion operacional de mercancias petroleras con foco en proteger los intereses de sus clientes, asegurar trazabilidad documental y reducir riesgos de perdida, demora, contaminacion o controversia.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Nos comprometemos a: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Cumplir requisitos legales, normativos, contractuales y tecnicos aplicables.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Ejecutar servicios con personal competente, criterios definidos y evidencia verificable.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Mantener comunicacion oportuna, clara y trazable con los clientes.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Gestionar riesgos operacionales, documentales y de imparcialidad.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Evaluar y mejorar continuamente nuestros procesos, proveedores y resultados.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Mantener manuales, procedimientos y registros que preparen a la empresa para futuras acreditaciones de calidad.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La direccion revisara esta politica al menos una vez al ano o cuando existan cambios relevantes en la estrategia, servicios, mercados o requisitos del cliente.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