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6A" w:rsidRPr="006F475C" w:rsidRDefault="0098726A" w:rsidP="0098726A">
      <w:pPr>
        <w:pStyle w:val="NormalWeb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  <w:t xml:space="preserve">Especificación: </w:t>
      </w:r>
    </w:p>
    <w:p w:rsidR="0098726A" w:rsidRPr="006F475C" w:rsidRDefault="0098726A" w:rsidP="0098726A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En este problema nos encargaremos de simular una cola por medio de una estructura de datos básica</w:t>
      </w:r>
      <w:r w:rsidRPr="006F475C">
        <w:rPr>
          <w:rFonts w:asciiTheme="minorHAnsi" w:hAnsiTheme="minorHAnsi" w:cstheme="minorHAnsi"/>
          <w:color w:val="000000"/>
          <w:sz w:val="22"/>
          <w:szCs w:val="22"/>
          <w:lang w:val="es-CO"/>
        </w:rPr>
        <w:t>.</w:t>
      </w:r>
    </w:p>
    <w:p w:rsidR="0098726A" w:rsidRPr="006F475C" w:rsidRDefault="0098726A" w:rsidP="0098726A">
      <w:pPr>
        <w:pStyle w:val="NormalWeb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  <w:t>Entrada:</w:t>
      </w:r>
    </w:p>
    <w:p w:rsidR="0098726A" w:rsidRPr="006F475C" w:rsidRDefault="0098726A" w:rsidP="0098726A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En cada caso de prueba se provee el número de instrucciones n, y en seguida n instrucciones que pueden ser: encolar, remover o imprimir.</w:t>
      </w:r>
    </w:p>
    <w:p w:rsidR="0098726A" w:rsidRPr="006F475C" w:rsidRDefault="0098726A" w:rsidP="0098726A">
      <w:pPr>
        <w:pStyle w:val="NormalWeb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  <w:t>Salida:</w:t>
      </w:r>
    </w:p>
    <w:p w:rsidR="0098726A" w:rsidRPr="006F475C" w:rsidRDefault="0098726A" w:rsidP="0098726A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Para cada caso de prueba, cada vez que haya una instrucción de imprimir, se debe imprimir el primer elemento de la cola.</w:t>
      </w:r>
    </w:p>
    <w:p w:rsidR="0098726A" w:rsidRPr="006F475C" w:rsidRDefault="0098726A" w:rsidP="0098726A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  <w:t>Estrategia:</w:t>
      </w:r>
      <w:r w:rsidRPr="006F475C">
        <w:rPr>
          <w:rFonts w:asciiTheme="minorHAnsi" w:hAnsiTheme="minorHAnsi" w:cstheme="minorHAnsi"/>
          <w:color w:val="000000"/>
          <w:sz w:val="22"/>
          <w:szCs w:val="22"/>
          <w:lang w:val="es-CO"/>
        </w:rPr>
        <w:t xml:space="preserve"> </w:t>
      </w:r>
    </w:p>
    <w:p w:rsidR="0098726A" w:rsidRDefault="0098726A" w:rsidP="0098726A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 w:rsidRPr="0098726A">
        <w:rPr>
          <w:rFonts w:asciiTheme="minorHAnsi" w:hAnsiTheme="minorHAnsi" w:cstheme="minorHAnsi"/>
          <w:color w:val="000000"/>
          <w:sz w:val="22"/>
          <w:szCs w:val="22"/>
          <w:lang w:val="es-CO"/>
        </w:rPr>
        <w:t>Leer la entrada</w:t>
      </w: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.</w:t>
      </w:r>
    </w:p>
    <w:p w:rsidR="0098726A" w:rsidRPr="0098726A" w:rsidRDefault="0098726A" w:rsidP="0098726A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 w:rsidRPr="0098726A">
        <w:rPr>
          <w:rFonts w:asciiTheme="minorHAnsi" w:hAnsiTheme="minorHAnsi" w:cstheme="minorHAnsi"/>
          <w:color w:val="000000"/>
          <w:sz w:val="22"/>
          <w:szCs w:val="22"/>
          <w:lang w:val="es-CO"/>
        </w:rPr>
        <w:t xml:space="preserve">Construir una </w:t>
      </w: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cola con la estructura de datos definida.</w:t>
      </w:r>
    </w:p>
    <w:p w:rsidR="0098726A" w:rsidRDefault="0098726A" w:rsidP="0098726A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Para cada instrucción, ejecutar la función correspondiente en la estructura de datos</w:t>
      </w: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.</w:t>
      </w:r>
    </w:p>
    <w:p w:rsidR="0098726A" w:rsidRPr="006F475C" w:rsidRDefault="0098726A" w:rsidP="0098726A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Cuando haya una instrucción de imprimir, imprimir el elemento correspondiente al primer elemento de la cola</w:t>
      </w: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.</w:t>
      </w:r>
      <w:bookmarkStart w:id="0" w:name="_GoBack"/>
      <w:bookmarkEnd w:id="0"/>
    </w:p>
    <w:p w:rsidR="0098726A" w:rsidRPr="006F475C" w:rsidRDefault="0098726A" w:rsidP="0098726A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  <w:t>Complejidad Temporal:</w:t>
      </w:r>
      <w:r w:rsidRPr="006F475C">
        <w:rPr>
          <w:rFonts w:asciiTheme="minorHAnsi" w:hAnsiTheme="minorHAnsi" w:cstheme="minorHAnsi"/>
          <w:color w:val="000000"/>
          <w:sz w:val="22"/>
          <w:szCs w:val="22"/>
          <w:lang w:val="es-CO"/>
        </w:rPr>
        <w:t xml:space="preserve"> </w:t>
      </w:r>
    </w:p>
    <w:p w:rsidR="0098726A" w:rsidRPr="006F475C" w:rsidRDefault="0098726A" w:rsidP="0098726A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color w:val="000000"/>
          <w:sz w:val="22"/>
          <w:szCs w:val="22"/>
          <w:lang w:val="es-CO"/>
        </w:rPr>
        <w:t>La complejidad temporal es O(n), en donde n es la longitud de la cadena de entrada.</w:t>
      </w:r>
    </w:p>
    <w:p w:rsidR="0098726A" w:rsidRPr="006F475C" w:rsidRDefault="0098726A" w:rsidP="0098726A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 w:rsidRPr="006F475C">
        <w:rPr>
          <w:rFonts w:asciiTheme="minorHAnsi" w:hAnsiTheme="minorHAnsi" w:cstheme="minorHAnsi"/>
          <w:b/>
          <w:color w:val="000000"/>
          <w:sz w:val="22"/>
          <w:szCs w:val="22"/>
          <w:lang w:val="es-CO"/>
        </w:rPr>
        <w:t>Complejidad Espacial:</w:t>
      </w:r>
      <w:r w:rsidRPr="006F475C">
        <w:rPr>
          <w:rFonts w:asciiTheme="minorHAnsi" w:hAnsiTheme="minorHAnsi" w:cstheme="minorHAnsi"/>
          <w:color w:val="000000"/>
          <w:sz w:val="22"/>
          <w:szCs w:val="22"/>
          <w:lang w:val="es-CO"/>
        </w:rPr>
        <w:t xml:space="preserve"> </w:t>
      </w:r>
    </w:p>
    <w:p w:rsidR="00E27D11" w:rsidRPr="0098726A" w:rsidRDefault="0098726A" w:rsidP="0098726A">
      <w:pPr>
        <w:pStyle w:val="NormalWeb"/>
        <w:jc w:val="both"/>
        <w:rPr>
          <w:rFonts w:asciiTheme="minorHAnsi" w:hAnsiTheme="minorHAnsi" w:cstheme="minorHAnsi"/>
          <w:color w:val="000000"/>
          <w:sz w:val="22"/>
          <w:szCs w:val="22"/>
          <w:lang w:val="es-CO"/>
        </w:rPr>
      </w:pPr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 xml:space="preserve">Por cada caso de prueba, es necesaria una cola, que a lo sumo contendrá n elementos, en donde n es la cantidad de instrucciones, por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>tanto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  <w:lang w:val="es-CO"/>
        </w:rPr>
        <w:t xml:space="preserve"> tiene una complejidad espacial lineal.</w:t>
      </w:r>
    </w:p>
    <w:sectPr w:rsidR="00E27D11" w:rsidRPr="0098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D5442"/>
    <w:multiLevelType w:val="hybridMultilevel"/>
    <w:tmpl w:val="B508A6E2"/>
    <w:lvl w:ilvl="0" w:tplc="3264B2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6A"/>
    <w:rsid w:val="00234005"/>
    <w:rsid w:val="0098726A"/>
    <w:rsid w:val="00E2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8BF26"/>
  <w15:chartTrackingRefBased/>
  <w15:docId w15:val="{C32528BA-B520-415A-8C5A-445EB2DA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26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87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4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MUÑOZ DANIEL FELIPE</dc:creator>
  <cp:keywords/>
  <dc:description/>
  <cp:lastModifiedBy>RINCON MUÑOZ DANIEL FELIPE</cp:lastModifiedBy>
  <cp:revision>1</cp:revision>
  <dcterms:created xsi:type="dcterms:W3CDTF">2019-09-30T14:11:00Z</dcterms:created>
  <dcterms:modified xsi:type="dcterms:W3CDTF">2019-09-30T14:17:00Z</dcterms:modified>
</cp:coreProperties>
</file>