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t xml:space="preserve">SVEUCILISTE U ZAGREBU</w:t>
      </w:r>
    </w:p>
    <w:p>
      <w:pPr>
        <w:jc w:val="center"/>
      </w:pPr>
      <w:r>
        <w:t xml:space="preserve">FAKULTET ELEKTROTEHNIKE I RACUNARSTVA</w:t>
      </w:r>
    </w:p>
    <w:p>
      <w:pPr>
        <w:jc w:val="center"/>
      </w:pPr>
      <w:r>
        <w:t xml:space="preserve"/>
      </w:r>
    </w:p>
    <w:p>
      <w:pPr>
        <w:jc w:val="center"/>
      </w:pPr>
      <w:r>
        <w:t xml:space="preserve">Ime Prezime</w:t>
      </w:r>
    </w:p>
    <w:p>
      <w:pPr>
        <w:jc w:val="center"/>
      </w:pPr>
      <w:r>
        <w:t xml:space="preserve">NASLOV DIPLOMSKOGA RADA</w:t>
      </w:r>
    </w:p>
    <w:p>
      <w:pPr>
        <w:jc w:val="center"/>
      </w:pPr>
      <w:r>
        <w:t xml:space="preserve">DIPLOMSKI RAD</w:t>
      </w:r>
    </w:p>
    <w:p>
      <w:pPr>
        <w:jc w:val="center"/>
      </w:pPr>
      <w:r>
        <w:t xml:space="preserve">Zagreb, 2026.</w:t>
      </w:r>
    </w:p>
    <w:p>
      <w:pPr>
        <w:sectPr>
          <w:pgNumType w:fmt="lowerRoman" w:start="1"/>
          <w:titlePg/>
          <w:pgSz w:w="11906" w:h="16838"/>
          <w:pgMar w:top="1417" w:right="1417" w:bottom="1417" w:left="1701" w:header="708" w:footer="708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</w:pPr>
          <w:r>
            <w:t xml:space="preserve">Sadrzaj</w:t>
          </w:r>
        </w:p>
        <w:p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</w:p>
        <w:p>
          <w:pPr>
            <w:pStyle w:val="TOC1"/>
          </w:pPr>
          <w:r>
            <w:t xml:space="preserve">1. Uvod	1</w:t>
          </w:r>
        </w:p>
        <w:p>
          <w:pPr>
            <w:pStyle w:val="TOC1"/>
          </w:pPr>
          <w:r>
            <w:t xml:space="preserve">2. Razrada	3</w:t>
          </w:r>
        </w:p>
        <w:p>
          <w:pPr>
            <w:pStyle w:val="TOC1"/>
          </w:pPr>
          <w:r>
            <w:t xml:space="preserve">2.1. Metoda	4</w:t>
          </w:r>
        </w:p>
        <w:p>
          <w:pPr>
            <w:pStyle w:val="TOC1"/>
          </w:pPr>
          <w:r>
            <w:t xml:space="preserve">3. Zakljucak	9</w:t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Sazetak</w:t>
      </w:r>
    </w:p>
    <w:p>
      <w:pPr>
        <w:jc w:val="both"/>
      </w:pPr>
      <w:r>
        <w:t xml:space="preserve">Ovaj sazetak je bezlicna ispuna koja postoji samo da dokument ima ocekivanu strukturu.</w:t>
      </w:r>
    </w:p>
    <w:p>
      <w:pPr>
        <w:pStyle w:val="Heading1"/>
      </w:pPr>
      <w:r>
        <w:t xml:space="preserve">1. Uvod</w:t>
      </w:r>
    </w:p>
    <w:p>
      <w:pPr>
        <w:jc w:val="both"/>
      </w:pPr>
      <w:r>
        <w:t xml:space="preserve">Uvodni odlomak nosi jednu fusnotu radi provjere obrade fusnota.</w:t>
      </w:r>
      <w:r>
        <w:rPr>
          <w:rStyle w:val="FootnoteReference"/>
          <w:vertAlign w:val="superscript"/>
        </w:rPr>
        <w:footnoteReference w:id="1"/>
      </w:r>
    </w:p>
    <w:p>
      <w:pPr>
        <w:pStyle w:val="Heading1"/>
      </w:pPr>
      <w:r>
        <w:t xml:space="preserve">2. Razrada</w:t>
      </w:r>
    </w:p>
    <w:p>
      <w:pPr>
        <w:pStyle w:val="Heading2"/>
      </w:pPr>
      <w:r>
        <w:t xml:space="preserve">2.1. Metoda</w:t>
      </w:r>
    </w:p>
    <w:p>
      <w:pPr>
        <w:jc w:val="both"/>
      </w:pPr>
      <w:r>
        <w:t xml:space="preserve">Drugi odlomak nosi drugu fusnotu i dolazi prije tablice.</w:t>
      </w:r>
      <w:r>
        <w:rPr>
          <w:rStyle w:val="FootnoteReference"/>
          <w:vertAlign w:val="superscript"/>
        </w:rPr>
        <w:footnoteReference w:id="2"/>
      </w:r>
    </w:p>
    <w:p>
      <w:r>
        <w:t xml:space="preserve">Tablica 1. Pregled izmjerenih vrijednosti</w:t>
      </w:r>
    </w:p>
    <w:tbl>
      <w:tblPr>
        <w:tblStyle w:val="TableGrid"/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5"/>
        <w:gridCol w:w="2265"/>
        <w:gridCol w:w="2265"/>
        <w:gridCol w:w="2265"/>
      </w:tblGrid>
      <w:tr>
        <w:tc>
          <w:tcPr>
            <w:tcW w:w="2265" w:type="dxa"/>
          </w:tcPr>
          <w:p>
            <w:r>
              <w:t xml:space="preserve">Mjerenje</w:t>
            </w:r>
          </w:p>
        </w:tc>
        <w:tc>
          <w:tcPr>
            <w:tcW w:w="2265" w:type="dxa"/>
          </w:tcPr>
          <w:p>
            <w:r>
              <w:t xml:space="preserve">Prvi krug</w:t>
            </w:r>
          </w:p>
        </w:tc>
        <w:tc>
          <w:tcPr>
            <w:tcW w:w="2265" w:type="dxa"/>
          </w:tcPr>
          <w:p>
            <w:r>
              <w:t xml:space="preserve">Drugi krug</w:t>
            </w:r>
          </w:p>
        </w:tc>
        <w:tc>
          <w:tcPr>
            <w:tcW w:w="2265" w:type="dxa"/>
          </w:tcPr>
          <w:p>
            <w:r>
              <w:t xml:space="preserve">Razlika</w:t>
            </w:r>
          </w:p>
        </w:tc>
      </w:tr>
      <w:tr>
        <w:tc>
          <w:tcPr>
            <w:tcW w:w="2265" w:type="dxa"/>
          </w:tcPr>
          <w:p>
            <w:r>
              <w:t xml:space="preserve">Prosjek</w:t>
            </w:r>
          </w:p>
        </w:tc>
        <w:tc>
          <w:tcPr>
            <w:tcW w:w="2265" w:type="dxa"/>
          </w:tcPr>
          <w:p>
            <w:r>
              <w:t xml:space="preserve">12,4</w:t>
            </w:r>
          </w:p>
        </w:tc>
        <w:tc>
          <w:tcPr>
            <w:tcW w:w="2265" w:type="dxa"/>
          </w:tcPr>
          <w:p>
            <w:r>
              <w:t xml:space="preserve">13,1</w:t>
            </w:r>
          </w:p>
        </w:tc>
        <w:tc>
          <w:tcPr>
            <w:tcW w:w="2265" w:type="dxa"/>
          </w:tcPr>
          <w:p>
            <w:r>
              <w:t xml:space="preserve">0,7</w:t>
            </w:r>
          </w:p>
        </w:tc>
      </w:tr>
      <w:tr>
        <w:tc>
          <w:tcPr>
            <w:tcW w:w="2265" w:type="dxa"/>
          </w:tcPr>
          <w:p>
            <w:r>
              <w:t xml:space="preserve">Medijan</w:t>
            </w:r>
          </w:p>
        </w:tc>
        <w:tc>
          <w:tcPr>
            <w:tcW w:w="2265" w:type="dxa"/>
          </w:tcPr>
          <w:p>
            <w:r>
              <w:t xml:space="preserve">11,8</w:t>
            </w:r>
          </w:p>
        </w:tc>
        <w:tc>
          <w:tcPr>
            <w:tcW w:w="2265" w:type="dxa"/>
          </w:tcPr>
          <w:p>
            <w:r>
              <w:t xml:space="preserve">12,9</w:t>
            </w:r>
          </w:p>
        </w:tc>
        <w:tc>
          <w:tcPr>
            <w:tcW w:w="2265" w:type="dxa"/>
          </w:tcPr>
          <w:p>
            <w:r>
              <w:t xml:space="preserve">1,1</w:t>
            </w:r>
          </w:p>
        </w:tc>
      </w:tr>
    </w:tbl>
    <w:p>
      <w:pPr>
        <w:pStyle w:val="Heading2"/>
      </w:pPr>
      <w:r>
        <w:t xml:space="preserve">2.2. Rezultati</w:t>
      </w:r>
    </w:p>
    <w:p>
      <w:pPr>
        <w:jc w:val="center"/>
      </w:pPr>
      <w:r>
        <w:drawing>
          <wp:inline distT="0" distB="0" distL="0" distR="0">
            <wp:extent cx="1143000" cy="762000"/>
            <wp:effectExtent l="0" t="0" r="0" b="0"/>
            <wp:docPr id="1" name="Slika 1" descr="Ilustracij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k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Slika 1. Shematski prikaz postupka</w:t>
      </w:r>
    </w:p>
    <w:p>
      <w:pPr>
        <w:pStyle w:val="Heading1"/>
      </w:pPr>
      <w:r>
        <w:t xml:space="preserve">3. Zakljucak</w:t>
      </w:r>
    </w:p>
    <w:p>
      <w:pPr>
        <w:jc w:val="both"/>
      </w:pPr>
      <w:r>
        <w:t xml:space="preserve">Zavrsni odlomak bez posebnosti.</w:t>
      </w:r>
    </w:p>
    <w:p>
      <w:pPr>
        <w:pStyle w:val="Heading1"/>
      </w:pPr>
      <w:r>
        <w:t xml:space="preserve">Literatura</w:t>
      </w:r>
    </w:p>
    <w:p>
      <w:r>
        <w:t xml:space="preserve">Prezime, I. (2020). Naslov djela. Zagreb: Nakladnik.</w:t>
      </w:r>
    </w:p>
    <w:p>
      <w:r>
        <w:t xml:space="preserve">Drugo, A. (2021). Drugi naslov. Split: Drugi nakladnik.</w:t>
      </w:r>
    </w:p>
    <w:p>
      <w:pPr>
        <w:sectPr>
          <w:pgSz w:w="11906" w:h="16838"/>
          <w:pgMar w:top="1417" w:right="1417" w:bottom="1417" w:left="1701" w:header="708" w:footer="708"/>
          <w:pgNumType w:fmt="decimal" w:start="1"/>
          <w:footerReference w:type="default" r:id="rId6"/>
          <w:headerReference w:type="default" r:id="rId5"/>
        </w:sectPr>
      </w:pPr>
    </w:p>
    <w:p>
      <w:pPr>
        <w:pStyle w:val="Heading1"/>
      </w:pPr>
      <w:r>
        <w:t xml:space="preserve">Prilog A. Prosirena tablica</w:t>
      </w:r>
    </w:p>
    <w:p>
      <w:r>
        <w:t xml:space="preserve">Tablica 1. Pregled izmjerenih vrijednosti</w:t>
      </w:r>
    </w:p>
    <w:tbl>
      <w:tblPr>
        <w:tblStyle w:val="TableGrid"/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5"/>
        <w:gridCol w:w="2265"/>
        <w:gridCol w:w="2265"/>
        <w:gridCol w:w="2265"/>
      </w:tblGrid>
      <w:tr>
        <w:tc>
          <w:tcPr>
            <w:tcW w:w="2265" w:type="dxa"/>
          </w:tcPr>
          <w:p>
            <w:r>
              <w:t xml:space="preserve">Mjerenje</w:t>
            </w:r>
          </w:p>
        </w:tc>
        <w:tc>
          <w:tcPr>
            <w:tcW w:w="2265" w:type="dxa"/>
          </w:tcPr>
          <w:p>
            <w:r>
              <w:t xml:space="preserve">Prvi krug</w:t>
            </w:r>
          </w:p>
        </w:tc>
        <w:tc>
          <w:tcPr>
            <w:tcW w:w="2265" w:type="dxa"/>
          </w:tcPr>
          <w:p>
            <w:r>
              <w:t xml:space="preserve">Drugi krug</w:t>
            </w:r>
          </w:p>
        </w:tc>
        <w:tc>
          <w:tcPr>
            <w:tcW w:w="2265" w:type="dxa"/>
          </w:tcPr>
          <w:p>
            <w:r>
              <w:t xml:space="preserve">Razlika</w:t>
            </w:r>
          </w:p>
        </w:tc>
      </w:tr>
      <w:tr>
        <w:tc>
          <w:tcPr>
            <w:tcW w:w="2265" w:type="dxa"/>
          </w:tcPr>
          <w:p>
            <w:r>
              <w:t xml:space="preserve">Prosjek</w:t>
            </w:r>
          </w:p>
        </w:tc>
        <w:tc>
          <w:tcPr>
            <w:tcW w:w="2265" w:type="dxa"/>
          </w:tcPr>
          <w:p>
            <w:r>
              <w:t xml:space="preserve">12,4</w:t>
            </w:r>
          </w:p>
        </w:tc>
        <w:tc>
          <w:tcPr>
            <w:tcW w:w="2265" w:type="dxa"/>
          </w:tcPr>
          <w:p>
            <w:r>
              <w:t xml:space="preserve">13,1</w:t>
            </w:r>
          </w:p>
        </w:tc>
        <w:tc>
          <w:tcPr>
            <w:tcW w:w="2265" w:type="dxa"/>
          </w:tcPr>
          <w:p>
            <w:r>
              <w:t xml:space="preserve">0,7</w:t>
            </w:r>
          </w:p>
        </w:tc>
      </w:tr>
      <w:tr>
        <w:tc>
          <w:tcPr>
            <w:tcW w:w="2265" w:type="dxa"/>
          </w:tcPr>
          <w:p>
            <w:r>
              <w:t xml:space="preserve">Medijan</w:t>
            </w:r>
          </w:p>
        </w:tc>
        <w:tc>
          <w:tcPr>
            <w:tcW w:w="2265" w:type="dxa"/>
          </w:tcPr>
          <w:p>
            <w:r>
              <w:t xml:space="preserve">11,8</w:t>
            </w:r>
          </w:p>
        </w:tc>
        <w:tc>
          <w:tcPr>
            <w:tcW w:w="2265" w:type="dxa"/>
          </w:tcPr>
          <w:p>
            <w:r>
              <w:t xml:space="preserve">12,9</w:t>
            </w:r>
          </w:p>
        </w:tc>
        <w:tc>
          <w:tcPr>
            <w:tcW w:w="2265" w:type="dxa"/>
          </w:tcPr>
          <w:p>
            <w:r>
              <w:t xml:space="preserve">1,1</w:t>
            </w:r>
          </w:p>
        </w:tc>
      </w:tr>
    </w:tbl>
    <w:sectPr>
      <w:pgSz w:w="16838" w:h="11906" w:orient="landscape"/>
      <w:pgMar w:top="1417" w:right="1417" w:bottom="1417" w:left="1701" w:header="708" w:footer="708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  <w:font w:name="Times New Roman">
    <w:family w:val="roman"/>
    <w:pitch w:val="variable"/>
  </w:font>
  <w:font w:name="Cambria">
    <w:family w:val="roman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Prezime, I., Naslov djela, Zagreb, 2020., str. 15.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Ibid., str. 22.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Diplomski rad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8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Normal">
    <w:name w:val="Normal"/>
    <w:pPr>
      <w:spacing w:after="160" w:line="259" w:lineRule="auto"/>
      <w:jc w:val="left"/>
    </w:pPr>
  </w:style>
  <w:style w:type="paragraph" w:styleId="Heading1">
    <w:name w:val="heading 1"/>
    <w:pPr>
      <w:numPr>
        <w:ilvl w:val="0"/>
        <w:numId w:val="1"/>
      </w:numPr>
      <w:outlineLvl w:val="0"/>
    </w:pPr>
    <w:rPr>
      <w:rFonts w:ascii="Cambria" w:hAnsi="Cambria"/>
      <w:b/>
      <w:sz w:val="28"/>
    </w:rPr>
  </w:style>
  <w:style w:type="paragraph" w:styleId="Heading2">
    <w:name w:val="heading 2"/>
    <w:pPr>
      <w:numPr>
        <w:ilvl w:val="1"/>
        <w:numId w:val="1"/>
      </w:numPr>
      <w:outlineLvl w:val="1"/>
    </w:pPr>
    <w:rPr>
      <w:rFonts w:ascii="Cambria" w:hAnsi="Cambria"/>
      <w:b/>
      <w:sz w:val="26"/>
    </w:rPr>
  </w:style>
  <w:style w:type="paragraph" w:styleId="Heading3">
    <w:name w:val="heading 3"/>
    <w:pPr>
      <w:outlineLvl w:val="2"/>
    </w:pPr>
    <w:rPr>
      <w:rFonts w:ascii="Cambria" w:hAnsi="Cambria"/>
      <w:b/>
      <w:sz w:val="24"/>
    </w:rPr>
  </w:style>
  <w:style w:type="paragraph" w:styleId="TOC1">
    <w:name w:val="toc 1"/>
  </w:style>
  <w:style w:type="paragraph" w:styleId="FootnoteText">
    <w:name w:val="Footnote Text"/>
    <w:pPr>
      <w:spacing w:before="120" w:after="120" w:line="240" w:lineRule="auto"/>
    </w:pPr>
    <w:rPr>
      <w:rFonts w:ascii="Calibri" w:hAnsi="Calibri"/>
      <w:sz w:val="20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12</Pages>
  <Words>2400</Words>
  <Characters>13600</Character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Stari naslov iz predloska</dc:title>
  <dc:creator>Ime Prezime</dc:creator>
  <cp:lastModifiedBy>Ime Prezime</cp:lastModifiedBy>
  <cp:revision>3</cp:revision>
</cp:coreProperties>
</file>