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UVOD</w:t>
      </w:r>
    </w:p>
    <w:p>
      <w:r>
        <w:t>Uzorci Ti-6Al-4V pripremljeni su brušenjem do granulacije 1200 i poliranjem do 0,05 µm.</w:t>
      </w:r>
    </w:p>
    <w:p>
      <w:r>
        <w:t>Elektrolit je bio 0,9 % NaCl, pH 7,4, pri temperaturi 37 °C (Vučko, 2019).</w:t>
      </w:r>
    </w:p>
    <w:p>
      <w:pPr>
        <w:pStyle w:val="Heading1"/>
      </w:pPr>
      <w:r>
        <w:t>2. METODE</w:t>
      </w:r>
    </w:p>
    <w:p>
      <w:r>
        <w:t>Mjerenja su provedena u rasponu od -1,0 V do +1,5 V uz brzinu promjene 1 mV/s.</w:t>
      </w:r>
    </w:p>
    <w:p>
      <w:r>
        <w:t>Gustoća struje izračunata je kao j = I / A, gdje je A = 0,785 cm2.</w:t>
      </w:r>
    </w:p>
    <w:p>
      <w:r>
        <w:t>Uzorak dimenzija 10 x 10 x 2 mm uronjen je 24 h prije mjerenja.</w:t>
      </w:r>
    </w:p>
    <w:p>
      <w:r>
        <w:t>Otpor prijenosa naboja Rct iznosio je 1,24 × 10^5 Ω cm2 (Kovačević, 2021).</w:t>
      </w:r>
    </w:p>
    <w:p>
      <w:pPr>
        <w:pStyle w:val="Heading1"/>
      </w:pPr>
      <w:r>
        <w:t>3. REZULTATI</w:t>
      </w:r>
    </w:p>
    <w:p>
      <w:r>
        <w:t>U analizu je ušlo 12 uzoraka. Srednja vrijednost Ecorr bila je -0,42 V ± 0,03 V.</w:t>
      </w:r>
    </w:p>
    <w:p>
      <w:r>
        <w:t>Prema Kovačevićevu (2021) modelu, porast Rct odgovara zadebljanju pasivnog sloja.</w:t>
      </w:r>
    </w:p>
    <w:p>
      <w:pPr>
        <w:pStyle w:val="Heading1"/>
      </w:pPr>
      <w:r>
        <w:t>LITERATURA</w:t>
      </w:r>
    </w:p>
    <w:p>
      <w:r>
        <w:t>Vučko, M. (2019) Elektrokemija bioimplantata. Zagreb: FKIT. ISBN 978-953-6470-81-9.</w:t>
      </w:r>
    </w:p>
    <w:p>
      <w:r>
        <w:t>Kovačević, I. (2021) Pasivni slojevi na titanu. Corros Sci 180: 109-121. DOI: 10.1016/j.corsci.2020.109121.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