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39BB" w14:textId="77777777" w:rsidR="00217BE8" w:rsidRPr="001266F9" w:rsidRDefault="004F7D91" w:rsidP="00217BE8">
      <w:pPr>
        <w:bidi/>
        <w:spacing w:after="0" w:line="240" w:lineRule="auto"/>
        <w:rPr>
          <w:rFonts w:ascii="Arial" w:eastAsia="Times New Roman" w:hAnsi="Arial" w:cs="Arial"/>
          <w:color w:val="000000"/>
          <w:kern w:val="0"/>
          <w:rtl/>
          <w14:ligatures w14:val="none"/>
        </w:rPr>
      </w:pPr>
      <w:r w:rsidRPr="00217BE8">
        <w:rPr>
          <w:rFonts w:ascii="Arial" w:eastAsia="Times New Roman" w:hAnsi="Arial" w:cs="Arial"/>
          <w:noProof/>
          <w:color w:val="000000"/>
          <w:kern w:val="0"/>
        </w:rPr>
        <w:pict w14:anchorId="08678FFC">
          <v:rect id="_x0000_i1025" alt="" style="width:468pt;height:.05pt;mso-width-percent:0;mso-height-percent:0;mso-width-percent:0;mso-height-percent:0" o:hralign="center" o:hrstd="t" o:hr="t" fillcolor="#a0a0a0" stroked="f"/>
        </w:pict>
      </w:r>
    </w:p>
    <w:p w14:paraId="5AC4954C" w14:textId="77777777" w:rsidR="00217BE8" w:rsidRPr="001266F9" w:rsidRDefault="00217BE8" w:rsidP="00217BE8">
      <w:pPr>
        <w:bidi/>
        <w:spacing w:after="100" w:afterAutospacing="1" w:line="240" w:lineRule="auto"/>
        <w:outlineLvl w:val="2"/>
        <w:rPr>
          <w:rFonts w:ascii="Arial" w:eastAsia="Times New Roman" w:hAnsi="Arial" w:cs="Arial"/>
          <w:b/>
          <w:bCs/>
          <w:color w:val="000000"/>
          <w:kern w:val="0"/>
          <w:sz w:val="27"/>
          <w:szCs w:val="27"/>
          <w:rtl/>
          <w14:ligatures w14:val="none"/>
        </w:rPr>
      </w:pPr>
      <w:r w:rsidRPr="001266F9">
        <w:rPr>
          <w:rFonts w:ascii="Arial" w:eastAsia="Times New Roman" w:hAnsi="Arial" w:cs="Arial"/>
          <w:b/>
          <w:bCs/>
          <w:color w:val="000000"/>
          <w:kern w:val="0"/>
          <w:sz w:val="27"/>
          <w:szCs w:val="27"/>
          <w:rtl/>
          <w14:ligatures w14:val="none"/>
        </w:rPr>
        <w:t>כתב הגנה (תמצית)</w:t>
      </w:r>
    </w:p>
    <w:p w14:paraId="42A060B2" w14:textId="77777777" w:rsidR="00217BE8" w:rsidRPr="001266F9" w:rsidRDefault="00217BE8" w:rsidP="00217BE8">
      <w:p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b/>
          <w:bCs/>
          <w:color w:val="000000"/>
          <w:kern w:val="0"/>
          <w:rtl/>
          <w14:ligatures w14:val="none"/>
        </w:rPr>
        <w:t>א. פתח דבר</w:t>
      </w:r>
    </w:p>
    <w:p w14:paraId="1DAA6F92" w14:textId="77777777" w:rsidR="00217BE8" w:rsidRPr="001266F9" w:rsidRDefault="00217BE8" w:rsidP="00217BE8">
      <w:pPr>
        <w:numPr>
          <w:ilvl w:val="0"/>
          <w:numId w:val="1"/>
        </w:num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color w:val="000000"/>
          <w:kern w:val="0"/>
          <w:rtl/>
          <w14:ligatures w14:val="none"/>
        </w:rPr>
        <w:t>תביעה זו אינה אלא תביעת השתקה קלאסית (</w:t>
      </w:r>
      <w:r w:rsidRPr="001266F9">
        <w:rPr>
          <w:rFonts w:ascii="Arial" w:eastAsia="Times New Roman" w:hAnsi="Arial" w:cs="Arial"/>
          <w:color w:val="000000"/>
          <w:kern w:val="0"/>
          <w14:ligatures w14:val="none"/>
        </w:rPr>
        <w:t>SLAPP</w:t>
      </w:r>
      <w:r w:rsidRPr="001266F9">
        <w:rPr>
          <w:rFonts w:ascii="Arial" w:eastAsia="Times New Roman" w:hAnsi="Arial" w:cs="Arial"/>
          <w:color w:val="000000"/>
          <w:kern w:val="0"/>
          <w:rtl/>
          <w14:ligatures w14:val="none"/>
        </w:rPr>
        <w:t>), שנועדה להטיל אימה על עובד לשעבר ולמנוע ממנו להתפרנס במקצועו. התובעת מנסה לנכס לעצמה בעלות על מושגי יסוד בהנדסת נתונים ועל ספריות קוד פתוח (</w:t>
      </w:r>
      <w:r w:rsidRPr="001266F9">
        <w:rPr>
          <w:rFonts w:ascii="Arial" w:eastAsia="Times New Roman" w:hAnsi="Arial" w:cs="Arial"/>
          <w:color w:val="000000"/>
          <w:kern w:val="0"/>
          <w14:ligatures w14:val="none"/>
        </w:rPr>
        <w:t>Open Source</w:t>
      </w:r>
      <w:r w:rsidRPr="001266F9">
        <w:rPr>
          <w:rFonts w:ascii="Arial" w:eastAsia="Times New Roman" w:hAnsi="Arial" w:cs="Arial"/>
          <w:color w:val="000000"/>
          <w:kern w:val="0"/>
          <w:rtl/>
          <w14:ligatures w14:val="none"/>
        </w:rPr>
        <w:t>) שנגישות לכל מתכנת מתחיל בעולם.</w:t>
      </w:r>
    </w:p>
    <w:p w14:paraId="2E8704E3" w14:textId="77777777" w:rsidR="00217BE8" w:rsidRPr="001266F9" w:rsidRDefault="00217BE8" w:rsidP="00217BE8">
      <w:pPr>
        <w:numPr>
          <w:ilvl w:val="0"/>
          <w:numId w:val="1"/>
        </w:num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color w:val="000000"/>
          <w:kern w:val="0"/>
          <w:rtl/>
          <w14:ligatures w14:val="none"/>
        </w:rPr>
        <w:t>הנתבע מעולם לא נטל, לא העתיק, ולא עשה שימוש ולו בשורת קוד אחת השייכת לתובעת. המערכת שפיתח נכתבה כולה מאפס (</w:t>
      </w:r>
      <w:r w:rsidRPr="001266F9">
        <w:rPr>
          <w:rFonts w:ascii="Arial" w:eastAsia="Times New Roman" w:hAnsi="Arial" w:cs="Arial"/>
          <w:color w:val="000000"/>
          <w:kern w:val="0"/>
          <w14:ligatures w14:val="none"/>
        </w:rPr>
        <w:t>From Scratch</w:t>
      </w:r>
      <w:r w:rsidRPr="001266F9">
        <w:rPr>
          <w:rFonts w:ascii="Arial" w:eastAsia="Times New Roman" w:hAnsi="Arial" w:cs="Arial"/>
          <w:color w:val="000000"/>
          <w:kern w:val="0"/>
          <w:rtl/>
          <w14:ligatures w14:val="none"/>
        </w:rPr>
        <w:t>), תוך שימוש בידע המקצועי הכללי שצבר במהלך שנות לימודיו והכשרתו.</w:t>
      </w:r>
    </w:p>
    <w:p w14:paraId="0CD351EF" w14:textId="77777777" w:rsidR="00217BE8" w:rsidRPr="001266F9" w:rsidRDefault="00217BE8" w:rsidP="00217BE8">
      <w:p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b/>
          <w:bCs/>
          <w:color w:val="000000"/>
          <w:kern w:val="0"/>
          <w:rtl/>
          <w14:ligatures w14:val="none"/>
        </w:rPr>
        <w:t>ב. העובדות לאשורן</w:t>
      </w:r>
    </w:p>
    <w:p w14:paraId="21FAECA8" w14:textId="77777777" w:rsidR="00217BE8" w:rsidRPr="001266F9" w:rsidRDefault="00217BE8" w:rsidP="00217BE8">
      <w:p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color w:val="000000"/>
          <w:kern w:val="0"/>
          <w:rtl/>
          <w14:ligatures w14:val="none"/>
        </w:rPr>
        <w:t>3. התובעת מנסה לאחז את עיני בית המשפט במונחים מפוצצים כגון "סוד מסחרי" ו-"ארכיטקטורה ייחודית". בפועל, ה"סוד המסחרי" של התובעת מורכב מפרקטיקות עבודה בסיסיות המוכרות לכל סטודנט למדעי המחשב:</w:t>
      </w:r>
    </w:p>
    <w:p w14:paraId="3255B0AA" w14:textId="77777777" w:rsidR="00217BE8" w:rsidRPr="001266F9" w:rsidRDefault="00217BE8" w:rsidP="00217BE8">
      <w:pPr>
        <w:numPr>
          <w:ilvl w:val="0"/>
          <w:numId w:val="2"/>
        </w:num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b/>
          <w:bCs/>
          <w:color w:val="000000"/>
          <w:kern w:val="0"/>
          <w:rtl/>
          <w14:ligatures w14:val="none"/>
        </w:rPr>
        <w:t>שיטת ה-</w:t>
      </w:r>
      <w:r w:rsidRPr="001266F9">
        <w:rPr>
          <w:rFonts w:ascii="Arial" w:eastAsia="Times New Roman" w:hAnsi="Arial" w:cs="Arial"/>
          <w:b/>
          <w:bCs/>
          <w:color w:val="000000"/>
          <w:kern w:val="0"/>
          <w14:ligatures w14:val="none"/>
        </w:rPr>
        <w:t>Sharding</w:t>
      </w:r>
      <w:r w:rsidRPr="001266F9">
        <w:rPr>
          <w:rFonts w:ascii="Arial" w:eastAsia="Times New Roman" w:hAnsi="Arial" w:cs="Arial"/>
          <w:b/>
          <w:bCs/>
          <w:color w:val="000000"/>
          <w:kern w:val="0"/>
          <w:rtl/>
          <w14:ligatures w14:val="none"/>
        </w:rPr>
        <w:t>:</w:t>
      </w:r>
      <w:r w:rsidRPr="001266F9">
        <w:rPr>
          <w:rFonts w:ascii="Arial" w:eastAsia="Times New Roman" w:hAnsi="Arial" w:cs="Arial"/>
          <w:color w:val="000000"/>
          <w:kern w:val="0"/>
          <w:rtl/>
          <w14:ligatures w14:val="none"/>
        </w:rPr>
        <w:t> הפיצול שהתובעת טוענת עליו לבלעדיות הוא פיצול אופקי סטנדרטי לפי מזהה לקוח וחותמת זמן. טכניקה זו מתועדת במדריכים הרשמיים של כל מסד נתונים מודרני מזה למעלה מעשור.</w:t>
      </w:r>
    </w:p>
    <w:p w14:paraId="1C67361D" w14:textId="77777777" w:rsidR="00217BE8" w:rsidRPr="001266F9" w:rsidRDefault="00217BE8" w:rsidP="00217BE8">
      <w:pPr>
        <w:numPr>
          <w:ilvl w:val="0"/>
          <w:numId w:val="2"/>
        </w:num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b/>
          <w:bCs/>
          <w:color w:val="000000"/>
          <w:kern w:val="0"/>
          <w:rtl/>
          <w14:ligatures w14:val="none"/>
        </w:rPr>
        <w:t>עיבוד הנתונים בפייתון (</w:t>
      </w:r>
      <w:r w:rsidRPr="001266F9">
        <w:rPr>
          <w:rFonts w:ascii="Arial" w:eastAsia="Times New Roman" w:hAnsi="Arial" w:cs="Arial"/>
          <w:b/>
          <w:bCs/>
          <w:color w:val="000000"/>
          <w:kern w:val="0"/>
          <w14:ligatures w14:val="none"/>
        </w:rPr>
        <w:t>Python</w:t>
      </w:r>
      <w:r w:rsidRPr="001266F9">
        <w:rPr>
          <w:rFonts w:ascii="Arial" w:eastAsia="Times New Roman" w:hAnsi="Arial" w:cs="Arial"/>
          <w:b/>
          <w:bCs/>
          <w:color w:val="000000"/>
          <w:kern w:val="0"/>
          <w:rtl/>
          <w14:ligatures w14:val="none"/>
        </w:rPr>
        <w:t>):</w:t>
      </w:r>
      <w:r w:rsidRPr="001266F9">
        <w:rPr>
          <w:rFonts w:ascii="Arial" w:eastAsia="Times New Roman" w:hAnsi="Arial" w:cs="Arial"/>
          <w:color w:val="000000"/>
          <w:kern w:val="0"/>
          <w:rtl/>
          <w14:ligatures w14:val="none"/>
        </w:rPr>
        <w:t xml:space="preserve"> הנתבע עשה שימוש בספריות ציבוריות וחינמיות לחלוטין (כגון </w:t>
      </w:r>
      <w:r w:rsidRPr="001266F9">
        <w:rPr>
          <w:rFonts w:ascii="Arial" w:eastAsia="Times New Roman" w:hAnsi="Arial" w:cs="Arial"/>
          <w:color w:val="000000"/>
          <w:kern w:val="0"/>
          <w14:ligatures w14:val="none"/>
        </w:rPr>
        <w:t>Pandas</w:t>
      </w:r>
      <w:r w:rsidRPr="001266F9">
        <w:rPr>
          <w:rFonts w:ascii="Arial" w:eastAsia="Times New Roman" w:hAnsi="Arial" w:cs="Arial"/>
          <w:color w:val="000000"/>
          <w:kern w:val="0"/>
          <w:rtl/>
          <w14:ligatures w14:val="none"/>
        </w:rPr>
        <w:t xml:space="preserve"> ו-</w:t>
      </w:r>
      <w:r w:rsidRPr="001266F9">
        <w:rPr>
          <w:rFonts w:ascii="Arial" w:eastAsia="Times New Roman" w:hAnsi="Arial" w:cs="Arial"/>
          <w:color w:val="000000"/>
          <w:kern w:val="0"/>
          <w14:ligatures w14:val="none"/>
        </w:rPr>
        <w:t>PySpark</w:t>
      </w:r>
      <w:r w:rsidRPr="001266F9">
        <w:rPr>
          <w:rFonts w:ascii="Arial" w:eastAsia="Times New Roman" w:hAnsi="Arial" w:cs="Arial"/>
          <w:color w:val="000000"/>
          <w:kern w:val="0"/>
          <w:rtl/>
          <w14:ligatures w14:val="none"/>
        </w:rPr>
        <w:t>). אין שום דבר "קנייני" בשימוש בלולאות או בפונקציות מובנות של פייתון לטובת עיבוד נתונים.</w:t>
      </w:r>
    </w:p>
    <w:p w14:paraId="3E93AD88" w14:textId="77777777" w:rsidR="00217BE8" w:rsidRPr="001266F9" w:rsidRDefault="00217BE8" w:rsidP="00217BE8">
      <w:pPr>
        <w:numPr>
          <w:ilvl w:val="0"/>
          <w:numId w:val="2"/>
        </w:num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b/>
          <w:bCs/>
          <w:color w:val="000000"/>
          <w:kern w:val="0"/>
          <w:rtl/>
          <w14:ligatures w14:val="none"/>
        </w:rPr>
        <w:t>תהליכי ה-</w:t>
      </w:r>
      <w:r w:rsidRPr="001266F9">
        <w:rPr>
          <w:rFonts w:ascii="Arial" w:eastAsia="Times New Roman" w:hAnsi="Arial" w:cs="Arial"/>
          <w:b/>
          <w:bCs/>
          <w:color w:val="000000"/>
          <w:kern w:val="0"/>
          <w14:ligatures w14:val="none"/>
        </w:rPr>
        <w:t>ETL</w:t>
      </w:r>
      <w:r w:rsidRPr="001266F9">
        <w:rPr>
          <w:rFonts w:ascii="Arial" w:eastAsia="Times New Roman" w:hAnsi="Arial" w:cs="Arial"/>
          <w:b/>
          <w:bCs/>
          <w:color w:val="000000"/>
          <w:kern w:val="0"/>
          <w:rtl/>
          <w14:ligatures w14:val="none"/>
        </w:rPr>
        <w:t>:</w:t>
      </w:r>
      <w:r w:rsidRPr="001266F9">
        <w:rPr>
          <w:rFonts w:ascii="Arial" w:eastAsia="Times New Roman" w:hAnsi="Arial" w:cs="Arial"/>
          <w:color w:val="000000"/>
          <w:kern w:val="0"/>
          <w:rtl/>
          <w14:ligatures w14:val="none"/>
        </w:rPr>
        <w:t> תהליכי חילוץ הנתונים שהנתבע בנה מבוססים על שימוש גנרי ופשוט בפונקציות חלון ב-</w:t>
      </w:r>
      <w:r w:rsidRPr="001266F9">
        <w:rPr>
          <w:rFonts w:ascii="Arial" w:eastAsia="Times New Roman" w:hAnsi="Arial" w:cs="Arial"/>
          <w:color w:val="000000"/>
          <w:kern w:val="0"/>
          <w14:ligatures w14:val="none"/>
        </w:rPr>
        <w:t>SQL (SQL Window Functions</w:t>
      </w:r>
      <w:r w:rsidRPr="001266F9">
        <w:rPr>
          <w:rFonts w:ascii="Arial" w:eastAsia="Times New Roman" w:hAnsi="Arial" w:cs="Arial"/>
          <w:color w:val="000000"/>
          <w:kern w:val="0"/>
          <w:rtl/>
          <w14:ligatures w14:val="none"/>
        </w:rPr>
        <w:t xml:space="preserve"> - כגון </w:t>
      </w:r>
      <w:r w:rsidRPr="001266F9">
        <w:rPr>
          <w:rFonts w:ascii="Arial" w:eastAsia="Times New Roman" w:hAnsi="Arial" w:cs="Arial"/>
          <w:color w:val="000000"/>
          <w:kern w:val="0"/>
          <w:sz w:val="20"/>
          <w:szCs w:val="20"/>
          <w14:ligatures w14:val="none"/>
        </w:rPr>
        <w:t>ROW_NUMBER</w:t>
      </w:r>
      <w:r w:rsidRPr="001266F9">
        <w:rPr>
          <w:rFonts w:ascii="Arial" w:eastAsia="Times New Roman" w:hAnsi="Arial" w:cs="Arial"/>
          <w:color w:val="000000"/>
          <w:kern w:val="0"/>
          <w:sz w:val="20"/>
          <w:szCs w:val="20"/>
          <w:rtl/>
          <w14:ligatures w14:val="none"/>
        </w:rPr>
        <w:t>()</w:t>
      </w:r>
      <w:r w:rsidRPr="001266F9">
        <w:rPr>
          <w:rFonts w:ascii="Arial" w:eastAsia="Times New Roman" w:hAnsi="Arial" w:cs="Arial"/>
          <w:color w:val="000000"/>
          <w:kern w:val="0"/>
          <w:rtl/>
          <w14:ligatures w14:val="none"/>
        </w:rPr>
        <w:t> או </w:t>
      </w:r>
      <w:r w:rsidRPr="001266F9">
        <w:rPr>
          <w:rFonts w:ascii="Arial" w:eastAsia="Times New Roman" w:hAnsi="Arial" w:cs="Arial"/>
          <w:color w:val="000000"/>
          <w:kern w:val="0"/>
          <w:sz w:val="20"/>
          <w:szCs w:val="20"/>
          <w14:ligatures w14:val="none"/>
        </w:rPr>
        <w:t>OVER</w:t>
      </w:r>
      <w:r w:rsidRPr="001266F9">
        <w:rPr>
          <w:rFonts w:ascii="Arial" w:eastAsia="Times New Roman" w:hAnsi="Arial" w:cs="Arial"/>
          <w:color w:val="000000"/>
          <w:kern w:val="0"/>
          <w:sz w:val="20"/>
          <w:szCs w:val="20"/>
          <w:rtl/>
          <w14:ligatures w14:val="none"/>
        </w:rPr>
        <w:t>()</w:t>
      </w:r>
      <w:r w:rsidRPr="001266F9">
        <w:rPr>
          <w:rFonts w:ascii="Arial" w:eastAsia="Times New Roman" w:hAnsi="Arial" w:cs="Arial"/>
          <w:color w:val="000000"/>
          <w:kern w:val="0"/>
          <w:rtl/>
          <w14:ligatures w14:val="none"/>
        </w:rPr>
        <w:t xml:space="preserve">), כלי עבודה יומיומי לביצוע אופטימיזציה של שאילתות. התובעת לא המציאה את שפת </w:t>
      </w:r>
      <w:r w:rsidRPr="001266F9">
        <w:rPr>
          <w:rFonts w:ascii="Arial" w:eastAsia="Times New Roman" w:hAnsi="Arial" w:cs="Arial"/>
          <w:color w:val="000000"/>
          <w:kern w:val="0"/>
          <w14:ligatures w14:val="none"/>
        </w:rPr>
        <w:t>SQL</w:t>
      </w:r>
      <w:r w:rsidRPr="001266F9">
        <w:rPr>
          <w:rFonts w:ascii="Arial" w:eastAsia="Times New Roman" w:hAnsi="Arial" w:cs="Arial"/>
          <w:color w:val="000000"/>
          <w:kern w:val="0"/>
          <w:rtl/>
          <w14:ligatures w14:val="none"/>
        </w:rPr>
        <w:t xml:space="preserve"> ולא את פונקציות החלון.</w:t>
      </w:r>
    </w:p>
    <w:p w14:paraId="427520AF" w14:textId="77777777" w:rsidR="00217BE8" w:rsidRPr="001266F9" w:rsidRDefault="00217BE8" w:rsidP="00217BE8">
      <w:pPr>
        <w:numPr>
          <w:ilvl w:val="0"/>
          <w:numId w:val="3"/>
        </w:num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color w:val="000000"/>
          <w:kern w:val="0"/>
          <w:rtl/>
          <w14:ligatures w14:val="none"/>
        </w:rPr>
        <w:t>המהירות ויעילות המערכת של הנתבע אינן נובעות מגניבת קוד, אלא מכך שהנתבע בנה מערכת חדשה ורזה (</w:t>
      </w:r>
      <w:r w:rsidRPr="001266F9">
        <w:rPr>
          <w:rFonts w:ascii="Arial" w:eastAsia="Times New Roman" w:hAnsi="Arial" w:cs="Arial"/>
          <w:color w:val="000000"/>
          <w:kern w:val="0"/>
          <w14:ligatures w14:val="none"/>
        </w:rPr>
        <w:t>Lean</w:t>
      </w:r>
      <w:r w:rsidRPr="001266F9">
        <w:rPr>
          <w:rFonts w:ascii="Arial" w:eastAsia="Times New Roman" w:hAnsi="Arial" w:cs="Arial"/>
          <w:color w:val="000000"/>
          <w:kern w:val="0"/>
          <w:rtl/>
          <w14:ligatures w14:val="none"/>
        </w:rPr>
        <w:t>), ללא ה"קוד טלאים" (</w:t>
      </w:r>
      <w:r w:rsidRPr="001266F9">
        <w:rPr>
          <w:rFonts w:ascii="Arial" w:eastAsia="Times New Roman" w:hAnsi="Arial" w:cs="Arial"/>
          <w:color w:val="000000"/>
          <w:kern w:val="0"/>
          <w14:ligatures w14:val="none"/>
        </w:rPr>
        <w:t>Spaghetti Code</w:t>
      </w:r>
      <w:r w:rsidRPr="001266F9">
        <w:rPr>
          <w:rFonts w:ascii="Arial" w:eastAsia="Times New Roman" w:hAnsi="Arial" w:cs="Arial"/>
          <w:color w:val="000000"/>
          <w:kern w:val="0"/>
          <w:rtl/>
          <w14:ligatures w14:val="none"/>
        </w:rPr>
        <w:t>) והחוב הטכנולוגי (</w:t>
      </w:r>
      <w:r w:rsidRPr="001266F9">
        <w:rPr>
          <w:rFonts w:ascii="Arial" w:eastAsia="Times New Roman" w:hAnsi="Arial" w:cs="Arial"/>
          <w:color w:val="000000"/>
          <w:kern w:val="0"/>
          <w14:ligatures w14:val="none"/>
        </w:rPr>
        <w:t>Technical Debt</w:t>
      </w:r>
      <w:r w:rsidRPr="001266F9">
        <w:rPr>
          <w:rFonts w:ascii="Arial" w:eastAsia="Times New Roman" w:hAnsi="Arial" w:cs="Arial"/>
          <w:color w:val="000000"/>
          <w:kern w:val="0"/>
          <w:rtl/>
          <w14:ligatures w14:val="none"/>
        </w:rPr>
        <w:t>) ממנו סובלת המערכת המיושנת של התובעת.</w:t>
      </w:r>
    </w:p>
    <w:p w14:paraId="2273B118" w14:textId="77777777" w:rsidR="00217BE8" w:rsidRPr="001266F9" w:rsidRDefault="00217BE8" w:rsidP="00217BE8">
      <w:pPr>
        <w:numPr>
          <w:ilvl w:val="0"/>
          <w:numId w:val="3"/>
        </w:num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color w:val="000000"/>
          <w:kern w:val="0"/>
          <w:rtl/>
          <w14:ligatures w14:val="none"/>
        </w:rPr>
        <w:t>סעיף אי-התחרות שעליו נסמכת התובעת בטל מעיקרו, בהיותו סותר את פסיקת בית הדין הארצי לעבודה, הקובעת כי אין להגביל את חופש העיסוק של עובד רק כדי להגן על המעסיק מפני תחרות רגילה, במיוחד כאשר הוכח כי לא נלקח כל סוד מסחרי בר-הגנה.</w:t>
      </w:r>
    </w:p>
    <w:p w14:paraId="4B5D9F30" w14:textId="77777777" w:rsidR="00217BE8" w:rsidRPr="001266F9" w:rsidRDefault="00217BE8" w:rsidP="00217BE8">
      <w:p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b/>
          <w:bCs/>
          <w:color w:val="000000"/>
          <w:kern w:val="0"/>
          <w:rtl/>
          <w14:ligatures w14:val="none"/>
        </w:rPr>
        <w:t>ג. סיכום</w:t>
      </w:r>
    </w:p>
    <w:p w14:paraId="61B0DA7D" w14:textId="77777777" w:rsidR="00217BE8" w:rsidRPr="001266F9" w:rsidRDefault="00217BE8" w:rsidP="00217BE8">
      <w:pPr>
        <w:bidi/>
        <w:spacing w:after="100" w:afterAutospacing="1" w:line="240" w:lineRule="auto"/>
        <w:rPr>
          <w:rFonts w:ascii="Arial" w:eastAsia="Times New Roman" w:hAnsi="Arial" w:cs="Arial"/>
          <w:color w:val="000000"/>
          <w:kern w:val="0"/>
          <w:rtl/>
          <w14:ligatures w14:val="none"/>
        </w:rPr>
      </w:pPr>
      <w:r w:rsidRPr="001266F9">
        <w:rPr>
          <w:rFonts w:ascii="Arial" w:eastAsia="Times New Roman" w:hAnsi="Arial" w:cs="Arial"/>
          <w:color w:val="000000"/>
          <w:kern w:val="0"/>
          <w:rtl/>
          <w14:ligatures w14:val="none"/>
        </w:rPr>
        <w:t>6. הנתבע יבקש לדחות את התביעה על הסף, לחייב את התובעת בהוצאות משפט ריאליות ובשכר טרחת עו"ד, ולהורות על ביטול כל צו זמני שניתן במעמד צד אחד. שפת התכנות וארכיטקטורות תוכנה בסיסיות הן נחלת הכלל, ובית המשפט מתבקש שלא לתת ידו לניסיון המונופוליסטי של התובעת להפקיע אותן.</w:t>
      </w:r>
    </w:p>
    <w:p w14:paraId="0E69A4B6" w14:textId="77777777" w:rsidR="00795A70" w:rsidRPr="00217BE8" w:rsidRDefault="00795A70">
      <w:pPr>
        <w:rPr>
          <w:lang w:val="en-US"/>
        </w:rPr>
      </w:pPr>
    </w:p>
    <w:sectPr w:rsidR="00795A70" w:rsidRPr="00217B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A96"/>
    <w:multiLevelType w:val="multilevel"/>
    <w:tmpl w:val="4F38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52DA"/>
    <w:multiLevelType w:val="multilevel"/>
    <w:tmpl w:val="7BD0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45D7D"/>
    <w:multiLevelType w:val="multilevel"/>
    <w:tmpl w:val="83F2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350646">
    <w:abstractNumId w:val="2"/>
  </w:num>
  <w:num w:numId="2" w16cid:durableId="383602142">
    <w:abstractNumId w:val="0"/>
  </w:num>
  <w:num w:numId="3" w16cid:durableId="1984460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E8"/>
    <w:rsid w:val="000662CA"/>
    <w:rsid w:val="00071F19"/>
    <w:rsid w:val="00152C61"/>
    <w:rsid w:val="00217BE8"/>
    <w:rsid w:val="00246E46"/>
    <w:rsid w:val="002D6963"/>
    <w:rsid w:val="00444672"/>
    <w:rsid w:val="004F7D91"/>
    <w:rsid w:val="00557193"/>
    <w:rsid w:val="00601260"/>
    <w:rsid w:val="00670D70"/>
    <w:rsid w:val="00795A70"/>
    <w:rsid w:val="008B6706"/>
    <w:rsid w:val="00C32E2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29FF5"/>
  <w15:chartTrackingRefBased/>
  <w15:docId w15:val="{06B5DB7F-18AD-C041-B12A-1CE4BD81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BE8"/>
  </w:style>
  <w:style w:type="paragraph" w:styleId="Heading1">
    <w:name w:val="heading 1"/>
    <w:basedOn w:val="Normal"/>
    <w:next w:val="Normal"/>
    <w:link w:val="Heading1Char"/>
    <w:uiPriority w:val="9"/>
    <w:qFormat/>
    <w:rsid w:val="00217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BE8"/>
    <w:rPr>
      <w:rFonts w:eastAsiaTheme="majorEastAsia" w:cstheme="majorBidi"/>
      <w:color w:val="272727" w:themeColor="text1" w:themeTint="D8"/>
    </w:rPr>
  </w:style>
  <w:style w:type="paragraph" w:styleId="Title">
    <w:name w:val="Title"/>
    <w:basedOn w:val="Normal"/>
    <w:next w:val="Normal"/>
    <w:link w:val="TitleChar"/>
    <w:uiPriority w:val="10"/>
    <w:qFormat/>
    <w:rsid w:val="00217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BE8"/>
    <w:pPr>
      <w:spacing w:before="160"/>
      <w:jc w:val="center"/>
    </w:pPr>
    <w:rPr>
      <w:i/>
      <w:iCs/>
      <w:color w:val="404040" w:themeColor="text1" w:themeTint="BF"/>
    </w:rPr>
  </w:style>
  <w:style w:type="character" w:customStyle="1" w:styleId="QuoteChar">
    <w:name w:val="Quote Char"/>
    <w:basedOn w:val="DefaultParagraphFont"/>
    <w:link w:val="Quote"/>
    <w:uiPriority w:val="29"/>
    <w:rsid w:val="00217BE8"/>
    <w:rPr>
      <w:i/>
      <w:iCs/>
      <w:color w:val="404040" w:themeColor="text1" w:themeTint="BF"/>
    </w:rPr>
  </w:style>
  <w:style w:type="paragraph" w:styleId="ListParagraph">
    <w:name w:val="List Paragraph"/>
    <w:basedOn w:val="Normal"/>
    <w:uiPriority w:val="34"/>
    <w:qFormat/>
    <w:rsid w:val="00217BE8"/>
    <w:pPr>
      <w:ind w:left="720"/>
      <w:contextualSpacing/>
    </w:pPr>
  </w:style>
  <w:style w:type="character" w:styleId="IntenseEmphasis">
    <w:name w:val="Intense Emphasis"/>
    <w:basedOn w:val="DefaultParagraphFont"/>
    <w:uiPriority w:val="21"/>
    <w:qFormat/>
    <w:rsid w:val="00217BE8"/>
    <w:rPr>
      <w:i/>
      <w:iCs/>
      <w:color w:val="0F4761" w:themeColor="accent1" w:themeShade="BF"/>
    </w:rPr>
  </w:style>
  <w:style w:type="paragraph" w:styleId="IntenseQuote">
    <w:name w:val="Intense Quote"/>
    <w:basedOn w:val="Normal"/>
    <w:next w:val="Normal"/>
    <w:link w:val="IntenseQuoteChar"/>
    <w:uiPriority w:val="30"/>
    <w:qFormat/>
    <w:rsid w:val="00217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BE8"/>
    <w:rPr>
      <w:i/>
      <w:iCs/>
      <w:color w:val="0F4761" w:themeColor="accent1" w:themeShade="BF"/>
    </w:rPr>
  </w:style>
  <w:style w:type="character" w:styleId="IntenseReference">
    <w:name w:val="Intense Reference"/>
    <w:basedOn w:val="DefaultParagraphFont"/>
    <w:uiPriority w:val="32"/>
    <w:qFormat/>
    <w:rsid w:val="00217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Lavie Ohad</dc:creator>
  <cp:keywords/>
  <dc:description/>
  <cp:lastModifiedBy>Lavie Ohad</cp:lastModifiedBy>
  <cp:revision>2</cp:revision>
  <dcterms:created xsi:type="dcterms:W3CDTF">2026-05-14T21:43:00Z</dcterms:created>
  <dcterms:modified xsi:type="dcterms:W3CDTF">2026-05-14T21:43:00Z</dcterms:modified>
</cp:coreProperties>
</file>