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r w:rsidDel="00000000" w:rsidR="00000000" w:rsidRPr="00000000">
              <w:rPr>
                <w:rtl w:val="0"/>
              </w:rPr>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ll32w4qr6f0i"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he1sF+tfd+yWN7EjqbnKKStz7Q==">CgMxLjAyDmgubGwzMnc0cXI2ZjBpOAByITFoa2NEc3NvbFFiVm1tRHJ3T1ZkeWJnanFUQXdaalFYRg==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