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859C1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Insert your name, centre number and candidate number into the header above.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7C1AC11" w14:textId="03274C4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>
        <w:rPr>
          <w:rFonts w:ascii="Arial" w:hAnsi="Arial" w:cs="Arial"/>
          <w:b/>
          <w:bCs/>
        </w:rPr>
        <w:t xml:space="preserve">evidence_</w:t>
      </w:r>
      <w:r>
        <w:t xml:space="preserve"> </w:t>
      </w:r>
      <w:r>
        <w:rPr>
          <w:rFonts w:ascii="Arial" w:hAnsi="Arial" w:cs="Arial"/>
        </w:rPr>
        <w:t xml:space="preserve">followed by your</w:t>
      </w:r>
      <w:r>
        <w:t xml:space="preserve"> </w:t>
      </w:r>
      <w:r>
        <w:rPr>
          <w:rFonts w:ascii="Arial" w:hAnsi="Arial" w:cs="Arial"/>
          <w:b/>
          <w:bCs/>
        </w:rPr>
        <w:t xml:space="preserve">centre number_</w:t>
      </w:r>
      <w:r>
        <w:t xml:space="preserve"> </w:t>
      </w:r>
      <w:r>
        <w:rPr>
          <w:rFonts w:ascii="Arial" w:hAnsi="Arial" w:cs="Arial"/>
          <w:b/>
          <w:bCs/>
        </w:rPr>
        <w:t xml:space="preserve">candidate number</w:t>
      </w:r>
      <w:r>
        <w:t xml:space="preserve">. </w:t>
      </w:r>
      <w:r>
        <w:rPr>
          <w:rFonts w:ascii="Arial" w:hAnsi="Arial" w:cs="Arial"/>
        </w:rPr>
        <w:t xml:space="preserve">For example:</w:t>
      </w:r>
      <w:r>
        <w:t xml:space="preserve">  </w:t>
      </w:r>
      <w:r>
        <w:rPr>
          <w:rFonts w:ascii="Arial" w:hAnsi="Arial" w:cs="Arial"/>
          <w:b/>
          <w:bCs/>
        </w:rPr>
        <w:t xml:space="preserve">evidence</w:t>
      </w:r>
      <w:r>
        <w:rPr>
          <w:rFonts w:ascii="Arial" w:hAnsi="Arial" w:cs="Arial"/>
          <w:b/>
          <w:bCs/>
        </w:rPr>
        <w:t xml:space="preserve">_</w:t>
      </w:r>
      <w:r>
        <w:rPr>
          <w:rFonts w:ascii="Arial" w:hAnsi="Arial" w:cs="Arial"/>
          <w:b/>
          <w:bCs/>
        </w:rPr>
        <w:t xml:space="preserve">zz999_9999</w:t>
      </w:r>
      <w:r>
        <w:rPr>
          <w:rFonts w:ascii="Arial" w:hAnsi="Arial" w:cs="Arial"/>
        </w:rPr>
        <w:t xml:space="preserve">.doc</w:t>
      </w:r>
      <w:r>
        <w:rPr>
          <w:rFonts w:ascii="Arial" w:hAnsi="Arial" w:cs="Arial"/>
        </w:rPr>
        <w:t xml:space="preserve">x</w: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1BF2EB3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Screenshots or program listings must be copied into appropriate cells in the following tables.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1371538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Examiners must be able to read the contents including any screenshots without the use of a magnifying glass. Answers that are not readable or missing will not be awarded any marks.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935D69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6"/>
        </w:pBdr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Save this evidence document at regular intervals, for example every 10 minutes.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1754E9F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1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889" w:type="dxa"/>
          </w:tcPr>
          <w:p w14:paraId="070C4834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1(a)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889" w:type="dxa"/>
          </w:tcPr>
          <w:p w14:paraId="626F92B9">
            <w:pPr>
              <w:pStyle w:val="911"/>
              <w:pBdr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=</w:t>
            </w:r>
            <w:r>
              <w:rPr>
                <w:sz w:val="24"/>
                <w:szCs w:val="24"/>
              </w:rPr>
              <w:t xml:space="preserve"> [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for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in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range</w:t>
            </w: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  <w:t xml:space="preserve">)] </w:t>
            </w:r>
            <w:r>
              <w:rPr>
                <w:sz w:val="24"/>
                <w:szCs w:val="24"/>
              </w:rPr>
              <w:t xml:space="preserve">#QUEUE 10 SPACES INTEGER</w:t>
            </w:r>
            <w:r>
              <w:rPr>
                <w:sz w:val="24"/>
                <w:szCs w:val="24"/>
              </w:rPr>
            </w:r>
          </w:p>
          <w:p w14:paraId="2FF1CE61">
            <w:pPr>
              <w:pStyle w:val="911"/>
              <w:pBdr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HeadPointer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#INTEGER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</w:r>
          </w:p>
          <w:p w14:paraId="69D04628">
            <w:pPr>
              <w:pStyle w:val="911"/>
              <w:pBdr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TailPointer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=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#INTEGER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B37BE2B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64874C4A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1(b)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889" w:type="dxa"/>
          </w:tcPr>
          <w:p w14:paraId="1736A25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Enqueue</w:t>
            </w:r>
            <w:r>
              <w:t xml:space="preserve">(</w:t>
            </w:r>
            <w:r>
              <w:t xml:space="preserve">DataToEnq</w:t>
            </w:r>
            <w:r>
              <w:t xml:space="preserve">):</w:t>
            </w:r>
            <w:r/>
          </w:p>
          <w:p w14:paraId="2E4DC9A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global</w:t>
            </w:r>
            <w:r>
              <w:t xml:space="preserve"> </w:t>
            </w:r>
            <w:r>
              <w:t xml:space="preserve">TailPointer</w:t>
            </w:r>
            <w:r>
              <w:t xml:space="preserve">, </w:t>
            </w:r>
            <w:r>
              <w:t xml:space="preserve">HeadPointer</w:t>
            </w:r>
            <w:r>
              <w:t xml:space="preserve">, </w:t>
            </w:r>
            <w:r>
              <w:t xml:space="preserve">Queue</w:t>
            </w:r>
            <w:r/>
          </w:p>
          <w:p w14:paraId="4F1C30E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TailPointer</w:t>
            </w:r>
            <w:r>
              <w:t xml:space="preserve"> </w:t>
            </w:r>
            <w:r>
              <w:t xml:space="preserve">&gt;=</w:t>
            </w:r>
            <w:r>
              <w:t xml:space="preserve"> </w:t>
            </w:r>
            <w:r>
              <w:t xml:space="preserve">9</w:t>
            </w:r>
            <w:r>
              <w:t xml:space="preserve">:</w:t>
            </w:r>
            <w:r/>
          </w:p>
          <w:p w14:paraId="45ADA74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False</w:t>
            </w:r>
            <w:r/>
          </w:p>
          <w:p w14:paraId="0466F41D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6198C94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TailPointer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HeadPointer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:</w:t>
            </w:r>
            <w:r/>
          </w:p>
          <w:p w14:paraId="756D2C2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HeadPointer</w:t>
            </w:r>
            <w:r>
              <w:t xml:space="preserve">, </w:t>
            </w:r>
            <w:r>
              <w:t xml:space="preserve">TailPointer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0</w:t>
            </w:r>
            <w:r>
              <w:t xml:space="preserve">, </w:t>
            </w:r>
            <w:r>
              <w:t xml:space="preserve">0</w:t>
            </w:r>
            <w:r/>
          </w:p>
          <w:p w14:paraId="25C3DA62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Queue</w:t>
            </w:r>
            <w:r>
              <w:t xml:space="preserve">[</w:t>
            </w:r>
            <w:r>
              <w:t xml:space="preserve">TailPointer</w:t>
            </w:r>
            <w:r>
              <w:t xml:space="preserve">] </w:t>
            </w:r>
            <w:r>
              <w:t xml:space="preserve">=</w:t>
            </w:r>
            <w:r>
              <w:t xml:space="preserve"> </w:t>
            </w:r>
            <w:r>
              <w:t xml:space="preserve">DataToEnq</w:t>
            </w:r>
            <w:r/>
          </w:p>
          <w:p w14:paraId="290FB4F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True</w:t>
            </w:r>
            <w:r/>
          </w:p>
          <w:p w14:paraId="574876B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else</w:t>
            </w:r>
            <w:r>
              <w:t xml:space="preserve">:</w:t>
            </w:r>
            <w:r/>
          </w:p>
          <w:p w14:paraId="32ECD39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TailPointer</w:t>
            </w:r>
            <w:r>
              <w:t xml:space="preserve"> </w:t>
            </w:r>
            <w:r>
              <w:t xml:space="preserve">+=</w:t>
            </w:r>
            <w:r>
              <w:t xml:space="preserve"> </w:t>
            </w:r>
            <w:r>
              <w:t xml:space="preserve">1</w:t>
            </w:r>
            <w:r/>
          </w:p>
          <w:p w14:paraId="7101C92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Queue</w:t>
            </w:r>
            <w:r>
              <w:t xml:space="preserve">[</w:t>
            </w:r>
            <w:r>
              <w:t xml:space="preserve">TailPointer</w:t>
            </w:r>
            <w:r>
              <w:t xml:space="preserve">] </w:t>
            </w:r>
            <w:r>
              <w:t xml:space="preserve">=</w:t>
            </w:r>
            <w:r>
              <w:t xml:space="preserve"> </w:t>
            </w:r>
            <w:r>
              <w:t xml:space="preserve">DataToEnq</w:t>
            </w:r>
            <w:r/>
          </w:p>
          <w:p w14:paraId="2D56ACD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True</w:t>
            </w:r>
            <w:r/>
            <w:r/>
            <w:r/>
            <w:r>
              <w:rPr>
                <w:rFonts w:ascii="Arial" w:hAnsi="Arial" w:cs="Arial"/>
                <w:b/>
                <w:sz w:val="28"/>
                <w:szCs w:val="28"/>
              </w:rPr>
            </w:r>
            <w:r/>
          </w:p>
        </w:tc>
      </w:tr>
    </w:tbl>
    <w:p w14:paraId="31AFB8D0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D51D084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4965A22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</w:t>
            </w:r>
            <w:r>
              <w:t xml:space="preserve">11</w:t>
            </w:r>
            <w:r>
              <w:t xml:space="preserve">):</w:t>
            </w:r>
            <w:r/>
          </w:p>
          <w:p w14:paraId="1ADF81F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user_input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int</w:t>
            </w:r>
            <w:r>
              <w:t xml:space="preserve">(</w:t>
            </w:r>
            <w:r>
              <w:t xml:space="preserve">input</w:t>
            </w:r>
            <w:r>
              <w:t xml:space="preserve">(</w:t>
            </w:r>
            <w:r>
              <w:t xml:space="preserve">"Enter a number: "</w:t>
            </w:r>
            <w:r>
              <w:t xml:space="preserve">))</w:t>
            </w:r>
            <w:r/>
          </w:p>
          <w:p w14:paraId="206B2DE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result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Enqueue</w:t>
            </w:r>
            <w:r>
              <w:t xml:space="preserve">(</w:t>
            </w:r>
            <w:r>
              <w:t xml:space="preserve">user_input</w:t>
            </w:r>
            <w:r>
              <w:t xml:space="preserve">)</w:t>
            </w:r>
            <w:r/>
          </w:p>
          <w:p w14:paraId="22A95C3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result</w:t>
            </w:r>
            <w:r>
              <w:t xml:space="preserve">:</w:t>
            </w:r>
            <w:r/>
          </w:p>
          <w:p w14:paraId="1660FE2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"Queue full"</w:t>
            </w:r>
            <w:r>
              <w:t xml:space="preserve">)</w:t>
            </w:r>
            <w:r/>
          </w:p>
          <w:p w14:paraId="1ABE5A5C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747FC2F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"Queue: </w:t>
            </w:r>
            <w:r>
              <w:t xml:space="preserve">{</w:t>
            </w:r>
            <w:r>
              <w:t xml:space="preserve">Queue</w:t>
            </w:r>
            <w:r>
              <w:t xml:space="preserve">}\n</w:t>
            </w:r>
            <w:r>
              <w:t xml:space="preserve">"</w:t>
            </w:r>
            <w:r>
              <w:t xml:space="preserve">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78081206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68A865AA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889" w:type="dxa"/>
          </w:tcPr>
          <w:p w14:paraId="79E84BBA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25446" cy="2635318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11771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25445" cy="263531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324.84pt;height:207.51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6CD05B59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 w14:paraId="104D43F8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 w14:paraId="7F354473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98FFB4B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d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4C25037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Dequeue</w:t>
            </w:r>
            <w:r>
              <w:t xml:space="preserve">():</w:t>
            </w:r>
            <w:r/>
          </w:p>
          <w:p w14:paraId="755DDE8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global</w:t>
            </w:r>
            <w:r>
              <w:t xml:space="preserve"> </w:t>
            </w:r>
            <w:r>
              <w:t xml:space="preserve">TailPointer</w:t>
            </w:r>
            <w:r>
              <w:t xml:space="preserve">, </w:t>
            </w:r>
            <w:r>
              <w:t xml:space="preserve">HeadPointer</w:t>
            </w:r>
            <w:r>
              <w:t xml:space="preserve">, </w:t>
            </w:r>
            <w:r>
              <w:t xml:space="preserve">Queue</w:t>
            </w:r>
            <w:r/>
          </w:p>
          <w:p w14:paraId="43E56BF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TailPointer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HeadPointer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:</w:t>
            </w:r>
            <w:r/>
          </w:p>
          <w:p w14:paraId="65E25F4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/>
          </w:p>
          <w:p w14:paraId="5EA5363C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2ECF832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TailPointer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HeadPointer</w:t>
            </w:r>
            <w:r>
              <w:t xml:space="preserve">:</w:t>
            </w:r>
            <w:r/>
          </w:p>
          <w:p w14:paraId="31DFB58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TailPointer</w:t>
            </w:r>
            <w:r>
              <w:t xml:space="preserve">, </w:t>
            </w:r>
            <w:r>
              <w:t xml:space="preserve">HeadPointer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, </w:t>
            </w:r>
            <w:r>
              <w:t xml:space="preserve">-</w:t>
            </w:r>
            <w:r>
              <w:t xml:space="preserve">1</w:t>
            </w:r>
            <w:r/>
          </w:p>
          <w:p w14:paraId="66EA03F3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420E632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removed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Queue</w:t>
            </w:r>
            <w:r>
              <w:t xml:space="preserve">[</w:t>
            </w:r>
            <w:r>
              <w:t xml:space="preserve">HeadPointer</w:t>
            </w:r>
            <w:r>
              <w:t xml:space="preserve">]</w:t>
            </w:r>
            <w:r/>
            <w:r>
              <w:rPr>
                <w:lang w:val="en-US"/>
              </w:rPr>
            </w:r>
            <w:r/>
            <w:r/>
          </w:p>
          <w:p w14:paraId="5B8E7F4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HeadPointer</w:t>
            </w:r>
            <w:r>
              <w:t xml:space="preserve"> </w:t>
            </w:r>
            <w:r>
              <w:t xml:space="preserve">+=</w:t>
            </w:r>
            <w:r>
              <w:t xml:space="preserve"> </w:t>
            </w:r>
            <w:r>
              <w:t xml:space="preserve">1</w:t>
            </w:r>
            <w:r/>
          </w:p>
          <w:p w14:paraId="73699D2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return</w:t>
            </w:r>
            <w:r>
              <w:t xml:space="preserve"> </w:t>
            </w:r>
            <w:r>
              <w:t xml:space="preserve">removed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746E3A3C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43BCF6D3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432DED7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</w:t>
            </w:r>
            <w:r>
              <w:t xml:space="preserve">6</w:t>
            </w:r>
            <w:r>
              <w:t xml:space="preserve">):</w:t>
            </w:r>
            <w:r/>
          </w:p>
          <w:p w14:paraId="7273D01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user_input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int</w:t>
            </w:r>
            <w:r>
              <w:t xml:space="preserve">(</w:t>
            </w:r>
            <w:r>
              <w:t xml:space="preserve">input</w:t>
            </w:r>
            <w:r>
              <w:t xml:space="preserve">(</w:t>
            </w:r>
            <w:r>
              <w:t xml:space="preserve">"Enter a number: "</w:t>
            </w:r>
            <w:r>
              <w:t xml:space="preserve">))</w:t>
            </w:r>
            <w:r/>
          </w:p>
          <w:p w14:paraId="37F5B00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result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Enqueue</w:t>
            </w:r>
            <w:r>
              <w:t xml:space="preserve">(</w:t>
            </w:r>
            <w:r>
              <w:t xml:space="preserve">user_input</w:t>
            </w:r>
            <w:r>
              <w:t xml:space="preserve">)</w:t>
            </w:r>
            <w:r/>
          </w:p>
          <w:p w14:paraId="5F1C7A3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if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result</w:t>
            </w:r>
            <w:r>
              <w:t xml:space="preserve">:</w:t>
            </w:r>
            <w:r/>
          </w:p>
          <w:p w14:paraId="131ECAF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"Queue full"</w:t>
            </w:r>
            <w:r>
              <w:t xml:space="preserve">)</w:t>
            </w:r>
            <w:r/>
            <w:r/>
          </w:p>
          <w:p w14:paraId="3D756CE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</w:t>
            </w:r>
            <w:r>
              <w:t xml:space="preserve">4</w:t>
            </w:r>
            <w:r>
              <w:t xml:space="preserve">):</w:t>
            </w:r>
            <w:r/>
          </w:p>
          <w:p w14:paraId="35CB366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"Removed: </w:t>
            </w:r>
            <w:r>
              <w:t xml:space="preserve">{</w:t>
            </w:r>
            <w:r>
              <w:t xml:space="preserve">Dequeue</w:t>
            </w:r>
            <w:r>
              <w:t xml:space="preserve">()</w:t>
            </w:r>
            <w:r>
              <w:t xml:space="preserve">}</w:t>
            </w:r>
            <w:r>
              <w:t xml:space="preserve">"</w:t>
            </w:r>
            <w:r>
              <w:t xml:space="preserve">)</w:t>
            </w:r>
            <w:r/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</w:tr>
    </w:tbl>
    <w:p w14:paraId="3A1C3F24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68AF11F5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1(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e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E4AC200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0130" cy="2656198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44677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129" cy="26561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81.90pt;height:209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4FF439FA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6760FFF6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2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9889" w:type="dxa"/>
          </w:tcPr>
          <w:p w14:paraId="6B5F53DF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2(a)</w:t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</w:p>
        </w:tc>
      </w:tr>
      <w:tr>
        <w:trPr>
          <w:trHeight w:val="5418"/>
        </w:trPr>
        <w:tc>
          <w:tcPr>
            <w:tcBorders/>
            <w:tcW w:w="9889" w:type="dxa"/>
          </w:tcPr>
          <w:p w14:paraId="2B22A5E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class</w:t>
            </w:r>
            <w:r>
              <w:t xml:space="preserve"> </w:t>
            </w:r>
            <w:r>
              <w:t xml:space="preserve">ToyRecord</w:t>
            </w:r>
            <w:r>
              <w:t xml:space="preserve">:</w:t>
            </w:r>
            <w:r/>
          </w:p>
          <w:p w14:paraId="0AF1B6E8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__init__</w:t>
            </w:r>
            <w:r>
              <w:t xml:space="preserve">(</w:t>
            </w:r>
            <w:r>
              <w:t xml:space="preserve">self</w:t>
            </w:r>
            <w:r>
              <w:t xml:space="preserve">, </w:t>
            </w:r>
            <w:r>
              <w:t xml:space="preserve">ToyName</w:t>
            </w:r>
            <w:r>
              <w:t xml:space="preserve">, </w:t>
            </w:r>
            <w:r>
              <w:t xml:space="preserve">NumberBricks</w:t>
            </w:r>
            <w:r>
              <w:t xml:space="preserve">, </w:t>
            </w:r>
            <w:r>
              <w:t xml:space="preserve">Difficulty</w:t>
            </w:r>
            <w:r>
              <w:t xml:space="preserve">, </w:t>
            </w:r>
            <w:r>
              <w:t xml:space="preserve">Category</w:t>
            </w:r>
            <w:r>
              <w:t xml:space="preserve">):</w:t>
            </w:r>
            <w:r/>
          </w:p>
          <w:p w14:paraId="7E5261BF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__ToyName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ToyName</w:t>
            </w:r>
            <w:r/>
          </w:p>
          <w:p w14:paraId="44DEC16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__NumberBricks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NumberBricks</w:t>
            </w:r>
            <w:r/>
          </w:p>
          <w:p w14:paraId="7C61C98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__Difficulty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Difficulty</w:t>
            </w:r>
            <w:r/>
          </w:p>
          <w:p w14:paraId="6EB7DEA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__Category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Category</w:t>
            </w:r>
            <w:r/>
          </w:p>
          <w:p w14:paraId="7FE3CFDA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2DB3837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GetToyName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3656BEC8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__ToyName</w:t>
            </w:r>
            <w:r/>
          </w:p>
          <w:p w14:paraId="74AA3DDE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60A16E4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GetNumberBricks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13201C0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__NumberBricks</w:t>
            </w:r>
            <w:r/>
          </w:p>
          <w:p w14:paraId="786E2A17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047C0AD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GetDifficulty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73B14F1F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__Difficulty</w:t>
            </w:r>
            <w:r/>
          </w:p>
          <w:p w14:paraId="31A3418C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69B54C5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GetCategory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1EF7E68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__Category</w:t>
            </w:r>
            <w:r/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>
              <w:rPr>
                <w:rFonts w:ascii="Arial" w:hAnsi="Arial" w:cs="Arial"/>
                <w:b/>
                <w:sz w:val="28"/>
                <w:szCs w:val="28"/>
              </w:rPr>
            </w:r>
            <w:r/>
            <w:r/>
            <w:r/>
            <w:r/>
          </w:p>
          <w:p w14:paraId="5F45AA10">
            <w:pPr>
              <w:pStyle w:val="911"/>
              <w:pBdr/>
              <w:spacing/>
              <w:ind/>
              <w:rPr/>
            </w:pPr>
            <w:r/>
            <w:r/>
          </w:p>
        </w:tc>
      </w:tr>
    </w:tbl>
    <w:p w14:paraId="525A830E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756292D7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DE0D63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ReadData</w:t>
            </w:r>
            <w:r>
              <w:t xml:space="preserve">(</w:t>
            </w:r>
            <w:r>
              <w:t xml:space="preserve">ToyArray</w:t>
            </w:r>
            <w:r>
              <w:t xml:space="preserve">):</w:t>
            </w:r>
            <w:r/>
          </w:p>
          <w:p w14:paraId="0C02D9F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try</w:t>
            </w:r>
            <w:r>
              <w:t xml:space="preserve">:</w:t>
            </w:r>
            <w:r/>
          </w:p>
          <w:p w14:paraId="171C35E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with</w:t>
            </w:r>
            <w:r>
              <w:t xml:space="preserve"> </w:t>
            </w:r>
            <w:r>
              <w:t xml:space="preserve">open</w:t>
            </w:r>
            <w:r>
              <w:t xml:space="preserve">(</w:t>
            </w:r>
            <w:r>
              <w:t xml:space="preserve">file_path</w:t>
            </w:r>
            <w:r>
              <w:t xml:space="preserve">, </w:t>
            </w:r>
            <w:r>
              <w:t xml:space="preserve">'r'</w:t>
            </w:r>
            <w:r>
              <w:t xml:space="preserve">) </w:t>
            </w:r>
            <w:r>
              <w:t xml:space="preserve">as</w:t>
            </w:r>
            <w:r>
              <w:t xml:space="preserve"> </w:t>
            </w:r>
            <w:r>
              <w:t xml:space="preserve">f</w:t>
            </w:r>
            <w:r>
              <w:t xml:space="preserve">:</w:t>
            </w:r>
            <w:r/>
          </w:p>
          <w:p w14:paraId="3001DB5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data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f</w:t>
            </w:r>
            <w:r>
              <w:t xml:space="preserve">.</w:t>
            </w:r>
            <w:r>
              <w:t xml:space="preserve">read</w:t>
            </w:r>
            <w:r>
              <w:t xml:space="preserve">().</w:t>
            </w:r>
            <w:r>
              <w:t xml:space="preserve">strip</w:t>
            </w:r>
            <w:r>
              <w:t xml:space="preserve">().</w:t>
            </w:r>
            <w:r>
              <w:t xml:space="preserve">split</w:t>
            </w:r>
            <w:r>
              <w:t xml:space="preserve">(</w:t>
            </w:r>
            <w:r>
              <w:t xml:space="preserve">'</w:t>
            </w:r>
            <w:r>
              <w:t xml:space="preserve">\n</w:t>
            </w:r>
            <w:r>
              <w:t xml:space="preserve">'</w:t>
            </w:r>
            <w:r>
              <w:t xml:space="preserve">)</w:t>
            </w:r>
            <w:r/>
          </w:p>
          <w:p w14:paraId="3498782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/>
          </w:p>
          <w:p w14:paraId="6E435DD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data</w:t>
            </w:r>
            <w:r>
              <w:t xml:space="preserve">:</w:t>
            </w:r>
            <w:r/>
          </w:p>
          <w:p w14:paraId="392B73C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ind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i</w:t>
            </w:r>
            <w:r>
              <w:t xml:space="preserve">.</w:t>
            </w:r>
            <w:r>
              <w:t xml:space="preserve">split</w:t>
            </w:r>
            <w:r>
              <w:t xml:space="preserve">(</w:t>
            </w:r>
            <w:r>
              <w:t xml:space="preserve">','</w:t>
            </w:r>
            <w:r>
              <w:t xml:space="preserve">)</w:t>
            </w:r>
            <w:r/>
          </w:p>
          <w:p w14:paraId="7BB6065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ToyArray</w:t>
            </w:r>
            <w:r>
              <w:t xml:space="preserve">.append(</w:t>
            </w:r>
            <w:r>
              <w:t xml:space="preserve">ToyRecord</w:t>
            </w:r>
            <w:r>
              <w:t xml:space="preserve">(</w:t>
            </w:r>
            <w:r>
              <w:t xml:space="preserve">ind</w:t>
            </w:r>
            <w:r>
              <w:t xml:space="preserve">[</w:t>
            </w:r>
            <w:r>
              <w:t xml:space="preserve">0</w:t>
            </w:r>
            <w:r>
              <w:t xml:space="preserve">], </w:t>
            </w:r>
            <w:r>
              <w:t xml:space="preserve">ind</w:t>
            </w:r>
            <w:r>
              <w:t xml:space="preserve">[</w:t>
            </w:r>
            <w:r>
              <w:t xml:space="preserve">1</w:t>
            </w:r>
            <w:r>
              <w:t xml:space="preserve">], </w:t>
            </w:r>
            <w:r>
              <w:t xml:space="preserve">ind</w:t>
            </w:r>
            <w:r>
              <w:t xml:space="preserve">[</w:t>
            </w:r>
            <w:r>
              <w:t xml:space="preserve">2</w:t>
            </w:r>
            <w:r>
              <w:t xml:space="preserve">], </w:t>
            </w:r>
            <w:r>
              <w:t xml:space="preserve">ind</w:t>
            </w:r>
            <w:r>
              <w:t xml:space="preserve">[</w:t>
            </w:r>
            <w:r>
              <w:t xml:space="preserve">3</w:t>
            </w:r>
            <w:r>
              <w:t xml:space="preserve">]))</w:t>
            </w:r>
            <w:r/>
          </w:p>
          <w:p w14:paraId="5E0E173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ToyArray</w:t>
            </w:r>
            <w:r/>
          </w:p>
          <w:p w14:paraId="77E26BA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except</w:t>
            </w:r>
            <w:r>
              <w:t xml:space="preserve"> </w:t>
            </w:r>
            <w:r>
              <w:t xml:space="preserve">Exception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e</w:t>
            </w:r>
            <w:r>
              <w:t xml:space="preserve">:</w:t>
            </w:r>
            <w:r/>
          </w:p>
          <w:p w14:paraId="0F1E534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"Error: </w:t>
            </w:r>
            <w:r>
              <w:t xml:space="preserve">{</w:t>
            </w:r>
            <w:r>
              <w:t xml:space="preserve">e</w:t>
            </w:r>
            <w:r>
              <w:t xml:space="preserve">}</w:t>
            </w:r>
            <w:r>
              <w:t xml:space="preserve">"</w:t>
            </w:r>
            <w:r>
              <w:t xml:space="preserve">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7E7BA9EA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 w14:paraId="693266C6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t xml:space="preserve">.</w:t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4D9DA201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0E36ED1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OutputToys</w:t>
            </w:r>
            <w:r>
              <w:t xml:space="preserve">(</w:t>
            </w:r>
            <w:r>
              <w:t xml:space="preserve">ToyArray</w:t>
            </w:r>
            <w:r>
              <w:t xml:space="preserve">):</w:t>
            </w:r>
            <w:r/>
          </w:p>
          <w:p w14:paraId="7E5A615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ToyArray</w:t>
            </w:r>
            <w:r>
              <w:t xml:space="preserve">:</w:t>
            </w:r>
            <w:r/>
          </w:p>
          <w:p w14:paraId="30E990F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'Name: </w:t>
            </w:r>
            <w:r>
              <w:t xml:space="preserve">{</w:t>
            </w:r>
            <w:r>
              <w:t xml:space="preserve">i</w:t>
            </w:r>
            <w:r>
              <w:t xml:space="preserve">.GetToyName()</w:t>
            </w:r>
            <w:r>
              <w:t xml:space="preserve">}</w:t>
            </w:r>
            <w:r>
              <w:t xml:space="preserve">'</w:t>
            </w:r>
            <w:r>
              <w:t xml:space="preserve">)</w:t>
            </w:r>
            <w:r/>
          </w:p>
          <w:p w14:paraId="3CD61B4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'NumberBricks: </w:t>
            </w:r>
            <w:r>
              <w:t xml:space="preserve">{</w:t>
            </w:r>
            <w:r>
              <w:t xml:space="preserve">i</w:t>
            </w:r>
            <w:r>
              <w:t xml:space="preserve">.GetNumberBricks()</w:t>
            </w:r>
            <w:r>
              <w:t xml:space="preserve">}</w:t>
            </w:r>
            <w:r>
              <w:t xml:space="preserve">'</w:t>
            </w:r>
            <w:r>
              <w:t xml:space="preserve">)</w:t>
            </w:r>
            <w:r/>
          </w:p>
          <w:p w14:paraId="1F08DA2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'Difficulty: </w:t>
            </w:r>
            <w:r>
              <w:t xml:space="preserve">{</w:t>
            </w:r>
            <w:r>
              <w:t xml:space="preserve">i</w:t>
            </w:r>
            <w:r>
              <w:t xml:space="preserve">.GetDifficulty()</w:t>
            </w:r>
            <w:r>
              <w:t xml:space="preserve">}</w:t>
            </w:r>
            <w:r>
              <w:t xml:space="preserve">'</w:t>
            </w:r>
            <w:r>
              <w:t xml:space="preserve">)</w:t>
            </w:r>
            <w:r/>
          </w:p>
          <w:p w14:paraId="7B60BEB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print</w:t>
            </w:r>
            <w:r>
              <w:t xml:space="preserve">(</w:t>
            </w:r>
            <w:r>
              <w:t xml:space="preserve">f</w:t>
            </w:r>
            <w:r>
              <w:t xml:space="preserve">'Category: </w:t>
            </w:r>
            <w:r>
              <w:t xml:space="preserve">{</w:t>
            </w:r>
            <w:r>
              <w:t xml:space="preserve">i</w:t>
            </w:r>
            <w:r>
              <w:t xml:space="preserve">.GetCategory()</w:t>
            </w:r>
            <w:r>
              <w:t xml:space="preserve">}\n</w:t>
            </w:r>
            <w:r>
              <w:t xml:space="preserve">'</w:t>
            </w:r>
            <w:r>
              <w:t xml:space="preserve">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51C60DB7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608F774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2(b)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(iii)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3112DFA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ToyArray</w:t>
            </w:r>
            <w:r>
              <w:t xml:space="preserve"> </w:t>
            </w:r>
            <w:r>
              <w:t xml:space="preserve">=</w:t>
            </w:r>
            <w:r>
              <w:t xml:space="preserve"> [] </w:t>
            </w:r>
            <w:r>
              <w:t xml:space="preserve">#Data type Record</w:t>
            </w:r>
            <w:r/>
          </w:p>
          <w:p w14:paraId="785F7B6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ToyArray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ReadData</w:t>
            </w:r>
            <w:r>
              <w:t xml:space="preserve">(</w:t>
            </w:r>
            <w:r>
              <w:t xml:space="preserve">ToyArray</w:t>
            </w:r>
            <w:r>
              <w:t xml:space="preserve">)</w:t>
            </w:r>
            <w:r/>
          </w:p>
          <w:p w14:paraId="35F78CF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OutputToys</w:t>
            </w:r>
            <w:r>
              <w:t xml:space="preserve">(</w:t>
            </w:r>
            <w:r>
              <w:t xml:space="preserve">ToyArray</w:t>
            </w:r>
            <w:r>
              <w:t xml:space="preserve">)</w:t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</w:tr>
    </w:tbl>
    <w:p w14:paraId="6AFAD1CB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34F57D3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b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v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D59138C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0130" cy="4438107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841425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129" cy="44381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81.90pt;height:349.4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65C96066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  <w:t xml:space="preserve">.</w:t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79840FC8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2(c)(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568C377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SearchToys</w:t>
            </w:r>
            <w:r>
              <w:t xml:space="preserve">(</w:t>
            </w:r>
            <w:r>
              <w:t xml:space="preserve">ToyArray</w:t>
            </w:r>
            <w:r>
              <w:t xml:space="preserve">):</w:t>
            </w:r>
            <w:r/>
          </w:p>
          <w:p w14:paraId="1B9BD1C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user_input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str</w:t>
            </w:r>
            <w:r>
              <w:t xml:space="preserve">(</w:t>
            </w:r>
            <w:r>
              <w:t xml:space="preserve">input</w:t>
            </w:r>
            <w:r>
              <w:t xml:space="preserve">(</w:t>
            </w:r>
            <w:r>
              <w:t xml:space="preserve">"Enter a difficulty: "</w:t>
            </w:r>
            <w:r>
              <w:t xml:space="preserve">))</w:t>
            </w:r>
            <w:r/>
          </w:p>
          <w:p w14:paraId="5858E42A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4D37A01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while</w:t>
            </w:r>
            <w:r>
              <w:t xml:space="preserve"> </w:t>
            </w:r>
            <w:r>
              <w:t xml:space="preserve">user_input</w:t>
            </w:r>
            <w:r>
              <w:t xml:space="preserve">.</w:t>
            </w:r>
            <w:r>
              <w:t xml:space="preserve">lower</w:t>
            </w:r>
            <w:r>
              <w:t xml:space="preserve">() </w:t>
            </w:r>
            <w:r>
              <w:t xml:space="preserve">not</w:t>
            </w:r>
            <w:r>
              <w:t xml:space="preserve"> </w:t>
            </w:r>
            <w:r>
              <w:t xml:space="preserve">in</w:t>
            </w:r>
            <w:r>
              <w:t xml:space="preserve"> [</w:t>
            </w:r>
            <w:r>
              <w:t xml:space="preserve">'easy'</w:t>
            </w:r>
            <w:r>
              <w:t xml:space="preserve">, </w:t>
            </w:r>
            <w:r>
              <w:t xml:space="preserve">'medium'</w:t>
            </w:r>
            <w:r>
              <w:t xml:space="preserve">, </w:t>
            </w:r>
            <w:r>
              <w:t xml:space="preserve">'expert'</w:t>
            </w:r>
            <w:r>
              <w:t xml:space="preserve">]:</w:t>
            </w:r>
            <w:r/>
          </w:p>
          <w:p w14:paraId="20DF866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user_input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int</w:t>
            </w:r>
            <w:r>
              <w:t xml:space="preserve">(</w:t>
            </w:r>
            <w:r>
              <w:t xml:space="preserve">input</w:t>
            </w:r>
            <w:r>
              <w:t xml:space="preserve">(</w:t>
            </w:r>
            <w:r>
              <w:t xml:space="preserve">"Invalid input. Retry"</w:t>
            </w:r>
            <w:r>
              <w:t xml:space="preserve">))</w:t>
            </w:r>
            <w:r/>
          </w:p>
          <w:p w14:paraId="674D3615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1026F0AF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diffarr</w:t>
            </w:r>
            <w:r>
              <w:t xml:space="preserve"> </w:t>
            </w:r>
            <w:r>
              <w:t xml:space="preserve">=</w:t>
            </w:r>
            <w:r>
              <w:t xml:space="preserve"> []</w:t>
            </w:r>
            <w:r/>
          </w:p>
          <w:p w14:paraId="49C1AC7D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ToyArray</w:t>
            </w:r>
            <w:r>
              <w:t xml:space="preserve">:</w:t>
            </w:r>
            <w:r/>
          </w:p>
          <w:p w14:paraId="42E4B33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if</w:t>
            </w:r>
            <w:r>
              <w:t xml:space="preserve"> </w:t>
            </w:r>
            <w:r>
              <w:t xml:space="preserve">i</w:t>
            </w:r>
            <w:r>
              <w:t xml:space="preserve">.GetDifficulty().lower() </w:t>
            </w:r>
            <w:r>
              <w:t xml:space="preserve">==</w:t>
            </w:r>
            <w:r>
              <w:t xml:space="preserve"> </w:t>
            </w:r>
            <w:r>
              <w:t xml:space="preserve">user_input</w:t>
            </w:r>
            <w:r>
              <w:t xml:space="preserve">.</w:t>
            </w:r>
            <w:r>
              <w:t xml:space="preserve">lower</w:t>
            </w:r>
            <w:r>
              <w:t xml:space="preserve">():</w:t>
            </w:r>
            <w:r/>
          </w:p>
          <w:p w14:paraId="59A064A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diffarr</w:t>
            </w:r>
            <w:r>
              <w:t xml:space="preserve">.</w:t>
            </w:r>
            <w:r>
              <w:t xml:space="preserve">append</w:t>
            </w:r>
            <w:r>
              <w:t xml:space="preserve">(</w:t>
            </w:r>
            <w:r>
              <w:t xml:space="preserve">i</w:t>
            </w:r>
            <w:r>
              <w:t xml:space="preserve">)</w:t>
            </w:r>
            <w:r/>
          </w:p>
          <w:p w14:paraId="13416210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0AE2718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return</w:t>
            </w:r>
            <w:r>
              <w:t xml:space="preserve"> </w:t>
            </w:r>
            <w:r>
              <w:t xml:space="preserve">diffarr</w:t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/>
          </w:p>
        </w:tc>
      </w:tr>
    </w:tbl>
    <w:p w14:paraId="70994D89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44407C40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851EBE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WriteToys</w:t>
            </w:r>
            <w:r>
              <w:t xml:space="preserve">(</w:t>
            </w:r>
            <w:r>
              <w:t xml:space="preserve">ToyArray</w:t>
            </w:r>
            <w:r>
              <w:t xml:space="preserve">):</w:t>
            </w:r>
            <w:r/>
          </w:p>
          <w:p w14:paraId="2804F89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with</w:t>
            </w:r>
            <w:r>
              <w:t xml:space="preserve"> </w:t>
            </w:r>
            <w:r>
              <w:t xml:space="preserve">open</w:t>
            </w:r>
            <w:r>
              <w:t xml:space="preserve">(</w:t>
            </w:r>
            <w:r>
              <w:t xml:space="preserve">'SelectedToys.txt'</w:t>
            </w:r>
            <w:r>
              <w:t xml:space="preserve">, </w:t>
            </w:r>
            <w:r>
              <w:t xml:space="preserve">'w'</w:t>
            </w:r>
            <w:r>
              <w:t xml:space="preserve">) </w:t>
            </w:r>
            <w:r>
              <w:t xml:space="preserve">as</w:t>
            </w:r>
            <w:r>
              <w:t xml:space="preserve"> </w:t>
            </w:r>
            <w:r>
              <w:t xml:space="preserve">f</w:t>
            </w:r>
            <w:r>
              <w:t xml:space="preserve">:</w:t>
            </w:r>
            <w:r/>
          </w:p>
          <w:p w14:paraId="2AB8DED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ToyArray</w:t>
            </w:r>
            <w:r>
              <w:t xml:space="preserve">:</w:t>
            </w:r>
            <w:r/>
          </w:p>
          <w:p w14:paraId="7FBF87FA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f</w:t>
            </w:r>
            <w:r>
              <w:t xml:space="preserve">.</w:t>
            </w:r>
            <w:r>
              <w:t xml:space="preserve">write</w:t>
            </w:r>
            <w:r>
              <w:t xml:space="preserve">(</w:t>
            </w:r>
            <w:r>
              <w:t xml:space="preserve">f</w:t>
            </w:r>
            <w:r>
              <w:t xml:space="preserve">'</w:t>
            </w:r>
            <w:r>
              <w:t xml:space="preserve">{</w:t>
            </w:r>
            <w:r>
              <w:t xml:space="preserve">i</w:t>
            </w:r>
            <w:r>
              <w:t xml:space="preserve">.GetToyName()</w:t>
            </w:r>
            <w:r>
              <w:t xml:space="preserve">}</w:t>
            </w:r>
            <w:r>
              <w:t xml:space="preserve">,</w:t>
            </w:r>
            <w:r>
              <w:t xml:space="preserve">{</w:t>
            </w:r>
            <w:r>
              <w:t xml:space="preserve">i</w:t>
            </w:r>
            <w:r>
              <w:t xml:space="preserve">.GetNumberBricks()</w:t>
            </w:r>
            <w:r>
              <w:t xml:space="preserve">}</w:t>
            </w:r>
            <w:r>
              <w:t xml:space="preserve">,</w:t>
            </w:r>
            <w:r>
              <w:t xml:space="preserve">{</w:t>
            </w:r>
            <w:r>
              <w:t xml:space="preserve">i</w:t>
            </w:r>
            <w:r>
              <w:t xml:space="preserve">.GetDifficulty()</w:t>
            </w:r>
            <w:r>
              <w:t xml:space="preserve">}</w:t>
            </w:r>
            <w:r>
              <w:t xml:space="preserve">,</w:t>
            </w:r>
            <w:r>
              <w:t xml:space="preserve">{</w:t>
            </w:r>
            <w:r>
              <w:t xml:space="preserve">i</w:t>
            </w:r>
            <w:r>
              <w:t xml:space="preserve">.GetCategory()</w:t>
            </w:r>
            <w:r>
              <w:t xml:space="preserve">}\n</w:t>
            </w:r>
            <w:r>
              <w:t xml:space="preserve">'</w:t>
            </w:r>
            <w:r>
              <w:t xml:space="preserve">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701C9785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13EDBE95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4AD0672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WriteToys</w:t>
            </w:r>
            <w:r>
              <w:t xml:space="preserve">(</w:t>
            </w:r>
            <w:r>
              <w:t xml:space="preserve">SearchToys</w:t>
            </w:r>
            <w:r>
              <w:t xml:space="preserve">(</w:t>
            </w:r>
            <w:r>
              <w:t xml:space="preserve">ToyArray</w:t>
            </w:r>
            <w:r>
              <w:t xml:space="preserve">))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41FF3AF7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 w14:paraId="7785FB41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6A04F189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2(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c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v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7634C845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0130" cy="3807382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226538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129" cy="38073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81.90pt;height:299.79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1F407E2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39003C38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5912FB0C" w14:textId="77777777">
            <w:pPr>
              <w:pBdr/>
              <w:spacing/>
              <w:ind/>
              <w:rPr/>
            </w:pPr>
            <w:r>
              <w:rPr>
                <w:rFonts w:ascii="Arial" w:hAnsi="Arial" w:cs="Arial"/>
                <w:b/>
                <w:sz w:val="36"/>
                <w:szCs w:val="36"/>
              </w:rPr>
              <w:t xml:space="preserve">Question 3</w:t>
            </w:r>
            <w:r/>
          </w:p>
        </w:tc>
      </w:tr>
      <w:tr>
        <w:trPr/>
        <w:tc>
          <w:tcPr>
            <w:tcBorders/>
            <w:tcW w:w="9889" w:type="dxa"/>
          </w:tcPr>
          <w:p w14:paraId="54CDB0DC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3(a)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BC8B938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class</w:t>
            </w:r>
            <w:r>
              <w:t xml:space="preserve"> </w:t>
            </w:r>
            <w:r>
              <w:t xml:space="preserve">TheObject</w:t>
            </w:r>
            <w:r>
              <w:t xml:space="preserve">:</w:t>
            </w:r>
            <w:r/>
          </w:p>
          <w:p w14:paraId="1B8A67B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__init__</w:t>
            </w:r>
            <w:r>
              <w:t xml:space="preserve">(</w:t>
            </w:r>
            <w:r>
              <w:t xml:space="preserve">self</w:t>
            </w:r>
            <w:r>
              <w:t xml:space="preserve">, </w:t>
            </w:r>
            <w:r>
              <w:t xml:space="preserve">ObjectType</w:t>
            </w:r>
            <w:r>
              <w:t xml:space="preserve">, </w:t>
            </w:r>
            <w:r>
              <w:t xml:space="preserve">Amount</w:t>
            </w:r>
            <w:r>
              <w:t xml:space="preserve">):</w:t>
            </w:r>
            <w:r/>
          </w:p>
          <w:p w14:paraId="0DD2FDF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ObjectType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ObjectType</w:t>
            </w:r>
            <w:r>
              <w:t xml:space="preserve"> </w:t>
            </w:r>
            <w:r>
              <w:t xml:space="preserve">#String</w:t>
            </w:r>
            <w:r/>
          </w:p>
          <w:p w14:paraId="3DDC355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Amount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#Integer</w:t>
            </w:r>
            <w:r/>
            <w:r/>
            <w:r/>
            <w:r>
              <w:rPr>
                <w:rFonts w:ascii="Arial" w:hAnsi="Arial" w:cs="Arial"/>
                <w:b/>
                <w:sz w:val="28"/>
                <w:szCs w:val="28"/>
              </w:rPr>
            </w:r>
            <w:r/>
          </w:p>
        </w:tc>
      </w:tr>
    </w:tbl>
    <w:p w14:paraId="38519190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2C4A02CD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</w:rPr>
              <w:br w:type="page" w:clear="all"/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1221484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class</w:t>
            </w:r>
            <w:r>
              <w:t xml:space="preserve"> </w:t>
            </w:r>
            <w:r>
              <w:t xml:space="preserve">Path</w:t>
            </w:r>
            <w:r>
              <w:t xml:space="preserve">:</w:t>
            </w:r>
            <w:r/>
          </w:p>
          <w:p w14:paraId="1DFE056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__init__</w:t>
            </w:r>
            <w:r>
              <w:t xml:space="preserve">(</w:t>
            </w:r>
            <w:r>
              <w:t xml:space="preserve">self</w:t>
            </w:r>
            <w:r>
              <w:t xml:space="preserve">, </w:t>
            </w:r>
            <w:r>
              <w:t xml:space="preserve">NumberSpaces</w:t>
            </w:r>
            <w:r>
              <w:t xml:space="preserve">):</w:t>
            </w:r>
            <w:r/>
          </w:p>
          <w:p w14:paraId="0B3D8F0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BoardArray</w:t>
            </w:r>
            <w:r>
              <w:t xml:space="preserve"> </w:t>
            </w:r>
            <w:r>
              <w:t xml:space="preserve">=</w:t>
            </w:r>
            <w:r>
              <w:t xml:space="preserve"> [</w:t>
            </w:r>
            <w:r>
              <w:t xml:space="preserve">TheObject</w:t>
            </w:r>
            <w:r>
              <w:t xml:space="preserve">(</w:t>
            </w:r>
            <w:r>
              <w:t xml:space="preserve">''</w:t>
            </w:r>
            <w:r>
              <w:t xml:space="preserve">, </w:t>
            </w:r>
            <w:r>
              <w:t xml:space="preserve">-</w:t>
            </w:r>
            <w:r>
              <w:t xml:space="preserve">1</w:t>
            </w:r>
            <w:r>
              <w:t xml:space="preserve">) </w:t>
            </w:r>
            <w:r>
              <w:t xml:space="preserve">for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range</w:t>
            </w:r>
            <w:r>
              <w:t xml:space="preserve">(</w:t>
            </w:r>
            <w:r>
              <w:t xml:space="preserve">100</w:t>
            </w:r>
            <w:r>
              <w:t xml:space="preserve">)] </w:t>
            </w:r>
            <w:r>
              <w:t xml:space="preserve">#TheObject</w:t>
            </w:r>
            <w:r/>
          </w:p>
          <w:p w14:paraId="0AA81138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self</w:t>
            </w:r>
            <w:r>
              <w:t xml:space="preserve">.</w:t>
            </w:r>
            <w:r>
              <w:t xml:space="preserve">NumberSpaces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NumberSpaces</w:t>
            </w:r>
            <w:r>
              <w:t xml:space="preserve"> </w:t>
            </w:r>
            <w:r>
              <w:t xml:space="preserve">#Integer</w:t>
            </w:r>
            <w:r/>
          </w:p>
          <w:p w14:paraId="2FE7B75C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6F52C994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def</w:t>
            </w:r>
            <w:r>
              <w:t xml:space="preserve"> </w:t>
            </w:r>
            <w:r>
              <w:t xml:space="preserve">GetNumberSpaces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4141790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NumberSpaces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1AC673D7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4A56B8E0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6E3F94C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InitialiseData</w:t>
            </w:r>
            <w:r>
              <w:t xml:space="preserve">(</w:t>
            </w:r>
            <w:r>
              <w:t xml:space="preserve">self</w:t>
            </w:r>
            <w:r>
              <w:t xml:space="preserve">, </w:t>
            </w:r>
            <w:r>
              <w:t xml:space="preserve">TheObjArray</w:t>
            </w:r>
            <w:r>
              <w:t xml:space="preserve">):</w:t>
            </w:r>
            <w:r/>
          </w:p>
          <w:p w14:paraId="78898BB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if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NumberSpaces</w:t>
            </w:r>
            <w:r>
              <w:t xml:space="preserve"> </w:t>
            </w:r>
            <w:r>
              <w:t xml:space="preserve">&lt;</w:t>
            </w:r>
            <w:r>
              <w:t xml:space="preserve"> </w:t>
            </w:r>
            <w:r>
              <w:t xml:space="preserve">len</w:t>
            </w:r>
            <w:r>
              <w:t xml:space="preserve">(</w:t>
            </w:r>
            <w:r>
              <w:t xml:space="preserve">TheObjArray</w:t>
            </w:r>
            <w:r>
              <w:t xml:space="preserve">):</w:t>
            </w:r>
            <w:r/>
          </w:p>
          <w:p w14:paraId="752085C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return</w:t>
            </w:r>
            <w:r>
              <w:t xml:space="preserve"> </w:t>
            </w:r>
            <w:r>
              <w:t xml:space="preserve">False</w:t>
            </w:r>
            <w:r/>
          </w:p>
          <w:p w14:paraId="4892988A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5DE0F8C0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for</w:t>
            </w:r>
            <w:r>
              <w:t xml:space="preserve"> </w:t>
            </w:r>
            <w:r>
              <w:t xml:space="preserve">index</w:t>
            </w:r>
            <w:r>
              <w:t xml:space="preserve">, </w:t>
            </w:r>
            <w:r>
              <w:t xml:space="preserve">item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enumerate</w:t>
            </w:r>
            <w:r>
              <w:t xml:space="preserve">(</w:t>
            </w:r>
            <w:r>
              <w:t xml:space="preserve">TheObjArray</w:t>
            </w:r>
            <w:r>
              <w:t xml:space="preserve">):</w:t>
            </w:r>
            <w:r/>
          </w:p>
          <w:p w14:paraId="43552FAC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self</w:t>
            </w:r>
            <w:r>
              <w:t xml:space="preserve">.</w:t>
            </w:r>
            <w:r>
              <w:t xml:space="preserve">BoardArray</w:t>
            </w:r>
            <w:r>
              <w:t xml:space="preserve">[</w:t>
            </w:r>
            <w:r>
              <w:t xml:space="preserve">index</w:t>
            </w:r>
            <w:r>
              <w:t xml:space="preserve">] </w:t>
            </w:r>
            <w:r>
              <w:t xml:space="preserve">=</w:t>
            </w:r>
            <w:r>
              <w:t xml:space="preserve"> </w:t>
            </w:r>
            <w:r>
              <w:t xml:space="preserve">item</w:t>
            </w:r>
            <w:r/>
          </w:p>
          <w:p w14:paraId="3A5B424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self</w:t>
            </w:r>
            <w:r>
              <w:t xml:space="preserve">.</w:t>
            </w:r>
            <w:r>
              <w:t xml:space="preserve">NumberSpaces</w:t>
            </w:r>
            <w:r>
              <w:t xml:space="preserve"> </w:t>
            </w:r>
            <w:r>
              <w:t xml:space="preserve">-=</w:t>
            </w:r>
            <w:r>
              <w:t xml:space="preserve"> </w:t>
            </w:r>
            <w:r>
              <w:t xml:space="preserve">1</w:t>
            </w:r>
            <w:r/>
          </w:p>
          <w:p w14:paraId="79C17D01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28CC21D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True</w:t>
            </w:r>
            <w:r/>
            <w:r/>
          </w:p>
        </w:tc>
      </w:tr>
    </w:tbl>
    <w:p w14:paraId="5FB7B1C2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252B393E" w14:textId="77777777">
            <w:pPr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)(i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v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255C3C42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ReturnPath</w:t>
            </w:r>
            <w:r>
              <w:t xml:space="preserve">(</w:t>
            </w:r>
            <w:r>
              <w:t xml:space="preserve">self</w:t>
            </w:r>
            <w:r>
              <w:t xml:space="preserve">):</w:t>
            </w:r>
            <w:r/>
          </w:p>
          <w:p w14:paraId="72ADD442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string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""</w:t>
            </w:r>
            <w:r/>
          </w:p>
          <w:p w14:paraId="7C27B53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for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BoardArray</w:t>
            </w:r>
            <w:r>
              <w:t xml:space="preserve">:</w:t>
            </w:r>
            <w:r/>
          </w:p>
          <w:p w14:paraId="57714DB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</w:t>
            </w:r>
            <w:r>
              <w:t xml:space="preserve">if</w:t>
            </w:r>
            <w:r>
              <w:t xml:space="preserve"> </w:t>
            </w:r>
            <w:r>
              <w:t xml:space="preserve">item</w:t>
            </w:r>
            <w:r>
              <w:t xml:space="preserve">.</w:t>
            </w:r>
            <w:r>
              <w:t xml:space="preserve">Amount</w:t>
            </w:r>
            <w:r>
              <w:t xml:space="preserve"> </w:t>
            </w:r>
            <w:r>
              <w:t xml:space="preserve">!=</w:t>
            </w:r>
            <w:r>
              <w:t xml:space="preserve"> </w:t>
            </w:r>
            <w:r>
              <w:t xml:space="preserve">-</w:t>
            </w:r>
            <w:r>
              <w:t xml:space="preserve">1</w:t>
            </w:r>
            <w:r>
              <w:t xml:space="preserve">:</w:t>
            </w:r>
            <w:r/>
          </w:p>
          <w:p w14:paraId="68ACB38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        </w:t>
            </w:r>
            <w:r>
              <w:t xml:space="preserve">string</w:t>
            </w:r>
            <w:r>
              <w:t xml:space="preserve"> </w:t>
            </w:r>
            <w:r>
              <w:t xml:space="preserve">+=</w:t>
            </w:r>
            <w:r>
              <w:t xml:space="preserve"> </w:t>
            </w:r>
            <w:r>
              <w:t xml:space="preserve">f</w:t>
            </w:r>
            <w:r>
              <w:t xml:space="preserve">"</w:t>
            </w:r>
            <w:r>
              <w:t xml:space="preserve">{</w:t>
            </w:r>
            <w:r>
              <w:t xml:space="preserve">item</w:t>
            </w:r>
            <w:r>
              <w:t xml:space="preserve">.</w:t>
            </w:r>
            <w:r>
              <w:t xml:space="preserve">ObjectType</w:t>
            </w:r>
            <w:r>
              <w:t xml:space="preserve">}</w:t>
            </w:r>
            <w:r>
              <w:t xml:space="preserve">-</w:t>
            </w:r>
            <w:r>
              <w:t xml:space="preserve">{</w:t>
            </w:r>
            <w:r>
              <w:t xml:space="preserve">item</w:t>
            </w:r>
            <w:r>
              <w:t xml:space="preserve">.</w:t>
            </w:r>
            <w:r>
              <w:t xml:space="preserve">Amount</w:t>
            </w:r>
            <w:r>
              <w:t xml:space="preserve">}</w:t>
            </w:r>
            <w:r>
              <w:t xml:space="preserve"> "</w:t>
            </w:r>
            <w:r/>
          </w:p>
          <w:p w14:paraId="7807F28F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185EA21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string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4F83B255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p w14:paraId="0A5D3EEC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643A79F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a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v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0A8869D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def</w:t>
            </w:r>
            <w:r>
              <w:t xml:space="preserve"> </w:t>
            </w:r>
            <w:r>
              <w:t xml:space="preserve">GetPathObject</w:t>
            </w:r>
            <w:r>
              <w:t xml:space="preserve">(</w:t>
            </w:r>
            <w:r>
              <w:t xml:space="preserve">self</w:t>
            </w:r>
            <w:r>
              <w:t xml:space="preserve">, </w:t>
            </w:r>
            <w:r>
              <w:t xml:space="preserve">index</w:t>
            </w:r>
            <w:r>
              <w:t xml:space="preserve">):</w:t>
            </w:r>
            <w:r/>
          </w:p>
          <w:p w14:paraId="61B08EE6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    </w:t>
            </w:r>
            <w:r>
              <w:t xml:space="preserve">return</w:t>
            </w:r>
            <w:r>
              <w:t xml:space="preserve"> </w:t>
            </w:r>
            <w:r>
              <w:t xml:space="preserve">self</w:t>
            </w:r>
            <w:r>
              <w:t xml:space="preserve">.</w:t>
            </w:r>
            <w:r>
              <w:t xml:space="preserve">BoardArray</w:t>
            </w:r>
            <w:r>
              <w:t xml:space="preserve">(</w:t>
            </w:r>
            <w:r>
              <w:t xml:space="preserve">index</w:t>
            </w:r>
            <w:r>
              <w:t xml:space="preserve">)</w:t>
            </w:r>
            <w:r/>
            <w:r/>
            <w:r/>
            <w:r>
              <w:rPr>
                <w:rFonts w:ascii="Arial" w:hAnsi="Arial" w:cs="Arial"/>
              </w:rPr>
            </w:r>
            <w:r/>
          </w:p>
        </w:tc>
      </w:tr>
    </w:tbl>
    <w:p w14:paraId="31E1B655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3B1CA0A3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3(b)(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i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2281AB93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ArrayOfObjects</w:t>
            </w:r>
            <w:r>
              <w:t xml:space="preserve"> </w:t>
            </w:r>
            <w:r>
              <w:t xml:space="preserve">=</w:t>
            </w:r>
            <w:r>
              <w:t xml:space="preserve"> [</w:t>
            </w:r>
            <w:r/>
          </w:p>
          <w:p w14:paraId="1CE9BDBF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TheObject</w:t>
            </w:r>
            <w:r>
              <w:t xml:space="preserve">(</w:t>
            </w:r>
            <w:r>
              <w:t xml:space="preserve">"Money"</w:t>
            </w:r>
            <w:r>
              <w:t xml:space="preserve">, </w:t>
            </w:r>
            <w:r>
              <w:t xml:space="preserve">50</w:t>
            </w:r>
            <w:r>
              <w:t xml:space="preserve">),</w:t>
            </w:r>
            <w:r/>
          </w:p>
          <w:p w14:paraId="3EC9B10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TheObject</w:t>
            </w:r>
            <w:r>
              <w:t xml:space="preserve">(</w:t>
            </w:r>
            <w:r>
              <w:t xml:space="preserve">"Expereince"</w:t>
            </w:r>
            <w:r>
              <w:t xml:space="preserve">, </w:t>
            </w:r>
            <w:r>
              <w:t xml:space="preserve">100</w:t>
            </w:r>
            <w:r>
              <w:t xml:space="preserve">),</w:t>
            </w:r>
            <w:r/>
          </w:p>
          <w:p w14:paraId="7D1D42BE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TheObject</w:t>
            </w:r>
            <w:r>
              <w:t xml:space="preserve">(</w:t>
            </w:r>
            <w:r>
              <w:t xml:space="preserve">"Money"</w:t>
            </w:r>
            <w:r>
              <w:t xml:space="preserve">, </w:t>
            </w:r>
            <w:r>
              <w:t xml:space="preserve">200</w:t>
            </w:r>
            <w:r>
              <w:t xml:space="preserve">),</w:t>
            </w:r>
            <w:r/>
          </w:p>
          <w:p w14:paraId="0B188791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TheObject</w:t>
            </w:r>
            <w:r>
              <w:t xml:space="preserve">(</w:t>
            </w:r>
            <w:r>
              <w:t xml:space="preserve">"Money"</w:t>
            </w:r>
            <w:r>
              <w:t xml:space="preserve">, </w:t>
            </w:r>
            <w:r>
              <w:t xml:space="preserve">20</w:t>
            </w:r>
            <w:r>
              <w:t xml:space="preserve">),</w:t>
            </w:r>
            <w:r/>
          </w:p>
          <w:p w14:paraId="15D82FC7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    </w:t>
            </w:r>
            <w:r>
              <w:t xml:space="preserve">TheObject</w:t>
            </w:r>
            <w:r>
              <w:t xml:space="preserve">(</w:t>
            </w:r>
            <w:r>
              <w:t xml:space="preserve">"Experience"</w:t>
            </w:r>
            <w:r>
              <w:t xml:space="preserve">, </w:t>
            </w:r>
            <w:r>
              <w:t xml:space="preserve">30</w:t>
            </w:r>
            <w:r>
              <w:t xml:space="preserve">)</w:t>
            </w:r>
            <w:r/>
          </w:p>
          <w:p w14:paraId="121CEA19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]</w:t>
            </w:r>
            <w:r/>
          </w:p>
          <w:p w14:paraId="47A04980">
            <w:pPr>
              <w:pStyle w:val="911"/>
              <w:pBdr/>
              <w:spacing/>
              <w:ind/>
              <w:rPr>
                <w14:ligatures w14:val="none"/>
              </w:rPr>
            </w:pPr>
            <w:r/>
            <w:r/>
          </w:p>
          <w:p w14:paraId="60231F6B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Path1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Path</w:t>
            </w:r>
            <w:r>
              <w:t xml:space="preserve">(</w:t>
            </w:r>
            <w:r>
              <w:t xml:space="preserve">5</w:t>
            </w:r>
            <w:r>
              <w:t xml:space="preserve">)</w:t>
            </w:r>
            <w:r/>
          </w:p>
          <w:p w14:paraId="556533E5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Path1</w:t>
            </w:r>
            <w:r>
              <w:t xml:space="preserve">.</w:t>
            </w:r>
            <w:r>
              <w:t xml:space="preserve">InitialiseData</w:t>
            </w:r>
            <w:r>
              <w:t xml:space="preserve">(</w:t>
            </w:r>
            <w:r>
              <w:t xml:space="preserve">ArrayOfObjects</w:t>
            </w:r>
            <w:r>
              <w:t xml:space="preserve">)</w:t>
            </w:r>
            <w:r/>
          </w:p>
          <w:p w14:paraId="64493EA2">
            <w:pPr>
              <w:pStyle w:val="911"/>
              <w:pBdr/>
              <w:spacing/>
              <w:ind/>
              <w:rPr>
                <w14:ligatures w14:val="none"/>
              </w:rPr>
            </w:pPr>
            <w:r>
              <w:t xml:space="preserve">print</w:t>
            </w:r>
            <w:r>
              <w:t xml:space="preserve">(</w:t>
            </w:r>
            <w:r>
              <w:t xml:space="preserve">Path1</w:t>
            </w:r>
            <w:r>
              <w:t xml:space="preserve">.</w:t>
            </w:r>
            <w:r>
              <w:t xml:space="preserve">ReturnPath</w:t>
            </w:r>
            <w:r>
              <w:t xml:space="preserve">())</w:t>
            </w:r>
            <w:r/>
            <w:r/>
            <w:r/>
            <w:r/>
            <w:r/>
          </w:p>
        </w:tc>
      </w:tr>
    </w:tbl>
    <w:p w14:paraId="18059EC1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tbl>
      <w:tblPr>
        <w:tblW w:w="98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889"/>
      </w:tblGrid>
      <w:tr>
        <w:trPr/>
        <w:tc>
          <w:tcPr>
            <w:tcBorders/>
            <w:tcW w:w="9889" w:type="dxa"/>
          </w:tcPr>
          <w:p w14:paraId="2AA8207D" w14:textId="77777777">
            <w:pPr>
              <w:keepNext w:val="true"/>
              <w:pBdr/>
              <w:spacing w:after="0" w:line="240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3(b)(ii)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9889" w:type="dxa"/>
          </w:tcPr>
          <w:p w14:paraId="3052BB85" w14:textId="77777777">
            <w:pPr>
              <w:pBdr/>
              <w:spacing w:after="0" w:line="240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20130" cy="316806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59645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129" cy="3168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81.90pt;height:24.9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1B297338" w14:textId="77777777">
      <w:pPr>
        <w:pBdr/>
        <w:spacing/>
        <w:ind/>
        <w:rPr>
          <w:rFonts w:ascii="Arial" w:hAnsi="Arial" w:cs="Arial"/>
          <w:sz w:val="8"/>
          <w:szCs w:val="8"/>
        </w:rPr>
      </w:pP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  <w:r>
        <w:rPr>
          <w:rFonts w:ascii="Arial" w:hAnsi="Arial" w:cs="Arial"/>
          <w:sz w:val="8"/>
          <w:szCs w:val="8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709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36A9D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986B2A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1FECDA" w14:textId="77777777">
    <w:pPr>
      <w:pStyle w:val="944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4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D673353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6A4806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EC0CDB" w14:textId="77777777">
    <w:pPr>
      <w:pStyle w:val="942"/>
      <w:pBdr/>
      <w:spacing/>
      <w:ind/>
      <w:rPr>
        <w:rFonts w:ascii="Arial" w:hAnsi="Arial" w:cs="Arial"/>
      </w:rPr>
    </w:pPr>
    <w:r>
      <w:rPr>
        <w:rFonts w:ascii="Arial" w:hAnsi="Arial" w:cs="Arial"/>
      </w:rPr>
      <w:t xml:space="preserve">961</w:t>
    </w:r>
    <w:r>
      <w:rPr>
        <w:rFonts w:ascii="Arial" w:hAnsi="Arial" w:cs="Arial"/>
      </w:rPr>
      <w:t xml:space="preserve">8 Paper 4</w:t>
    </w:r>
    <w:r>
      <w:rPr>
        <w:rFonts w:ascii="Arial" w:hAnsi="Arial" w:cs="Arial"/>
      </w:rPr>
      <w:t xml:space="preserve">1</w:t>
    </w:r>
    <w:r>
      <w:rPr>
        <w:rFonts w:ascii="Arial" w:hAnsi="Arial" w:cs="Arial"/>
      </w:rPr>
      <w:t xml:space="preserve"> – </w:t>
    </w:r>
    <w:r>
      <w:rPr>
        <w:rFonts w:ascii="Arial" w:hAnsi="Arial" w:cs="Arial"/>
        <w:b/>
        <w:bCs/>
      </w:rPr>
      <w:t xml:space="preserve">Practical evidence document</w:t>
    </w:r>
    <w:r>
      <w:rPr>
        <w:rFonts w:ascii="Arial" w:hAnsi="Arial" w:cs="Arial"/>
      </w:rPr>
    </w:r>
    <w:r>
      <w:rPr>
        <w:rFonts w:ascii="Arial" w:hAnsi="Arial" w:cs="Arial"/>
      </w:rPr>
    </w:r>
  </w:p>
  <w:p w14:paraId="24B5FAD0" w14:textId="77777777">
    <w:pPr>
      <w:pStyle w:val="942"/>
      <w:pBdr/>
      <w:tabs>
        <w:tab w:val="clear" w:leader="none" w:pos="4513"/>
        <w:tab w:val="clear" w:leader="none" w:pos="9026"/>
        <w:tab w:val="right" w:leader="none" w:pos="9639"/>
      </w:tabs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Candidate Name:</w:t>
    </w:r>
    <w:r>
      <w:rPr>
        <w:rFonts w:ascii="Arial" w:hAnsi="Arial" w:cs="Arial"/>
        <w:lang w:val="en-US"/>
      </w:rPr>
      <w:t xml:space="preserve"> Daniel Nana Kofi Tenkorang Sahnoon</w:t>
    </w:r>
    <w:r>
      <w:rPr>
        <w:rFonts w:ascii="Arial" w:hAnsi="Arial" w:cs="Arial"/>
      </w:rPr>
    </w:r>
    <w:r>
      <w:rPr>
        <w:rFonts w:ascii="Arial" w:hAnsi="Arial" w:cs="Arial"/>
      </w:rPr>
    </w:r>
  </w:p>
  <w:p w14:paraId="7463BB73" w14:textId="77777777">
    <w:pPr>
      <w:pStyle w:val="942"/>
      <w:pBdr/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Centre Number:</w:t>
    </w:r>
    <w:r>
      <w:rPr>
        <w:rFonts w:ascii="Arial" w:hAnsi="Arial" w:cs="Arial"/>
      </w:rPr>
      <w:t xml:space="preserve"> </w:t>
    </w:r>
    <w:r>
      <w:rPr>
        <w:rFonts w:ascii="Arial" w:hAnsi="Arial" w:cs="Arial"/>
        <w:lang w:val="en-US"/>
      </w:rPr>
      <w:t xml:space="preserve">GH048</w:t>
    </w:r>
    <w:r>
      <w:rPr>
        <w:rFonts w:ascii="Arial" w:hAnsi="Arial" w:cs="Arial"/>
      </w:rPr>
    </w:r>
    <w:r>
      <w:rPr>
        <w:rFonts w:ascii="Arial" w:hAnsi="Arial" w:cs="Arial"/>
      </w:rPr>
    </w:r>
  </w:p>
  <w:p w14:paraId="311B2C54" w14:textId="77777777">
    <w:pPr>
      <w:pStyle w:val="942"/>
      <w:pBdr/>
      <w:tabs>
        <w:tab w:val="clear" w:leader="none" w:pos="4513"/>
        <w:tab w:val="clear" w:leader="none" w:pos="9026"/>
        <w:tab w:val="right" w:leader="none" w:pos="9639"/>
      </w:tabs>
      <w:spacing w:after="0"/>
      <w:ind/>
      <w:rPr>
        <w:rFonts w:ascii="Arial" w:hAnsi="Arial" w:cs="Arial"/>
      </w:rPr>
    </w:pPr>
    <w:r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 xml:space="preserve">N</w:t>
    </w:r>
    <w:r>
      <w:rPr>
        <w:rFonts w:ascii="Arial" w:hAnsi="Arial" w:cs="Arial"/>
        <w:b/>
        <w:bCs/>
      </w:rPr>
      <w:t xml:space="preserve">umber:</w:t>
    </w:r>
    <w:r>
      <w:rPr>
        <w:rFonts w:ascii="Arial" w:hAnsi="Arial" w:cs="Arial"/>
      </w:rPr>
      <w:t xml:space="preserve"> </w:t>
    </w:r>
    <w:r>
      <w:rPr>
        <w:rFonts w:ascii="Arial" w:hAnsi="Arial" w:cs="Arial"/>
        <w:lang w:val="en-US"/>
      </w:rPr>
      <w:t xml:space="preserve">0108</w:t>
    </w:r>
    <w:r>
      <w:rPr>
        <w:rFonts w:ascii="Arial" w:hAnsi="Arial" w:cs="Arial"/>
      </w:rPr>
    </w:r>
    <w:r>
      <w:rPr>
        <w:rFonts w:ascii="Arial" w:hAnsi="Arial" w:cs="Arial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6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1"/>
    <w:basedOn w:val="938"/>
    <w:next w:val="938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3">
    <w:name w:val="Heading 2"/>
    <w:basedOn w:val="938"/>
    <w:next w:val="938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38"/>
    <w:next w:val="938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38"/>
    <w:next w:val="938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38"/>
    <w:next w:val="938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38"/>
    <w:next w:val="938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38"/>
    <w:next w:val="938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38"/>
    <w:next w:val="938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38"/>
    <w:next w:val="938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1 Char"/>
    <w:basedOn w:val="93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939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3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93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939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93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939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939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939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38"/>
    <w:next w:val="938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939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38"/>
    <w:next w:val="938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939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38"/>
    <w:next w:val="938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939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6">
    <w:name w:val="List Paragraph"/>
    <w:basedOn w:val="938"/>
    <w:uiPriority w:val="34"/>
    <w:qFormat/>
    <w:pPr>
      <w:pBdr/>
      <w:spacing/>
      <w:ind w:left="720"/>
      <w:contextualSpacing w:val="true"/>
    </w:pPr>
  </w:style>
  <w:style w:type="character" w:styleId="907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Intense Quote"/>
    <w:basedOn w:val="938"/>
    <w:next w:val="938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9">
    <w:name w:val="Intense Quote Char"/>
    <w:basedOn w:val="939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0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1">
    <w:name w:val="No Spacing"/>
    <w:basedOn w:val="938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939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939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 w:after="200" w:line="276" w:lineRule="auto"/>
      <w:ind/>
    </w:pPr>
    <w:rPr>
      <w:rFonts w:eastAsia="Times New Roman" w:cs="Times New Roman"/>
      <w:sz w:val="22"/>
      <w:szCs w:val="22"/>
      <w:lang w:eastAsia="en-US"/>
    </w:r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Header"/>
    <w:basedOn w:val="938"/>
    <w:link w:val="943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3" w:customStyle="1">
    <w:name w:val="Header Char"/>
    <w:link w:val="942"/>
    <w:uiPriority w:val="99"/>
    <w:pPr>
      <w:pBdr/>
      <w:spacing/>
      <w:ind/>
    </w:pPr>
    <w:rPr>
      <w:rFonts w:ascii="Calibri" w:hAnsi="Calibri" w:eastAsia="Times New Roman" w:cs="Times New Roman"/>
    </w:rPr>
  </w:style>
  <w:style w:type="paragraph" w:styleId="944">
    <w:name w:val="Footer"/>
    <w:basedOn w:val="938"/>
    <w:link w:val="945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5" w:customStyle="1">
    <w:name w:val="Footer Char"/>
    <w:link w:val="944"/>
    <w:uiPriority w:val="99"/>
    <w:pPr>
      <w:pBdr/>
      <w:spacing/>
      <w:ind/>
    </w:pPr>
    <w:rPr>
      <w:rFonts w:ascii="Calibri" w:hAnsi="Calibri" w:eastAsia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"/>
                <a:satMod val="105"/>
                <a:tint val="67"/>
              </a:schemeClr>
            </a:gs>
            <a:gs pos="50">
              <a:schemeClr val="phClr">
                <a:lumMod val="105"/>
                <a:satMod val="103"/>
                <a:tint val="73"/>
              </a:schemeClr>
            </a:gs>
            <a:gs pos="100">
              <a:schemeClr val="phClr">
                <a:lumMod val="105"/>
                <a:satMod val="109"/>
                <a:tint val="81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"/>
                <a:lumMod val="102"/>
                <a:tint val="94"/>
              </a:schemeClr>
            </a:gs>
            <a:gs pos="50">
              <a:schemeClr val="phClr">
                <a:satMod val="110"/>
                <a:lumMod val="100"/>
                <a:shade val="100"/>
              </a:schemeClr>
            </a:gs>
            <a:gs pos="100">
              <a:schemeClr val="phClr">
                <a:lumMod val="99"/>
                <a:satMod val="120"/>
                <a:shade val="78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"/>
        </a:ln>
        <a:ln w="19050" cap="flat" cmpd="sng" algn="ctr">
          <a:solidFill>
            <a:schemeClr val="phClr"/>
          </a:solidFill>
          <a:prstDash val="solid"/>
          <a:miter lim="800"/>
        </a:ln>
        <a:ln w="25400" cap="flat" cmpd="sng" algn="ctr">
          <a:solidFill>
            <a:schemeClr val="phClr"/>
          </a:solidFill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"/>
            <a:satMod val="170"/>
          </a:schemeClr>
        </a:solidFill>
        <a:gradFill>
          <a:gsLst>
            <a:gs pos="0">
              <a:schemeClr val="phClr">
                <a:tint val="93"/>
                <a:satMod val="150"/>
                <a:shade val="98"/>
                <a:lumMod val="102"/>
              </a:schemeClr>
            </a:gs>
            <a:gs pos="50">
              <a:schemeClr val="phClr">
                <a:tint val="98"/>
                <a:satMod val="130"/>
                <a:shade val="90"/>
                <a:lumMod val="103"/>
              </a:schemeClr>
            </a:gs>
            <a:gs pos="100">
              <a:schemeClr val="phClr">
                <a:shade val="63"/>
                <a:satMod val="12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8</cp:revision>
  <dcterms:created xsi:type="dcterms:W3CDTF">2025-11-18T10:58:00Z</dcterms:created>
  <dcterms:modified xsi:type="dcterms:W3CDTF">2026-09-02T09:28:18Z</dcterms:modified>
</cp:coreProperties>
</file>