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89BD2" w14:textId="77777777" w:rsidR="00176E8B" w:rsidRDefault="00176E8B" w:rsidP="00176E8B">
      <w:pPr>
        <w:jc w:val="center"/>
        <w:rPr>
          <w:b/>
          <w:bCs/>
          <w:sz w:val="56"/>
          <w:szCs w:val="56"/>
        </w:rPr>
      </w:pPr>
    </w:p>
    <w:p w14:paraId="2303FA62" w14:textId="77777777" w:rsidR="00176E8B" w:rsidRDefault="00176E8B" w:rsidP="00176E8B">
      <w:pPr>
        <w:jc w:val="center"/>
        <w:rPr>
          <w:b/>
          <w:bCs/>
          <w:sz w:val="56"/>
          <w:szCs w:val="56"/>
        </w:rPr>
      </w:pPr>
    </w:p>
    <w:p w14:paraId="7C9C0170" w14:textId="77777777" w:rsidR="00176E8B" w:rsidRDefault="00176E8B" w:rsidP="00176E8B">
      <w:pPr>
        <w:jc w:val="center"/>
        <w:rPr>
          <w:b/>
          <w:bCs/>
          <w:sz w:val="56"/>
          <w:szCs w:val="56"/>
        </w:rPr>
      </w:pPr>
    </w:p>
    <w:p w14:paraId="21386108" w14:textId="77777777" w:rsidR="00176E8B" w:rsidRDefault="00176E8B" w:rsidP="00176E8B">
      <w:pPr>
        <w:jc w:val="center"/>
        <w:rPr>
          <w:b/>
          <w:bCs/>
          <w:sz w:val="56"/>
          <w:szCs w:val="56"/>
        </w:rPr>
      </w:pPr>
    </w:p>
    <w:p w14:paraId="1460CA70" w14:textId="77777777" w:rsidR="00176E8B" w:rsidRDefault="00176E8B" w:rsidP="00176E8B">
      <w:pPr>
        <w:jc w:val="center"/>
        <w:rPr>
          <w:b/>
          <w:bCs/>
          <w:sz w:val="56"/>
          <w:szCs w:val="56"/>
        </w:rPr>
      </w:pPr>
    </w:p>
    <w:p w14:paraId="03290237" w14:textId="77777777" w:rsidR="00176E8B" w:rsidRDefault="00176E8B" w:rsidP="00176E8B">
      <w:pPr>
        <w:jc w:val="center"/>
        <w:rPr>
          <w:b/>
          <w:bCs/>
          <w:sz w:val="56"/>
          <w:szCs w:val="56"/>
        </w:rPr>
      </w:pPr>
    </w:p>
    <w:p w14:paraId="4C15A5B9" w14:textId="77777777" w:rsidR="00176E8B" w:rsidRDefault="00176E8B" w:rsidP="00176E8B">
      <w:pPr>
        <w:jc w:val="center"/>
        <w:rPr>
          <w:b/>
          <w:bCs/>
          <w:sz w:val="56"/>
          <w:szCs w:val="56"/>
        </w:rPr>
      </w:pPr>
    </w:p>
    <w:p w14:paraId="5E03632D" w14:textId="5746A430" w:rsidR="009A392F" w:rsidRDefault="00176E8B" w:rsidP="00176E8B">
      <w:pPr>
        <w:jc w:val="center"/>
        <w:rPr>
          <w:b/>
          <w:bCs/>
          <w:sz w:val="56"/>
          <w:szCs w:val="56"/>
        </w:rPr>
      </w:pPr>
      <w:r w:rsidRPr="00176E8B">
        <w:rPr>
          <w:b/>
          <w:bCs/>
          <w:sz w:val="56"/>
          <w:szCs w:val="56"/>
        </w:rPr>
        <w:t>MANUAL DE USUARIO GESTOR CCD</w:t>
      </w:r>
    </w:p>
    <w:p w14:paraId="614A278C" w14:textId="77777777" w:rsidR="00176E8B" w:rsidRDefault="00176E8B" w:rsidP="00176E8B">
      <w:pPr>
        <w:jc w:val="center"/>
        <w:rPr>
          <w:b/>
          <w:bCs/>
          <w:sz w:val="56"/>
          <w:szCs w:val="56"/>
        </w:rPr>
      </w:pPr>
    </w:p>
    <w:p w14:paraId="38C4B27E" w14:textId="77777777" w:rsidR="00176E8B" w:rsidRDefault="00176E8B" w:rsidP="00176E8B">
      <w:pPr>
        <w:jc w:val="center"/>
        <w:rPr>
          <w:b/>
          <w:bCs/>
          <w:sz w:val="56"/>
          <w:szCs w:val="56"/>
        </w:rPr>
      </w:pPr>
    </w:p>
    <w:p w14:paraId="3FAF3317" w14:textId="77777777" w:rsidR="00176E8B" w:rsidRDefault="00176E8B" w:rsidP="00176E8B">
      <w:pPr>
        <w:jc w:val="center"/>
        <w:rPr>
          <w:b/>
          <w:bCs/>
          <w:sz w:val="56"/>
          <w:szCs w:val="56"/>
        </w:rPr>
      </w:pPr>
    </w:p>
    <w:p w14:paraId="439A5E86" w14:textId="77777777" w:rsidR="00176E8B" w:rsidRDefault="00176E8B" w:rsidP="00176E8B">
      <w:pPr>
        <w:jc w:val="center"/>
        <w:rPr>
          <w:b/>
          <w:bCs/>
          <w:sz w:val="56"/>
          <w:szCs w:val="56"/>
        </w:rPr>
      </w:pPr>
    </w:p>
    <w:p w14:paraId="05D451B3" w14:textId="77777777" w:rsidR="00176E8B" w:rsidRDefault="00176E8B" w:rsidP="00176E8B">
      <w:pPr>
        <w:jc w:val="center"/>
        <w:rPr>
          <w:b/>
          <w:bCs/>
          <w:sz w:val="56"/>
          <w:szCs w:val="56"/>
        </w:rPr>
      </w:pPr>
    </w:p>
    <w:p w14:paraId="1B0854B5" w14:textId="77777777" w:rsidR="00176E8B" w:rsidRDefault="00176E8B" w:rsidP="00176E8B">
      <w:pPr>
        <w:jc w:val="center"/>
        <w:rPr>
          <w:b/>
          <w:bCs/>
          <w:sz w:val="56"/>
          <w:szCs w:val="56"/>
        </w:rPr>
      </w:pPr>
    </w:p>
    <w:p w14:paraId="6F83EC0C" w14:textId="77777777" w:rsidR="00176E8B" w:rsidRDefault="00176E8B" w:rsidP="00176E8B">
      <w:pPr>
        <w:jc w:val="center"/>
        <w:rPr>
          <w:b/>
          <w:bCs/>
          <w:sz w:val="24"/>
          <w:szCs w:val="24"/>
        </w:rPr>
      </w:pPr>
    </w:p>
    <w:sdt>
      <w:sdtPr>
        <w:rPr>
          <w:rFonts w:asciiTheme="minorHAnsi" w:eastAsiaTheme="minorHAnsi" w:hAnsiTheme="minorHAnsi" w:cstheme="minorBidi"/>
          <w:color w:val="auto"/>
          <w:kern w:val="2"/>
          <w:sz w:val="22"/>
          <w:szCs w:val="22"/>
          <w:lang w:val="es-ES" w:eastAsia="en-US"/>
          <w14:ligatures w14:val="standardContextual"/>
        </w:rPr>
        <w:id w:val="1649013211"/>
        <w:docPartObj>
          <w:docPartGallery w:val="Table of Contents"/>
          <w:docPartUnique/>
        </w:docPartObj>
      </w:sdtPr>
      <w:sdtEndPr>
        <w:rPr>
          <w:b/>
          <w:bCs/>
        </w:rPr>
      </w:sdtEndPr>
      <w:sdtContent>
        <w:p w14:paraId="0042114A" w14:textId="517087F2" w:rsidR="00176E8B" w:rsidRDefault="00176E8B">
          <w:pPr>
            <w:pStyle w:val="TtuloTDC"/>
          </w:pPr>
          <w:r>
            <w:rPr>
              <w:lang w:val="es-ES"/>
            </w:rPr>
            <w:t>Contenido</w:t>
          </w:r>
        </w:p>
        <w:p w14:paraId="3A8BDFE5" w14:textId="00605AF7" w:rsidR="00FE424E" w:rsidRDefault="00176E8B">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204097061" w:history="1">
            <w:r w:rsidR="00FE424E" w:rsidRPr="001963CF">
              <w:rPr>
                <w:rStyle w:val="Hipervnculo"/>
                <w:noProof/>
                <w:lang w:val="es-ES"/>
              </w:rPr>
              <w:t>OBJETIVO DE LA APLICACIÓN</w:t>
            </w:r>
            <w:r w:rsidR="00FE424E">
              <w:rPr>
                <w:noProof/>
                <w:webHidden/>
              </w:rPr>
              <w:tab/>
            </w:r>
            <w:r w:rsidR="00FE424E">
              <w:rPr>
                <w:noProof/>
                <w:webHidden/>
              </w:rPr>
              <w:fldChar w:fldCharType="begin"/>
            </w:r>
            <w:r w:rsidR="00FE424E">
              <w:rPr>
                <w:noProof/>
                <w:webHidden/>
              </w:rPr>
              <w:instrText xml:space="preserve"> PAGEREF _Toc204097061 \h </w:instrText>
            </w:r>
            <w:r w:rsidR="00FE424E">
              <w:rPr>
                <w:noProof/>
                <w:webHidden/>
              </w:rPr>
            </w:r>
            <w:r w:rsidR="00FE424E">
              <w:rPr>
                <w:noProof/>
                <w:webHidden/>
              </w:rPr>
              <w:fldChar w:fldCharType="separate"/>
            </w:r>
            <w:r w:rsidR="00FE424E">
              <w:rPr>
                <w:noProof/>
                <w:webHidden/>
              </w:rPr>
              <w:t>3</w:t>
            </w:r>
            <w:r w:rsidR="00FE424E">
              <w:rPr>
                <w:noProof/>
                <w:webHidden/>
              </w:rPr>
              <w:fldChar w:fldCharType="end"/>
            </w:r>
          </w:hyperlink>
        </w:p>
        <w:p w14:paraId="23192F62" w14:textId="73721063" w:rsidR="00FE424E" w:rsidRDefault="00FE424E">
          <w:pPr>
            <w:pStyle w:val="TDC1"/>
            <w:tabs>
              <w:tab w:val="right" w:leader="dot" w:pos="8828"/>
            </w:tabs>
            <w:rPr>
              <w:rFonts w:eastAsiaTheme="minorEastAsia"/>
              <w:noProof/>
              <w:sz w:val="24"/>
              <w:szCs w:val="24"/>
              <w:lang w:eastAsia="es-CO"/>
            </w:rPr>
          </w:pPr>
          <w:hyperlink w:anchor="_Toc204097062" w:history="1">
            <w:r w:rsidRPr="001963CF">
              <w:rPr>
                <w:rStyle w:val="Hipervnculo"/>
                <w:noProof/>
              </w:rPr>
              <w:t>MODULOS</w:t>
            </w:r>
            <w:r>
              <w:rPr>
                <w:noProof/>
                <w:webHidden/>
              </w:rPr>
              <w:tab/>
            </w:r>
            <w:r>
              <w:rPr>
                <w:noProof/>
                <w:webHidden/>
              </w:rPr>
              <w:fldChar w:fldCharType="begin"/>
            </w:r>
            <w:r>
              <w:rPr>
                <w:noProof/>
                <w:webHidden/>
              </w:rPr>
              <w:instrText xml:space="preserve"> PAGEREF _Toc204097062 \h </w:instrText>
            </w:r>
            <w:r>
              <w:rPr>
                <w:noProof/>
                <w:webHidden/>
              </w:rPr>
            </w:r>
            <w:r>
              <w:rPr>
                <w:noProof/>
                <w:webHidden/>
              </w:rPr>
              <w:fldChar w:fldCharType="separate"/>
            </w:r>
            <w:r>
              <w:rPr>
                <w:noProof/>
                <w:webHidden/>
              </w:rPr>
              <w:t>4</w:t>
            </w:r>
            <w:r>
              <w:rPr>
                <w:noProof/>
                <w:webHidden/>
              </w:rPr>
              <w:fldChar w:fldCharType="end"/>
            </w:r>
          </w:hyperlink>
        </w:p>
        <w:p w14:paraId="183B7841" w14:textId="5F3E41C5" w:rsidR="00FE424E" w:rsidRDefault="00FE424E">
          <w:pPr>
            <w:pStyle w:val="TDC1"/>
            <w:tabs>
              <w:tab w:val="right" w:leader="dot" w:pos="8828"/>
            </w:tabs>
            <w:rPr>
              <w:rFonts w:eastAsiaTheme="minorEastAsia"/>
              <w:noProof/>
              <w:sz w:val="24"/>
              <w:szCs w:val="24"/>
              <w:lang w:eastAsia="es-CO"/>
            </w:rPr>
          </w:pPr>
          <w:hyperlink w:anchor="_Toc204097063" w:history="1">
            <w:r w:rsidRPr="001963CF">
              <w:rPr>
                <w:rStyle w:val="Hipervnculo"/>
                <w:noProof/>
              </w:rPr>
              <w:t>INICIO DE SESIÓN</w:t>
            </w:r>
            <w:r>
              <w:rPr>
                <w:noProof/>
                <w:webHidden/>
              </w:rPr>
              <w:tab/>
            </w:r>
            <w:r>
              <w:rPr>
                <w:noProof/>
                <w:webHidden/>
              </w:rPr>
              <w:fldChar w:fldCharType="begin"/>
            </w:r>
            <w:r>
              <w:rPr>
                <w:noProof/>
                <w:webHidden/>
              </w:rPr>
              <w:instrText xml:space="preserve"> PAGEREF _Toc204097063 \h </w:instrText>
            </w:r>
            <w:r>
              <w:rPr>
                <w:noProof/>
                <w:webHidden/>
              </w:rPr>
            </w:r>
            <w:r>
              <w:rPr>
                <w:noProof/>
                <w:webHidden/>
              </w:rPr>
              <w:fldChar w:fldCharType="separate"/>
            </w:r>
            <w:r>
              <w:rPr>
                <w:noProof/>
                <w:webHidden/>
              </w:rPr>
              <w:t>4</w:t>
            </w:r>
            <w:r>
              <w:rPr>
                <w:noProof/>
                <w:webHidden/>
              </w:rPr>
              <w:fldChar w:fldCharType="end"/>
            </w:r>
          </w:hyperlink>
        </w:p>
        <w:p w14:paraId="3C810B30" w14:textId="02F15701" w:rsidR="00FE424E" w:rsidRDefault="00FE424E">
          <w:pPr>
            <w:pStyle w:val="TDC1"/>
            <w:tabs>
              <w:tab w:val="right" w:leader="dot" w:pos="8828"/>
            </w:tabs>
            <w:rPr>
              <w:rFonts w:eastAsiaTheme="minorEastAsia"/>
              <w:noProof/>
              <w:sz w:val="24"/>
              <w:szCs w:val="24"/>
              <w:lang w:eastAsia="es-CO"/>
            </w:rPr>
          </w:pPr>
          <w:hyperlink w:anchor="_Toc204097064" w:history="1">
            <w:r w:rsidRPr="001963CF">
              <w:rPr>
                <w:rStyle w:val="Hipervnculo"/>
                <w:noProof/>
              </w:rPr>
              <w:t>USUARIOS</w:t>
            </w:r>
            <w:r>
              <w:rPr>
                <w:noProof/>
                <w:webHidden/>
              </w:rPr>
              <w:tab/>
            </w:r>
            <w:r>
              <w:rPr>
                <w:noProof/>
                <w:webHidden/>
              </w:rPr>
              <w:fldChar w:fldCharType="begin"/>
            </w:r>
            <w:r>
              <w:rPr>
                <w:noProof/>
                <w:webHidden/>
              </w:rPr>
              <w:instrText xml:space="preserve"> PAGEREF _Toc204097064 \h </w:instrText>
            </w:r>
            <w:r>
              <w:rPr>
                <w:noProof/>
                <w:webHidden/>
              </w:rPr>
            </w:r>
            <w:r>
              <w:rPr>
                <w:noProof/>
                <w:webHidden/>
              </w:rPr>
              <w:fldChar w:fldCharType="separate"/>
            </w:r>
            <w:r>
              <w:rPr>
                <w:noProof/>
                <w:webHidden/>
              </w:rPr>
              <w:t>5</w:t>
            </w:r>
            <w:r>
              <w:rPr>
                <w:noProof/>
                <w:webHidden/>
              </w:rPr>
              <w:fldChar w:fldCharType="end"/>
            </w:r>
          </w:hyperlink>
        </w:p>
        <w:p w14:paraId="3D970568" w14:textId="3ED715FC" w:rsidR="00FE424E" w:rsidRDefault="00FE424E">
          <w:pPr>
            <w:pStyle w:val="TDC2"/>
            <w:tabs>
              <w:tab w:val="left" w:pos="720"/>
              <w:tab w:val="right" w:leader="dot" w:pos="8828"/>
            </w:tabs>
            <w:rPr>
              <w:rFonts w:eastAsiaTheme="minorEastAsia"/>
              <w:noProof/>
              <w:sz w:val="24"/>
              <w:szCs w:val="24"/>
              <w:lang w:eastAsia="es-CO"/>
            </w:rPr>
          </w:pPr>
          <w:hyperlink w:anchor="_Toc204097065" w:history="1">
            <w:r w:rsidRPr="001963CF">
              <w:rPr>
                <w:rStyle w:val="Hipervnculo"/>
                <w:noProof/>
              </w:rPr>
              <w:t>1.</w:t>
            </w:r>
            <w:r>
              <w:rPr>
                <w:rFonts w:eastAsiaTheme="minorEastAsia"/>
                <w:noProof/>
                <w:sz w:val="24"/>
                <w:szCs w:val="24"/>
                <w:lang w:eastAsia="es-CO"/>
              </w:rPr>
              <w:tab/>
            </w:r>
            <w:r w:rsidRPr="001963CF">
              <w:rPr>
                <w:rStyle w:val="Hipervnculo"/>
                <w:noProof/>
              </w:rPr>
              <w:t>Crear usuario</w:t>
            </w:r>
            <w:r>
              <w:rPr>
                <w:noProof/>
                <w:webHidden/>
              </w:rPr>
              <w:tab/>
            </w:r>
            <w:r>
              <w:rPr>
                <w:noProof/>
                <w:webHidden/>
              </w:rPr>
              <w:fldChar w:fldCharType="begin"/>
            </w:r>
            <w:r>
              <w:rPr>
                <w:noProof/>
                <w:webHidden/>
              </w:rPr>
              <w:instrText xml:space="preserve"> PAGEREF _Toc204097065 \h </w:instrText>
            </w:r>
            <w:r>
              <w:rPr>
                <w:noProof/>
                <w:webHidden/>
              </w:rPr>
            </w:r>
            <w:r>
              <w:rPr>
                <w:noProof/>
                <w:webHidden/>
              </w:rPr>
              <w:fldChar w:fldCharType="separate"/>
            </w:r>
            <w:r>
              <w:rPr>
                <w:noProof/>
                <w:webHidden/>
              </w:rPr>
              <w:t>5</w:t>
            </w:r>
            <w:r>
              <w:rPr>
                <w:noProof/>
                <w:webHidden/>
              </w:rPr>
              <w:fldChar w:fldCharType="end"/>
            </w:r>
          </w:hyperlink>
        </w:p>
        <w:p w14:paraId="65B73FDE" w14:textId="4B2A7947" w:rsidR="00FE424E" w:rsidRDefault="00FE424E">
          <w:pPr>
            <w:pStyle w:val="TDC2"/>
            <w:tabs>
              <w:tab w:val="left" w:pos="720"/>
              <w:tab w:val="right" w:leader="dot" w:pos="8828"/>
            </w:tabs>
            <w:rPr>
              <w:rFonts w:eastAsiaTheme="minorEastAsia"/>
              <w:noProof/>
              <w:sz w:val="24"/>
              <w:szCs w:val="24"/>
              <w:lang w:eastAsia="es-CO"/>
            </w:rPr>
          </w:pPr>
          <w:hyperlink w:anchor="_Toc204097066" w:history="1">
            <w:r w:rsidRPr="001963CF">
              <w:rPr>
                <w:rStyle w:val="Hipervnculo"/>
                <w:noProof/>
              </w:rPr>
              <w:t>2.</w:t>
            </w:r>
            <w:r>
              <w:rPr>
                <w:rFonts w:eastAsiaTheme="minorEastAsia"/>
                <w:noProof/>
                <w:sz w:val="24"/>
                <w:szCs w:val="24"/>
                <w:lang w:eastAsia="es-CO"/>
              </w:rPr>
              <w:tab/>
            </w:r>
            <w:r w:rsidRPr="001963CF">
              <w:rPr>
                <w:rStyle w:val="Hipervnculo"/>
                <w:noProof/>
              </w:rPr>
              <w:t>Editar usuario</w:t>
            </w:r>
            <w:r>
              <w:rPr>
                <w:noProof/>
                <w:webHidden/>
              </w:rPr>
              <w:tab/>
            </w:r>
            <w:r>
              <w:rPr>
                <w:noProof/>
                <w:webHidden/>
              </w:rPr>
              <w:fldChar w:fldCharType="begin"/>
            </w:r>
            <w:r>
              <w:rPr>
                <w:noProof/>
                <w:webHidden/>
              </w:rPr>
              <w:instrText xml:space="preserve"> PAGEREF _Toc204097066 \h </w:instrText>
            </w:r>
            <w:r>
              <w:rPr>
                <w:noProof/>
                <w:webHidden/>
              </w:rPr>
            </w:r>
            <w:r>
              <w:rPr>
                <w:noProof/>
                <w:webHidden/>
              </w:rPr>
              <w:fldChar w:fldCharType="separate"/>
            </w:r>
            <w:r>
              <w:rPr>
                <w:noProof/>
                <w:webHidden/>
              </w:rPr>
              <w:t>5</w:t>
            </w:r>
            <w:r>
              <w:rPr>
                <w:noProof/>
                <w:webHidden/>
              </w:rPr>
              <w:fldChar w:fldCharType="end"/>
            </w:r>
          </w:hyperlink>
        </w:p>
        <w:p w14:paraId="421A26BA" w14:textId="13EF994A" w:rsidR="00FE424E" w:rsidRDefault="00FE424E">
          <w:pPr>
            <w:pStyle w:val="TDC2"/>
            <w:tabs>
              <w:tab w:val="left" w:pos="720"/>
              <w:tab w:val="right" w:leader="dot" w:pos="8828"/>
            </w:tabs>
            <w:rPr>
              <w:rFonts w:eastAsiaTheme="minorEastAsia"/>
              <w:noProof/>
              <w:sz w:val="24"/>
              <w:szCs w:val="24"/>
              <w:lang w:eastAsia="es-CO"/>
            </w:rPr>
          </w:pPr>
          <w:hyperlink w:anchor="_Toc204097067" w:history="1">
            <w:r w:rsidRPr="001963CF">
              <w:rPr>
                <w:rStyle w:val="Hipervnculo"/>
                <w:noProof/>
              </w:rPr>
              <w:t>3.</w:t>
            </w:r>
            <w:r>
              <w:rPr>
                <w:rFonts w:eastAsiaTheme="minorEastAsia"/>
                <w:noProof/>
                <w:sz w:val="24"/>
                <w:szCs w:val="24"/>
                <w:lang w:eastAsia="es-CO"/>
              </w:rPr>
              <w:tab/>
            </w:r>
            <w:r w:rsidRPr="001963CF">
              <w:rPr>
                <w:rStyle w:val="Hipervnculo"/>
                <w:noProof/>
              </w:rPr>
              <w:t>Ver perfil</w:t>
            </w:r>
            <w:r>
              <w:rPr>
                <w:noProof/>
                <w:webHidden/>
              </w:rPr>
              <w:tab/>
            </w:r>
            <w:r>
              <w:rPr>
                <w:noProof/>
                <w:webHidden/>
              </w:rPr>
              <w:fldChar w:fldCharType="begin"/>
            </w:r>
            <w:r>
              <w:rPr>
                <w:noProof/>
                <w:webHidden/>
              </w:rPr>
              <w:instrText xml:space="preserve"> PAGEREF _Toc204097067 \h </w:instrText>
            </w:r>
            <w:r>
              <w:rPr>
                <w:noProof/>
                <w:webHidden/>
              </w:rPr>
            </w:r>
            <w:r>
              <w:rPr>
                <w:noProof/>
                <w:webHidden/>
              </w:rPr>
              <w:fldChar w:fldCharType="separate"/>
            </w:r>
            <w:r>
              <w:rPr>
                <w:noProof/>
                <w:webHidden/>
              </w:rPr>
              <w:t>5</w:t>
            </w:r>
            <w:r>
              <w:rPr>
                <w:noProof/>
                <w:webHidden/>
              </w:rPr>
              <w:fldChar w:fldCharType="end"/>
            </w:r>
          </w:hyperlink>
        </w:p>
        <w:p w14:paraId="004C89D0" w14:textId="2C33E514" w:rsidR="00FE424E" w:rsidRDefault="00FE424E">
          <w:pPr>
            <w:pStyle w:val="TDC2"/>
            <w:tabs>
              <w:tab w:val="left" w:pos="720"/>
              <w:tab w:val="right" w:leader="dot" w:pos="8828"/>
            </w:tabs>
            <w:rPr>
              <w:rFonts w:eastAsiaTheme="minorEastAsia"/>
              <w:noProof/>
              <w:sz w:val="24"/>
              <w:szCs w:val="24"/>
              <w:lang w:eastAsia="es-CO"/>
            </w:rPr>
          </w:pPr>
          <w:hyperlink w:anchor="_Toc204097068" w:history="1">
            <w:r w:rsidRPr="001963CF">
              <w:rPr>
                <w:rStyle w:val="Hipervnculo"/>
                <w:noProof/>
              </w:rPr>
              <w:t>4.</w:t>
            </w:r>
            <w:r>
              <w:rPr>
                <w:rFonts w:eastAsiaTheme="minorEastAsia"/>
                <w:noProof/>
                <w:sz w:val="24"/>
                <w:szCs w:val="24"/>
                <w:lang w:eastAsia="es-CO"/>
              </w:rPr>
              <w:tab/>
            </w:r>
            <w:r w:rsidRPr="001963CF">
              <w:rPr>
                <w:rStyle w:val="Hipervnculo"/>
                <w:noProof/>
              </w:rPr>
              <w:t>Listar usuarios</w:t>
            </w:r>
            <w:r>
              <w:rPr>
                <w:noProof/>
                <w:webHidden/>
              </w:rPr>
              <w:tab/>
            </w:r>
            <w:r>
              <w:rPr>
                <w:noProof/>
                <w:webHidden/>
              </w:rPr>
              <w:fldChar w:fldCharType="begin"/>
            </w:r>
            <w:r>
              <w:rPr>
                <w:noProof/>
                <w:webHidden/>
              </w:rPr>
              <w:instrText xml:space="preserve"> PAGEREF _Toc204097068 \h </w:instrText>
            </w:r>
            <w:r>
              <w:rPr>
                <w:noProof/>
                <w:webHidden/>
              </w:rPr>
            </w:r>
            <w:r>
              <w:rPr>
                <w:noProof/>
                <w:webHidden/>
              </w:rPr>
              <w:fldChar w:fldCharType="separate"/>
            </w:r>
            <w:r>
              <w:rPr>
                <w:noProof/>
                <w:webHidden/>
              </w:rPr>
              <w:t>5</w:t>
            </w:r>
            <w:r>
              <w:rPr>
                <w:noProof/>
                <w:webHidden/>
              </w:rPr>
              <w:fldChar w:fldCharType="end"/>
            </w:r>
          </w:hyperlink>
        </w:p>
        <w:p w14:paraId="134F94AE" w14:textId="28A20D73" w:rsidR="00FE424E" w:rsidRDefault="00FE424E">
          <w:pPr>
            <w:pStyle w:val="TDC1"/>
            <w:tabs>
              <w:tab w:val="right" w:leader="dot" w:pos="8828"/>
            </w:tabs>
            <w:rPr>
              <w:rFonts w:eastAsiaTheme="minorEastAsia"/>
              <w:noProof/>
              <w:sz w:val="24"/>
              <w:szCs w:val="24"/>
              <w:lang w:eastAsia="es-CO"/>
            </w:rPr>
          </w:pPr>
          <w:hyperlink w:anchor="_Toc204097069" w:history="1">
            <w:r w:rsidRPr="001963CF">
              <w:rPr>
                <w:rStyle w:val="Hipervnculo"/>
                <w:noProof/>
              </w:rPr>
              <w:t>ARTICULOS</w:t>
            </w:r>
            <w:r>
              <w:rPr>
                <w:noProof/>
                <w:webHidden/>
              </w:rPr>
              <w:tab/>
            </w:r>
            <w:r>
              <w:rPr>
                <w:noProof/>
                <w:webHidden/>
              </w:rPr>
              <w:fldChar w:fldCharType="begin"/>
            </w:r>
            <w:r>
              <w:rPr>
                <w:noProof/>
                <w:webHidden/>
              </w:rPr>
              <w:instrText xml:space="preserve"> PAGEREF _Toc204097069 \h </w:instrText>
            </w:r>
            <w:r>
              <w:rPr>
                <w:noProof/>
                <w:webHidden/>
              </w:rPr>
            </w:r>
            <w:r>
              <w:rPr>
                <w:noProof/>
                <w:webHidden/>
              </w:rPr>
              <w:fldChar w:fldCharType="separate"/>
            </w:r>
            <w:r>
              <w:rPr>
                <w:noProof/>
                <w:webHidden/>
              </w:rPr>
              <w:t>6</w:t>
            </w:r>
            <w:r>
              <w:rPr>
                <w:noProof/>
                <w:webHidden/>
              </w:rPr>
              <w:fldChar w:fldCharType="end"/>
            </w:r>
          </w:hyperlink>
        </w:p>
        <w:p w14:paraId="6F079FD1" w14:textId="27A9B03B" w:rsidR="00FE424E" w:rsidRDefault="00FE424E">
          <w:pPr>
            <w:pStyle w:val="TDC2"/>
            <w:tabs>
              <w:tab w:val="left" w:pos="720"/>
              <w:tab w:val="right" w:leader="dot" w:pos="8828"/>
            </w:tabs>
            <w:rPr>
              <w:rFonts w:eastAsiaTheme="minorEastAsia"/>
              <w:noProof/>
              <w:sz w:val="24"/>
              <w:szCs w:val="24"/>
              <w:lang w:eastAsia="es-CO"/>
            </w:rPr>
          </w:pPr>
          <w:hyperlink w:anchor="_Toc204097070" w:history="1">
            <w:r w:rsidRPr="001963CF">
              <w:rPr>
                <w:rStyle w:val="Hipervnculo"/>
                <w:noProof/>
              </w:rPr>
              <w:t>1.</w:t>
            </w:r>
            <w:r>
              <w:rPr>
                <w:rFonts w:eastAsiaTheme="minorEastAsia"/>
                <w:noProof/>
                <w:sz w:val="24"/>
                <w:szCs w:val="24"/>
                <w:lang w:eastAsia="es-CO"/>
              </w:rPr>
              <w:tab/>
            </w:r>
            <w:r w:rsidRPr="001963CF">
              <w:rPr>
                <w:rStyle w:val="Hipervnculo"/>
                <w:noProof/>
              </w:rPr>
              <w:t>Crear articulo</w:t>
            </w:r>
            <w:r>
              <w:rPr>
                <w:noProof/>
                <w:webHidden/>
              </w:rPr>
              <w:tab/>
            </w:r>
            <w:r>
              <w:rPr>
                <w:noProof/>
                <w:webHidden/>
              </w:rPr>
              <w:fldChar w:fldCharType="begin"/>
            </w:r>
            <w:r>
              <w:rPr>
                <w:noProof/>
                <w:webHidden/>
              </w:rPr>
              <w:instrText xml:space="preserve"> PAGEREF _Toc204097070 \h </w:instrText>
            </w:r>
            <w:r>
              <w:rPr>
                <w:noProof/>
                <w:webHidden/>
              </w:rPr>
            </w:r>
            <w:r>
              <w:rPr>
                <w:noProof/>
                <w:webHidden/>
              </w:rPr>
              <w:fldChar w:fldCharType="separate"/>
            </w:r>
            <w:r>
              <w:rPr>
                <w:noProof/>
                <w:webHidden/>
              </w:rPr>
              <w:t>6</w:t>
            </w:r>
            <w:r>
              <w:rPr>
                <w:noProof/>
                <w:webHidden/>
              </w:rPr>
              <w:fldChar w:fldCharType="end"/>
            </w:r>
          </w:hyperlink>
        </w:p>
        <w:p w14:paraId="128AFD83" w14:textId="62CEEA1A" w:rsidR="00FE424E" w:rsidRDefault="00FE424E">
          <w:pPr>
            <w:pStyle w:val="TDC2"/>
            <w:tabs>
              <w:tab w:val="left" w:pos="720"/>
              <w:tab w:val="right" w:leader="dot" w:pos="8828"/>
            </w:tabs>
            <w:rPr>
              <w:rFonts w:eastAsiaTheme="minorEastAsia"/>
              <w:noProof/>
              <w:sz w:val="24"/>
              <w:szCs w:val="24"/>
              <w:lang w:eastAsia="es-CO"/>
            </w:rPr>
          </w:pPr>
          <w:hyperlink w:anchor="_Toc204097071" w:history="1">
            <w:r w:rsidRPr="001963CF">
              <w:rPr>
                <w:rStyle w:val="Hipervnculo"/>
                <w:noProof/>
              </w:rPr>
              <w:t>2.</w:t>
            </w:r>
            <w:r>
              <w:rPr>
                <w:rFonts w:eastAsiaTheme="minorEastAsia"/>
                <w:noProof/>
                <w:sz w:val="24"/>
                <w:szCs w:val="24"/>
                <w:lang w:eastAsia="es-CO"/>
              </w:rPr>
              <w:tab/>
            </w:r>
            <w:r w:rsidRPr="001963CF">
              <w:rPr>
                <w:rStyle w:val="Hipervnculo"/>
                <w:noProof/>
              </w:rPr>
              <w:t>EDITAR ARTICULO</w:t>
            </w:r>
            <w:r>
              <w:rPr>
                <w:noProof/>
                <w:webHidden/>
              </w:rPr>
              <w:tab/>
            </w:r>
            <w:r>
              <w:rPr>
                <w:noProof/>
                <w:webHidden/>
              </w:rPr>
              <w:fldChar w:fldCharType="begin"/>
            </w:r>
            <w:r>
              <w:rPr>
                <w:noProof/>
                <w:webHidden/>
              </w:rPr>
              <w:instrText xml:space="preserve"> PAGEREF _Toc204097071 \h </w:instrText>
            </w:r>
            <w:r>
              <w:rPr>
                <w:noProof/>
                <w:webHidden/>
              </w:rPr>
            </w:r>
            <w:r>
              <w:rPr>
                <w:noProof/>
                <w:webHidden/>
              </w:rPr>
              <w:fldChar w:fldCharType="separate"/>
            </w:r>
            <w:r>
              <w:rPr>
                <w:noProof/>
                <w:webHidden/>
              </w:rPr>
              <w:t>6</w:t>
            </w:r>
            <w:r>
              <w:rPr>
                <w:noProof/>
                <w:webHidden/>
              </w:rPr>
              <w:fldChar w:fldCharType="end"/>
            </w:r>
          </w:hyperlink>
        </w:p>
        <w:p w14:paraId="792C3585" w14:textId="5EFA62ED" w:rsidR="00FE424E" w:rsidRDefault="00FE424E">
          <w:pPr>
            <w:pStyle w:val="TDC2"/>
            <w:tabs>
              <w:tab w:val="left" w:pos="720"/>
              <w:tab w:val="right" w:leader="dot" w:pos="8828"/>
            </w:tabs>
            <w:rPr>
              <w:rFonts w:eastAsiaTheme="minorEastAsia"/>
              <w:noProof/>
              <w:sz w:val="24"/>
              <w:szCs w:val="24"/>
              <w:lang w:eastAsia="es-CO"/>
            </w:rPr>
          </w:pPr>
          <w:hyperlink w:anchor="_Toc204097072" w:history="1">
            <w:r w:rsidRPr="001963CF">
              <w:rPr>
                <w:rStyle w:val="Hipervnculo"/>
                <w:noProof/>
              </w:rPr>
              <w:t>3.</w:t>
            </w:r>
            <w:r>
              <w:rPr>
                <w:rFonts w:eastAsiaTheme="minorEastAsia"/>
                <w:noProof/>
                <w:sz w:val="24"/>
                <w:szCs w:val="24"/>
                <w:lang w:eastAsia="es-CO"/>
              </w:rPr>
              <w:tab/>
            </w:r>
            <w:r w:rsidRPr="001963CF">
              <w:rPr>
                <w:rStyle w:val="Hipervnculo"/>
                <w:noProof/>
              </w:rPr>
              <w:t>BORRAR ARTICULO</w:t>
            </w:r>
            <w:r>
              <w:rPr>
                <w:noProof/>
                <w:webHidden/>
              </w:rPr>
              <w:tab/>
            </w:r>
            <w:r>
              <w:rPr>
                <w:noProof/>
                <w:webHidden/>
              </w:rPr>
              <w:fldChar w:fldCharType="begin"/>
            </w:r>
            <w:r>
              <w:rPr>
                <w:noProof/>
                <w:webHidden/>
              </w:rPr>
              <w:instrText xml:space="preserve"> PAGEREF _Toc204097072 \h </w:instrText>
            </w:r>
            <w:r>
              <w:rPr>
                <w:noProof/>
                <w:webHidden/>
              </w:rPr>
            </w:r>
            <w:r>
              <w:rPr>
                <w:noProof/>
                <w:webHidden/>
              </w:rPr>
              <w:fldChar w:fldCharType="separate"/>
            </w:r>
            <w:r>
              <w:rPr>
                <w:noProof/>
                <w:webHidden/>
              </w:rPr>
              <w:t>6</w:t>
            </w:r>
            <w:r>
              <w:rPr>
                <w:noProof/>
                <w:webHidden/>
              </w:rPr>
              <w:fldChar w:fldCharType="end"/>
            </w:r>
          </w:hyperlink>
        </w:p>
        <w:p w14:paraId="300E3298" w14:textId="341A0884" w:rsidR="00FE424E" w:rsidRDefault="00FE424E">
          <w:pPr>
            <w:pStyle w:val="TDC2"/>
            <w:tabs>
              <w:tab w:val="left" w:pos="720"/>
              <w:tab w:val="right" w:leader="dot" w:pos="8828"/>
            </w:tabs>
            <w:rPr>
              <w:rFonts w:eastAsiaTheme="minorEastAsia"/>
              <w:noProof/>
              <w:sz w:val="24"/>
              <w:szCs w:val="24"/>
              <w:lang w:eastAsia="es-CO"/>
            </w:rPr>
          </w:pPr>
          <w:hyperlink w:anchor="_Toc204097073" w:history="1">
            <w:r w:rsidRPr="001963CF">
              <w:rPr>
                <w:rStyle w:val="Hipervnculo"/>
                <w:noProof/>
              </w:rPr>
              <w:t>4.</w:t>
            </w:r>
            <w:r>
              <w:rPr>
                <w:rFonts w:eastAsiaTheme="minorEastAsia"/>
                <w:noProof/>
                <w:sz w:val="24"/>
                <w:szCs w:val="24"/>
                <w:lang w:eastAsia="es-CO"/>
              </w:rPr>
              <w:tab/>
            </w:r>
            <w:r w:rsidRPr="001963CF">
              <w:rPr>
                <w:rStyle w:val="Hipervnculo"/>
                <w:noProof/>
              </w:rPr>
              <w:t>LISTAR USUARIOS</w:t>
            </w:r>
            <w:r>
              <w:rPr>
                <w:noProof/>
                <w:webHidden/>
              </w:rPr>
              <w:tab/>
            </w:r>
            <w:r>
              <w:rPr>
                <w:noProof/>
                <w:webHidden/>
              </w:rPr>
              <w:fldChar w:fldCharType="begin"/>
            </w:r>
            <w:r>
              <w:rPr>
                <w:noProof/>
                <w:webHidden/>
              </w:rPr>
              <w:instrText xml:space="preserve"> PAGEREF _Toc204097073 \h </w:instrText>
            </w:r>
            <w:r>
              <w:rPr>
                <w:noProof/>
                <w:webHidden/>
              </w:rPr>
            </w:r>
            <w:r>
              <w:rPr>
                <w:noProof/>
                <w:webHidden/>
              </w:rPr>
              <w:fldChar w:fldCharType="separate"/>
            </w:r>
            <w:r>
              <w:rPr>
                <w:noProof/>
                <w:webHidden/>
              </w:rPr>
              <w:t>6</w:t>
            </w:r>
            <w:r>
              <w:rPr>
                <w:noProof/>
                <w:webHidden/>
              </w:rPr>
              <w:fldChar w:fldCharType="end"/>
            </w:r>
          </w:hyperlink>
        </w:p>
        <w:p w14:paraId="2BB7ADB0" w14:textId="656F4BFC" w:rsidR="00FE424E" w:rsidRDefault="00FE424E">
          <w:pPr>
            <w:pStyle w:val="TDC2"/>
            <w:tabs>
              <w:tab w:val="left" w:pos="720"/>
              <w:tab w:val="right" w:leader="dot" w:pos="8828"/>
            </w:tabs>
            <w:rPr>
              <w:rFonts w:eastAsiaTheme="minorEastAsia"/>
              <w:noProof/>
              <w:sz w:val="24"/>
              <w:szCs w:val="24"/>
              <w:lang w:eastAsia="es-CO"/>
            </w:rPr>
          </w:pPr>
          <w:hyperlink w:anchor="_Toc204097074" w:history="1">
            <w:r w:rsidRPr="001963CF">
              <w:rPr>
                <w:rStyle w:val="Hipervnculo"/>
                <w:noProof/>
              </w:rPr>
              <w:t>5.</w:t>
            </w:r>
            <w:r>
              <w:rPr>
                <w:rFonts w:eastAsiaTheme="minorEastAsia"/>
                <w:noProof/>
                <w:sz w:val="24"/>
                <w:szCs w:val="24"/>
                <w:lang w:eastAsia="es-CO"/>
              </w:rPr>
              <w:tab/>
            </w:r>
            <w:r w:rsidRPr="001963CF">
              <w:rPr>
                <w:rStyle w:val="Hipervnculo"/>
                <w:noProof/>
              </w:rPr>
              <w:t>BAJO STOCK</w:t>
            </w:r>
            <w:r>
              <w:rPr>
                <w:noProof/>
                <w:webHidden/>
              </w:rPr>
              <w:tab/>
            </w:r>
            <w:r>
              <w:rPr>
                <w:noProof/>
                <w:webHidden/>
              </w:rPr>
              <w:fldChar w:fldCharType="begin"/>
            </w:r>
            <w:r>
              <w:rPr>
                <w:noProof/>
                <w:webHidden/>
              </w:rPr>
              <w:instrText xml:space="preserve"> PAGEREF _Toc204097074 \h </w:instrText>
            </w:r>
            <w:r>
              <w:rPr>
                <w:noProof/>
                <w:webHidden/>
              </w:rPr>
            </w:r>
            <w:r>
              <w:rPr>
                <w:noProof/>
                <w:webHidden/>
              </w:rPr>
              <w:fldChar w:fldCharType="separate"/>
            </w:r>
            <w:r>
              <w:rPr>
                <w:noProof/>
                <w:webHidden/>
              </w:rPr>
              <w:t>7</w:t>
            </w:r>
            <w:r>
              <w:rPr>
                <w:noProof/>
                <w:webHidden/>
              </w:rPr>
              <w:fldChar w:fldCharType="end"/>
            </w:r>
          </w:hyperlink>
        </w:p>
        <w:p w14:paraId="019DF03F" w14:textId="408F02D1" w:rsidR="00176E8B" w:rsidRDefault="00176E8B">
          <w:r>
            <w:rPr>
              <w:b/>
              <w:bCs/>
              <w:lang w:val="es-ES"/>
            </w:rPr>
            <w:fldChar w:fldCharType="end"/>
          </w:r>
        </w:p>
      </w:sdtContent>
    </w:sdt>
    <w:p w14:paraId="451030D5" w14:textId="77777777" w:rsidR="00176E8B" w:rsidRDefault="00176E8B" w:rsidP="00176E8B">
      <w:pPr>
        <w:jc w:val="center"/>
        <w:rPr>
          <w:b/>
          <w:bCs/>
          <w:sz w:val="24"/>
          <w:szCs w:val="24"/>
        </w:rPr>
      </w:pPr>
    </w:p>
    <w:p w14:paraId="4A69DCBB" w14:textId="77777777" w:rsidR="00176E8B" w:rsidRDefault="00176E8B" w:rsidP="00176E8B">
      <w:pPr>
        <w:jc w:val="center"/>
        <w:rPr>
          <w:b/>
          <w:bCs/>
          <w:sz w:val="24"/>
          <w:szCs w:val="24"/>
        </w:rPr>
      </w:pPr>
    </w:p>
    <w:p w14:paraId="44B26510" w14:textId="77777777" w:rsidR="00176E8B" w:rsidRDefault="00176E8B" w:rsidP="00176E8B">
      <w:pPr>
        <w:jc w:val="center"/>
        <w:rPr>
          <w:b/>
          <w:bCs/>
          <w:sz w:val="24"/>
          <w:szCs w:val="24"/>
        </w:rPr>
      </w:pPr>
    </w:p>
    <w:p w14:paraId="352FEB5F" w14:textId="77777777" w:rsidR="00176E8B" w:rsidRDefault="00176E8B" w:rsidP="00176E8B">
      <w:pPr>
        <w:jc w:val="center"/>
        <w:rPr>
          <w:b/>
          <w:bCs/>
          <w:sz w:val="24"/>
          <w:szCs w:val="24"/>
        </w:rPr>
      </w:pPr>
    </w:p>
    <w:p w14:paraId="70E69447" w14:textId="77777777" w:rsidR="00176E8B" w:rsidRDefault="00176E8B" w:rsidP="00176E8B">
      <w:pPr>
        <w:jc w:val="center"/>
        <w:rPr>
          <w:b/>
          <w:bCs/>
          <w:sz w:val="24"/>
          <w:szCs w:val="24"/>
        </w:rPr>
      </w:pPr>
    </w:p>
    <w:p w14:paraId="41B0EEBA" w14:textId="77777777" w:rsidR="00176E8B" w:rsidRDefault="00176E8B" w:rsidP="00176E8B">
      <w:pPr>
        <w:jc w:val="center"/>
        <w:rPr>
          <w:b/>
          <w:bCs/>
          <w:sz w:val="24"/>
          <w:szCs w:val="24"/>
        </w:rPr>
      </w:pPr>
    </w:p>
    <w:p w14:paraId="4BBC2CC5" w14:textId="77777777" w:rsidR="00176E8B" w:rsidRDefault="00176E8B" w:rsidP="00176E8B">
      <w:pPr>
        <w:jc w:val="center"/>
        <w:rPr>
          <w:b/>
          <w:bCs/>
          <w:sz w:val="24"/>
          <w:szCs w:val="24"/>
        </w:rPr>
      </w:pPr>
    </w:p>
    <w:p w14:paraId="7CC6C014" w14:textId="77777777" w:rsidR="00176E8B" w:rsidRDefault="00176E8B" w:rsidP="00176E8B">
      <w:pPr>
        <w:jc w:val="center"/>
        <w:rPr>
          <w:b/>
          <w:bCs/>
          <w:sz w:val="24"/>
          <w:szCs w:val="24"/>
        </w:rPr>
      </w:pPr>
    </w:p>
    <w:p w14:paraId="402877DC" w14:textId="77777777" w:rsidR="00176E8B" w:rsidRDefault="00176E8B" w:rsidP="00176E8B">
      <w:pPr>
        <w:jc w:val="center"/>
        <w:rPr>
          <w:b/>
          <w:bCs/>
          <w:sz w:val="24"/>
          <w:szCs w:val="24"/>
        </w:rPr>
      </w:pPr>
    </w:p>
    <w:p w14:paraId="5121DEC0" w14:textId="77777777" w:rsidR="00176E8B" w:rsidRDefault="00176E8B" w:rsidP="00176E8B">
      <w:pPr>
        <w:jc w:val="center"/>
        <w:rPr>
          <w:b/>
          <w:bCs/>
          <w:sz w:val="24"/>
          <w:szCs w:val="24"/>
        </w:rPr>
      </w:pPr>
    </w:p>
    <w:p w14:paraId="007E5F52" w14:textId="77777777" w:rsidR="00176E8B" w:rsidRDefault="00176E8B" w:rsidP="00176E8B">
      <w:pPr>
        <w:jc w:val="center"/>
        <w:rPr>
          <w:b/>
          <w:bCs/>
          <w:sz w:val="24"/>
          <w:szCs w:val="24"/>
        </w:rPr>
      </w:pPr>
    </w:p>
    <w:p w14:paraId="38904853" w14:textId="77777777" w:rsidR="00176E8B" w:rsidRDefault="00176E8B" w:rsidP="00176E8B">
      <w:pPr>
        <w:jc w:val="center"/>
        <w:rPr>
          <w:b/>
          <w:bCs/>
          <w:sz w:val="24"/>
          <w:szCs w:val="24"/>
        </w:rPr>
      </w:pPr>
    </w:p>
    <w:p w14:paraId="5BFAAFC9" w14:textId="77777777" w:rsidR="00176E8B" w:rsidRDefault="00176E8B" w:rsidP="00176E8B">
      <w:pPr>
        <w:jc w:val="center"/>
        <w:rPr>
          <w:b/>
          <w:bCs/>
          <w:sz w:val="24"/>
          <w:szCs w:val="24"/>
        </w:rPr>
      </w:pPr>
    </w:p>
    <w:p w14:paraId="3940EA55" w14:textId="77777777" w:rsidR="00176E8B" w:rsidRDefault="00176E8B" w:rsidP="00176E8B">
      <w:pPr>
        <w:jc w:val="center"/>
        <w:rPr>
          <w:b/>
          <w:bCs/>
          <w:sz w:val="24"/>
          <w:szCs w:val="24"/>
        </w:rPr>
      </w:pPr>
    </w:p>
    <w:p w14:paraId="35972658" w14:textId="77777777" w:rsidR="00176E8B" w:rsidRDefault="00176E8B" w:rsidP="00176E8B">
      <w:pPr>
        <w:jc w:val="center"/>
        <w:rPr>
          <w:b/>
          <w:bCs/>
          <w:sz w:val="24"/>
          <w:szCs w:val="24"/>
        </w:rPr>
      </w:pPr>
    </w:p>
    <w:p w14:paraId="569227C8" w14:textId="77777777" w:rsidR="00176E8B" w:rsidRDefault="00176E8B" w:rsidP="00176E8B">
      <w:pPr>
        <w:jc w:val="center"/>
        <w:rPr>
          <w:b/>
          <w:bCs/>
          <w:sz w:val="24"/>
          <w:szCs w:val="24"/>
        </w:rPr>
      </w:pPr>
    </w:p>
    <w:p w14:paraId="50E6B176" w14:textId="77777777" w:rsidR="00176E8B" w:rsidRDefault="00176E8B" w:rsidP="00176E8B">
      <w:pPr>
        <w:jc w:val="center"/>
        <w:rPr>
          <w:b/>
          <w:bCs/>
          <w:sz w:val="24"/>
          <w:szCs w:val="24"/>
        </w:rPr>
      </w:pPr>
    </w:p>
    <w:p w14:paraId="639922C7" w14:textId="77777777" w:rsidR="00176E8B" w:rsidRDefault="00176E8B" w:rsidP="00176E8B">
      <w:pPr>
        <w:jc w:val="center"/>
        <w:rPr>
          <w:b/>
          <w:bCs/>
          <w:sz w:val="24"/>
          <w:szCs w:val="24"/>
        </w:rPr>
      </w:pPr>
    </w:p>
    <w:p w14:paraId="6E61B8AB" w14:textId="77777777" w:rsidR="00176E8B" w:rsidRDefault="00176E8B" w:rsidP="00176E8B">
      <w:pPr>
        <w:jc w:val="center"/>
        <w:rPr>
          <w:b/>
          <w:bCs/>
          <w:sz w:val="24"/>
          <w:szCs w:val="24"/>
        </w:rPr>
      </w:pPr>
    </w:p>
    <w:p w14:paraId="48B85940" w14:textId="77777777" w:rsidR="00176E8B" w:rsidRDefault="00176E8B" w:rsidP="00176E8B">
      <w:pPr>
        <w:jc w:val="center"/>
        <w:rPr>
          <w:b/>
          <w:bCs/>
          <w:sz w:val="24"/>
          <w:szCs w:val="24"/>
        </w:rPr>
      </w:pPr>
    </w:p>
    <w:p w14:paraId="60F74BF3" w14:textId="77777777" w:rsidR="00176E8B" w:rsidRDefault="00176E8B" w:rsidP="00176E8B">
      <w:pPr>
        <w:jc w:val="center"/>
        <w:rPr>
          <w:b/>
          <w:bCs/>
          <w:sz w:val="24"/>
          <w:szCs w:val="24"/>
        </w:rPr>
      </w:pPr>
    </w:p>
    <w:p w14:paraId="753ECB94" w14:textId="77777777" w:rsidR="00176E8B" w:rsidRDefault="00176E8B" w:rsidP="00176E8B">
      <w:pPr>
        <w:jc w:val="center"/>
        <w:rPr>
          <w:b/>
          <w:bCs/>
          <w:sz w:val="24"/>
          <w:szCs w:val="24"/>
        </w:rPr>
      </w:pPr>
    </w:p>
    <w:p w14:paraId="0AE8850E" w14:textId="77777777" w:rsidR="00176E8B" w:rsidRDefault="00176E8B" w:rsidP="00176E8B">
      <w:pPr>
        <w:jc w:val="center"/>
        <w:rPr>
          <w:b/>
          <w:bCs/>
          <w:sz w:val="24"/>
          <w:szCs w:val="24"/>
        </w:rPr>
      </w:pPr>
    </w:p>
    <w:p w14:paraId="16A31976" w14:textId="77777777" w:rsidR="00176E8B" w:rsidRDefault="00176E8B" w:rsidP="00176E8B">
      <w:pPr>
        <w:jc w:val="center"/>
        <w:rPr>
          <w:b/>
          <w:bCs/>
          <w:sz w:val="24"/>
          <w:szCs w:val="24"/>
        </w:rPr>
      </w:pPr>
    </w:p>
    <w:p w14:paraId="5229EEFD" w14:textId="77777777" w:rsidR="00176E8B" w:rsidRDefault="00176E8B" w:rsidP="00176E8B">
      <w:pPr>
        <w:jc w:val="center"/>
        <w:rPr>
          <w:b/>
          <w:bCs/>
          <w:sz w:val="24"/>
          <w:szCs w:val="24"/>
        </w:rPr>
      </w:pPr>
    </w:p>
    <w:p w14:paraId="0F92E7E6" w14:textId="77777777" w:rsidR="00176E8B" w:rsidRDefault="00176E8B" w:rsidP="00176E8B">
      <w:pPr>
        <w:jc w:val="center"/>
        <w:rPr>
          <w:b/>
          <w:bCs/>
          <w:sz w:val="24"/>
          <w:szCs w:val="24"/>
        </w:rPr>
      </w:pPr>
    </w:p>
    <w:p w14:paraId="7258A79F" w14:textId="67FABDB2" w:rsidR="00176E8B" w:rsidRPr="00176E8B" w:rsidRDefault="00176E8B" w:rsidP="00176E8B">
      <w:pPr>
        <w:pStyle w:val="Ttulo1"/>
        <w:rPr>
          <w:sz w:val="32"/>
          <w:szCs w:val="32"/>
          <w:lang w:val="es-ES"/>
        </w:rPr>
      </w:pPr>
      <w:bookmarkStart w:id="0" w:name="_Toc204097061"/>
      <w:r w:rsidRPr="00176E8B">
        <w:rPr>
          <w:sz w:val="32"/>
          <w:szCs w:val="32"/>
          <w:lang w:val="es-ES"/>
        </w:rPr>
        <w:t>OBJETIVO DE LA APLICACIÓN</w:t>
      </w:r>
      <w:bookmarkEnd w:id="0"/>
    </w:p>
    <w:p w14:paraId="4E23724D" w14:textId="77777777" w:rsidR="00176E8B" w:rsidRPr="00176E8B" w:rsidRDefault="00176E8B" w:rsidP="00176E8B">
      <w:pPr>
        <w:jc w:val="center"/>
        <w:rPr>
          <w:b/>
          <w:bCs/>
          <w:sz w:val="24"/>
          <w:szCs w:val="24"/>
          <w:lang w:val="es-ES"/>
        </w:rPr>
      </w:pPr>
    </w:p>
    <w:p w14:paraId="04C55373" w14:textId="14135969" w:rsidR="00176E8B" w:rsidRPr="00FE424E" w:rsidRDefault="005449E9" w:rsidP="005449E9">
      <w:pPr>
        <w:jc w:val="both"/>
        <w:rPr>
          <w:i/>
          <w:iCs/>
          <w:sz w:val="24"/>
          <w:szCs w:val="24"/>
        </w:rPr>
      </w:pPr>
      <w:r w:rsidRPr="00FE424E">
        <w:rPr>
          <w:i/>
          <w:iCs/>
          <w:sz w:val="24"/>
          <w:szCs w:val="24"/>
        </w:rPr>
        <w:t>Optimizar la gestión de inventarios y pedidos de las áreas de archivo, cafetería, aseo y centro de eventos de la Cámara de Comercio de Duitama mediante la implementación del software "GESTOR CCD", permitiendo registrar, controlar y automatizar procesos relacionados con artículos, productos y solicitudes de insumos, mejorando la eficiencia operativa y la trazabilidad de los recursos.</w:t>
      </w:r>
    </w:p>
    <w:p w14:paraId="6222273D" w14:textId="77777777" w:rsidR="005449E9" w:rsidRDefault="005449E9" w:rsidP="005449E9">
      <w:pPr>
        <w:jc w:val="both"/>
        <w:rPr>
          <w:b/>
          <w:bCs/>
          <w:sz w:val="24"/>
          <w:szCs w:val="24"/>
        </w:rPr>
      </w:pPr>
    </w:p>
    <w:p w14:paraId="14EED8EE" w14:textId="77777777" w:rsidR="005449E9" w:rsidRDefault="005449E9" w:rsidP="005449E9">
      <w:pPr>
        <w:jc w:val="both"/>
        <w:rPr>
          <w:b/>
          <w:bCs/>
          <w:sz w:val="24"/>
          <w:szCs w:val="24"/>
        </w:rPr>
      </w:pPr>
    </w:p>
    <w:p w14:paraId="182E173D" w14:textId="77777777" w:rsidR="005449E9" w:rsidRDefault="005449E9" w:rsidP="005449E9">
      <w:pPr>
        <w:jc w:val="both"/>
        <w:rPr>
          <w:b/>
          <w:bCs/>
          <w:sz w:val="24"/>
          <w:szCs w:val="24"/>
        </w:rPr>
      </w:pPr>
    </w:p>
    <w:p w14:paraId="5F26067C" w14:textId="77777777" w:rsidR="005449E9" w:rsidRDefault="005449E9" w:rsidP="005449E9">
      <w:pPr>
        <w:jc w:val="both"/>
        <w:rPr>
          <w:b/>
          <w:bCs/>
          <w:sz w:val="24"/>
          <w:szCs w:val="24"/>
        </w:rPr>
      </w:pPr>
    </w:p>
    <w:p w14:paraId="6397E6B8" w14:textId="77777777" w:rsidR="005449E9" w:rsidRDefault="005449E9" w:rsidP="005449E9">
      <w:pPr>
        <w:jc w:val="both"/>
        <w:rPr>
          <w:b/>
          <w:bCs/>
          <w:sz w:val="24"/>
          <w:szCs w:val="24"/>
        </w:rPr>
      </w:pPr>
    </w:p>
    <w:p w14:paraId="6B2C0F05" w14:textId="77777777" w:rsidR="005449E9" w:rsidRDefault="005449E9" w:rsidP="005449E9">
      <w:pPr>
        <w:jc w:val="both"/>
        <w:rPr>
          <w:b/>
          <w:bCs/>
          <w:sz w:val="24"/>
          <w:szCs w:val="24"/>
        </w:rPr>
      </w:pPr>
    </w:p>
    <w:p w14:paraId="52744F66" w14:textId="77777777" w:rsidR="005449E9" w:rsidRDefault="005449E9" w:rsidP="005449E9">
      <w:pPr>
        <w:jc w:val="both"/>
        <w:rPr>
          <w:b/>
          <w:bCs/>
          <w:sz w:val="24"/>
          <w:szCs w:val="24"/>
        </w:rPr>
      </w:pPr>
    </w:p>
    <w:p w14:paraId="2C77B69E" w14:textId="77777777" w:rsidR="005449E9" w:rsidRDefault="005449E9" w:rsidP="005449E9">
      <w:pPr>
        <w:jc w:val="both"/>
        <w:rPr>
          <w:b/>
          <w:bCs/>
          <w:sz w:val="24"/>
          <w:szCs w:val="24"/>
        </w:rPr>
      </w:pPr>
    </w:p>
    <w:p w14:paraId="763FE3AB" w14:textId="77777777" w:rsidR="005449E9" w:rsidRDefault="005449E9" w:rsidP="005449E9">
      <w:pPr>
        <w:jc w:val="both"/>
        <w:rPr>
          <w:b/>
          <w:bCs/>
          <w:sz w:val="24"/>
          <w:szCs w:val="24"/>
        </w:rPr>
      </w:pPr>
    </w:p>
    <w:p w14:paraId="134E40BA" w14:textId="77777777" w:rsidR="005449E9" w:rsidRDefault="005449E9" w:rsidP="005449E9">
      <w:pPr>
        <w:jc w:val="both"/>
        <w:rPr>
          <w:b/>
          <w:bCs/>
          <w:sz w:val="24"/>
          <w:szCs w:val="24"/>
        </w:rPr>
      </w:pPr>
    </w:p>
    <w:p w14:paraId="2EFD4620" w14:textId="77777777" w:rsidR="005449E9" w:rsidRDefault="005449E9" w:rsidP="005449E9">
      <w:pPr>
        <w:jc w:val="both"/>
        <w:rPr>
          <w:b/>
          <w:bCs/>
          <w:sz w:val="24"/>
          <w:szCs w:val="24"/>
        </w:rPr>
      </w:pPr>
    </w:p>
    <w:p w14:paraId="269E9B4C" w14:textId="77777777" w:rsidR="005449E9" w:rsidRDefault="005449E9" w:rsidP="005449E9">
      <w:pPr>
        <w:jc w:val="both"/>
        <w:rPr>
          <w:b/>
          <w:bCs/>
          <w:sz w:val="24"/>
          <w:szCs w:val="24"/>
        </w:rPr>
      </w:pPr>
    </w:p>
    <w:p w14:paraId="1A2D9DC2" w14:textId="77777777" w:rsidR="005449E9" w:rsidRDefault="005449E9" w:rsidP="005449E9">
      <w:pPr>
        <w:jc w:val="both"/>
        <w:rPr>
          <w:b/>
          <w:bCs/>
          <w:sz w:val="24"/>
          <w:szCs w:val="24"/>
        </w:rPr>
      </w:pPr>
    </w:p>
    <w:p w14:paraId="097DA204" w14:textId="77777777" w:rsidR="005449E9" w:rsidRDefault="005449E9" w:rsidP="005449E9">
      <w:pPr>
        <w:jc w:val="both"/>
        <w:rPr>
          <w:b/>
          <w:bCs/>
          <w:sz w:val="24"/>
          <w:szCs w:val="24"/>
        </w:rPr>
      </w:pPr>
    </w:p>
    <w:p w14:paraId="7ACD6728" w14:textId="77777777" w:rsidR="005449E9" w:rsidRDefault="005449E9" w:rsidP="005449E9">
      <w:pPr>
        <w:jc w:val="both"/>
        <w:rPr>
          <w:b/>
          <w:bCs/>
          <w:sz w:val="24"/>
          <w:szCs w:val="24"/>
        </w:rPr>
      </w:pPr>
    </w:p>
    <w:p w14:paraId="294E22EA" w14:textId="77777777" w:rsidR="005449E9" w:rsidRDefault="005449E9" w:rsidP="005449E9">
      <w:pPr>
        <w:jc w:val="both"/>
        <w:rPr>
          <w:b/>
          <w:bCs/>
          <w:sz w:val="24"/>
          <w:szCs w:val="24"/>
        </w:rPr>
      </w:pPr>
    </w:p>
    <w:p w14:paraId="1103CA31" w14:textId="77777777" w:rsidR="005449E9" w:rsidRDefault="005449E9" w:rsidP="005449E9">
      <w:pPr>
        <w:jc w:val="both"/>
        <w:rPr>
          <w:b/>
          <w:bCs/>
          <w:sz w:val="24"/>
          <w:szCs w:val="24"/>
        </w:rPr>
      </w:pPr>
    </w:p>
    <w:p w14:paraId="4AE05A29" w14:textId="77777777" w:rsidR="005449E9" w:rsidRDefault="005449E9" w:rsidP="005449E9">
      <w:pPr>
        <w:jc w:val="both"/>
        <w:rPr>
          <w:b/>
          <w:bCs/>
          <w:sz w:val="24"/>
          <w:szCs w:val="24"/>
        </w:rPr>
      </w:pPr>
    </w:p>
    <w:p w14:paraId="561105D2" w14:textId="77777777" w:rsidR="005449E9" w:rsidRDefault="005449E9" w:rsidP="005449E9">
      <w:pPr>
        <w:jc w:val="both"/>
        <w:rPr>
          <w:b/>
          <w:bCs/>
          <w:sz w:val="24"/>
          <w:szCs w:val="24"/>
        </w:rPr>
      </w:pPr>
    </w:p>
    <w:p w14:paraId="6EAA4C0B" w14:textId="20087FC9" w:rsidR="005449E9" w:rsidRPr="002D1DC5" w:rsidRDefault="002D1DC5" w:rsidP="002D1DC5">
      <w:pPr>
        <w:pStyle w:val="Ttulo1"/>
      </w:pPr>
      <w:bookmarkStart w:id="1" w:name="_Toc204097062"/>
      <w:r w:rsidRPr="002D1DC5">
        <w:t>MODULOS</w:t>
      </w:r>
      <w:bookmarkEnd w:id="1"/>
    </w:p>
    <w:p w14:paraId="0DF75E59" w14:textId="77777777" w:rsidR="002D1DC5" w:rsidRDefault="002D1DC5" w:rsidP="00B9124A">
      <w:pPr>
        <w:pStyle w:val="Prrafodelista"/>
        <w:numPr>
          <w:ilvl w:val="1"/>
          <w:numId w:val="3"/>
        </w:numPr>
        <w:jc w:val="both"/>
        <w:rPr>
          <w:sz w:val="24"/>
          <w:szCs w:val="24"/>
        </w:rPr>
      </w:pPr>
      <w:r w:rsidRPr="002D1DC5">
        <w:rPr>
          <w:b/>
          <w:bCs/>
          <w:sz w:val="24"/>
          <w:szCs w:val="24"/>
        </w:rPr>
        <w:t>Papelería:</w:t>
      </w:r>
      <w:r w:rsidRPr="002D1DC5">
        <w:rPr>
          <w:sz w:val="24"/>
          <w:szCs w:val="24"/>
        </w:rPr>
        <w:t xml:space="preserve"> Este módulo está destinado a la gestión del inventario y los pedidos relacionados con el almacén de papelería del área de Archivo.</w:t>
      </w:r>
    </w:p>
    <w:p w14:paraId="7D76E324" w14:textId="77777777" w:rsidR="002D1DC5" w:rsidRDefault="002D1DC5" w:rsidP="004D4E1C">
      <w:pPr>
        <w:pStyle w:val="Prrafodelista"/>
        <w:numPr>
          <w:ilvl w:val="1"/>
          <w:numId w:val="3"/>
        </w:numPr>
        <w:jc w:val="both"/>
        <w:rPr>
          <w:sz w:val="24"/>
          <w:szCs w:val="24"/>
        </w:rPr>
      </w:pPr>
      <w:r w:rsidRPr="002D1DC5">
        <w:rPr>
          <w:b/>
          <w:bCs/>
          <w:sz w:val="24"/>
          <w:szCs w:val="24"/>
        </w:rPr>
        <w:t>Cafetería y aseo:</w:t>
      </w:r>
      <w:r w:rsidRPr="002D1DC5">
        <w:rPr>
          <w:sz w:val="24"/>
          <w:szCs w:val="24"/>
        </w:rPr>
        <w:t xml:space="preserve"> En este apartado se administra el inventario y los pedidos de productos correspondientes a la Cafetería y el área de Aseo.</w:t>
      </w:r>
    </w:p>
    <w:p w14:paraId="7BCD0F9B" w14:textId="3E67C55C" w:rsidR="002D1DC5" w:rsidRPr="009E1167" w:rsidRDefault="002D1DC5" w:rsidP="0055572E">
      <w:pPr>
        <w:pStyle w:val="Prrafodelista"/>
        <w:numPr>
          <w:ilvl w:val="1"/>
          <w:numId w:val="3"/>
        </w:numPr>
        <w:jc w:val="both"/>
      </w:pPr>
      <w:r w:rsidRPr="002D1DC5">
        <w:rPr>
          <w:b/>
          <w:bCs/>
          <w:sz w:val="24"/>
          <w:szCs w:val="24"/>
        </w:rPr>
        <w:t>Centro de eventos:</w:t>
      </w:r>
      <w:r w:rsidRPr="002D1DC5">
        <w:rPr>
          <w:sz w:val="24"/>
          <w:szCs w:val="24"/>
        </w:rPr>
        <w:t xml:space="preserve"> Este módulo permite la gestión de pedidos de productos de Cafetería y Aseo por parte del área de Centro de Eventos, facilitando la solicitud de insumos necesarios para su funcionamiento.</w:t>
      </w:r>
    </w:p>
    <w:p w14:paraId="209D1D2D" w14:textId="6D07D5CA" w:rsidR="009E1167" w:rsidRPr="009E1167" w:rsidRDefault="009E1167" w:rsidP="0055572E">
      <w:pPr>
        <w:pStyle w:val="Prrafodelista"/>
        <w:numPr>
          <w:ilvl w:val="1"/>
          <w:numId w:val="3"/>
        </w:numPr>
        <w:jc w:val="both"/>
      </w:pPr>
      <w:r>
        <w:rPr>
          <w:b/>
          <w:bCs/>
          <w:sz w:val="24"/>
          <w:szCs w:val="24"/>
        </w:rPr>
        <w:t>Crear usuarios:</w:t>
      </w:r>
      <w:r>
        <w:t xml:space="preserve"> Esta destinado a crear usuarios para los funcionarios para acceder a algunos de los 3 módulos </w:t>
      </w:r>
    </w:p>
    <w:p w14:paraId="59E2C15D" w14:textId="113CDD35" w:rsidR="009E1167" w:rsidRDefault="009E1167" w:rsidP="009E1167">
      <w:pPr>
        <w:pStyle w:val="Ttulo1"/>
      </w:pPr>
      <w:bookmarkStart w:id="2" w:name="_Toc204097063"/>
      <w:r>
        <w:t>INICIO DE SESIÓN</w:t>
      </w:r>
      <w:bookmarkEnd w:id="2"/>
    </w:p>
    <w:p w14:paraId="4F01F3C9" w14:textId="77777777" w:rsidR="009E1167" w:rsidRPr="009E1167" w:rsidRDefault="009E1167" w:rsidP="009E1167">
      <w:r w:rsidRPr="009E1167">
        <w:t>Este proceso es equivalente para los tres módulos del sistema (</w:t>
      </w:r>
      <w:r w:rsidRPr="009E1167">
        <w:rPr>
          <w:b/>
          <w:bCs/>
        </w:rPr>
        <w:t>Papelería</w:t>
      </w:r>
      <w:r w:rsidRPr="009E1167">
        <w:t xml:space="preserve">, </w:t>
      </w:r>
      <w:r w:rsidRPr="009E1167">
        <w:rPr>
          <w:b/>
          <w:bCs/>
        </w:rPr>
        <w:t>Cafetería y Aseo</w:t>
      </w:r>
      <w:r w:rsidRPr="009E1167">
        <w:t xml:space="preserve">, y </w:t>
      </w:r>
      <w:r w:rsidRPr="009E1167">
        <w:rPr>
          <w:b/>
          <w:bCs/>
        </w:rPr>
        <w:t>Centro de Eventos</w:t>
      </w:r>
      <w:r w:rsidRPr="009E1167">
        <w:t>).</w:t>
      </w:r>
      <w:r w:rsidRPr="009E1167">
        <w:br/>
        <w:t xml:space="preserve">Para ingresar, debes digitar el </w:t>
      </w:r>
      <w:r w:rsidRPr="009E1167">
        <w:rPr>
          <w:b/>
          <w:bCs/>
        </w:rPr>
        <w:t>correo electrónico</w:t>
      </w:r>
      <w:r w:rsidRPr="009E1167">
        <w:t xml:space="preserve"> y la </w:t>
      </w:r>
      <w:r w:rsidRPr="009E1167">
        <w:rPr>
          <w:b/>
          <w:bCs/>
        </w:rPr>
        <w:t>contraseña</w:t>
      </w:r>
      <w:r w:rsidRPr="009E1167">
        <w:t xml:space="preserve"> previamente registrada.</w:t>
      </w:r>
    </w:p>
    <w:p w14:paraId="18F251C5" w14:textId="77777777" w:rsidR="009E1167" w:rsidRPr="009E1167" w:rsidRDefault="009E1167" w:rsidP="009E1167">
      <w:r w:rsidRPr="009E1167">
        <w:t xml:space="preserve">Si no tienes acceso a alguno de los módulos o tu usuario se encuentra </w:t>
      </w:r>
      <w:r w:rsidRPr="009E1167">
        <w:rPr>
          <w:b/>
          <w:bCs/>
        </w:rPr>
        <w:t>inactivo</w:t>
      </w:r>
      <w:r w:rsidRPr="009E1167">
        <w:t xml:space="preserve">, no podrás iniciar sesión. En ese caso, deberás comunicarte con el </w:t>
      </w:r>
      <w:r w:rsidRPr="009E1167">
        <w:rPr>
          <w:b/>
          <w:bCs/>
        </w:rPr>
        <w:t>administrador del sistema</w:t>
      </w:r>
      <w:r w:rsidRPr="009E1167">
        <w:t xml:space="preserve">, es decir, el funcionario encargado del área de </w:t>
      </w:r>
      <w:r w:rsidRPr="009E1167">
        <w:rPr>
          <w:b/>
          <w:bCs/>
        </w:rPr>
        <w:t>Archivo</w:t>
      </w:r>
      <w:r w:rsidRPr="009E1167">
        <w:t>, para solicitar la activación o asignación de permisos correspondientes.</w:t>
      </w:r>
    </w:p>
    <w:p w14:paraId="1CF58ECC" w14:textId="2CF91729" w:rsidR="009E1167" w:rsidRPr="009E1167" w:rsidRDefault="009E1167" w:rsidP="009E1167"/>
    <w:p w14:paraId="6B8C12E9" w14:textId="7DF25410" w:rsidR="005449E9" w:rsidRDefault="005449E9" w:rsidP="002D1DC5">
      <w:pPr>
        <w:pStyle w:val="Ttulo1"/>
      </w:pPr>
      <w:bookmarkStart w:id="3" w:name="_Toc204097064"/>
      <w:r>
        <w:lastRenderedPageBreak/>
        <w:t>USUARIOS</w:t>
      </w:r>
      <w:bookmarkEnd w:id="3"/>
    </w:p>
    <w:p w14:paraId="6408E423" w14:textId="5AD83DC8" w:rsidR="005449E9" w:rsidRDefault="005449E9" w:rsidP="0044743A">
      <w:pPr>
        <w:pStyle w:val="Ttulo2"/>
        <w:numPr>
          <w:ilvl w:val="0"/>
          <w:numId w:val="1"/>
        </w:numPr>
      </w:pPr>
      <w:bookmarkStart w:id="4" w:name="_Toc204097065"/>
      <w:r>
        <w:t>Crear usuario</w:t>
      </w:r>
      <w:bookmarkEnd w:id="4"/>
    </w:p>
    <w:p w14:paraId="4311AEAA" w14:textId="263B1E01" w:rsidR="0044743A" w:rsidRDefault="0044743A" w:rsidP="0044743A"/>
    <w:p w14:paraId="0AA86F29" w14:textId="77777777" w:rsidR="0044743A" w:rsidRDefault="0044743A" w:rsidP="00483D37">
      <w:pPr>
        <w:pStyle w:val="Prrafodelista"/>
        <w:numPr>
          <w:ilvl w:val="1"/>
          <w:numId w:val="1"/>
        </w:numPr>
      </w:pPr>
      <w:r w:rsidRPr="0044743A">
        <w:rPr>
          <w:b/>
          <w:bCs/>
        </w:rPr>
        <w:t>Nombre de usuario:</w:t>
      </w:r>
      <w:r>
        <w:t xml:space="preserve"> </w:t>
      </w:r>
      <w:r w:rsidRPr="0044743A">
        <w:t xml:space="preserve">El nombre de usuario debe ser breve y estar compuesto por un nombre y un apellido (por ejemplo: </w:t>
      </w:r>
      <w:r w:rsidRPr="0044743A">
        <w:rPr>
          <w:i/>
          <w:iCs/>
        </w:rPr>
        <w:t>Juan Vélez</w:t>
      </w:r>
      <w:r w:rsidRPr="0044743A">
        <w:t>). Se recomienda evitar el uso de nombres completos, apodos o caracteres innecesarios.</w:t>
      </w:r>
    </w:p>
    <w:p w14:paraId="55BF6E69" w14:textId="45FC3269" w:rsidR="0044743A" w:rsidRDefault="0044743A" w:rsidP="00410D79">
      <w:pPr>
        <w:pStyle w:val="Prrafodelista"/>
        <w:numPr>
          <w:ilvl w:val="1"/>
          <w:numId w:val="1"/>
        </w:numPr>
      </w:pPr>
      <w:r w:rsidRPr="0044743A">
        <w:rPr>
          <w:b/>
          <w:bCs/>
        </w:rPr>
        <w:t>Rol:</w:t>
      </w:r>
      <w:r w:rsidRPr="0044743A">
        <w:t xml:space="preserve"> Selecciona el rol </w:t>
      </w:r>
      <w:r w:rsidRPr="0044743A">
        <w:rPr>
          <w:b/>
          <w:bCs/>
        </w:rPr>
        <w:t>Empleado</w:t>
      </w:r>
      <w:r w:rsidRPr="0044743A">
        <w:t xml:space="preserve"> si perteneces a un área diferente a la de Archivo.</w:t>
      </w:r>
      <w:r w:rsidRPr="0044743A">
        <w:br/>
        <w:t xml:space="preserve">El rol </w:t>
      </w:r>
      <w:r w:rsidRPr="0044743A">
        <w:rPr>
          <w:b/>
          <w:bCs/>
        </w:rPr>
        <w:t>Administrador</w:t>
      </w:r>
      <w:r w:rsidRPr="0044743A">
        <w:t xml:space="preserve"> está reservado exclusivamente para los funcionarios del área de Archivo</w:t>
      </w:r>
      <w:r w:rsidR="00A33CF9">
        <w:t>.</w:t>
      </w:r>
    </w:p>
    <w:p w14:paraId="7E33CEFF" w14:textId="7728C9C0" w:rsidR="002D1DC5" w:rsidRDefault="002D1DC5" w:rsidP="0044743A">
      <w:pPr>
        <w:pStyle w:val="Prrafodelista"/>
        <w:numPr>
          <w:ilvl w:val="1"/>
          <w:numId w:val="1"/>
        </w:numPr>
      </w:pPr>
      <w:r w:rsidRPr="002D1DC5">
        <w:rPr>
          <w:b/>
          <w:bCs/>
        </w:rPr>
        <w:t>Cargo:</w:t>
      </w:r>
      <w:r>
        <w:t xml:space="preserve"> </w:t>
      </w:r>
      <w:r w:rsidRPr="002D1DC5">
        <w:t>Ingresa tu cargo actual en la organización. En caso de haber cambiado de función, actualiza esta información con el nuevo cargo correspondiente.</w:t>
      </w:r>
    </w:p>
    <w:p w14:paraId="233EB188" w14:textId="77777777" w:rsidR="000940FD" w:rsidRDefault="0044743A" w:rsidP="000940FD">
      <w:pPr>
        <w:pStyle w:val="Prrafodelista"/>
        <w:numPr>
          <w:ilvl w:val="1"/>
          <w:numId w:val="1"/>
        </w:numPr>
      </w:pPr>
      <w:r w:rsidRPr="002D1DC5">
        <w:rPr>
          <w:b/>
          <w:bCs/>
        </w:rPr>
        <w:t>Área:</w:t>
      </w:r>
      <w:r>
        <w:t xml:space="preserve"> </w:t>
      </w:r>
      <w:r w:rsidR="002D1DC5" w:rsidRPr="002D1DC5">
        <w:t>Selecciona el área a la que perteneces dentro de la organización, asegurándote de que corresponda con tu función actual.</w:t>
      </w:r>
    </w:p>
    <w:p w14:paraId="224CE6CB" w14:textId="1ACC1B44" w:rsidR="002D1DC5" w:rsidRPr="000940FD" w:rsidRDefault="002D1DC5" w:rsidP="000940FD">
      <w:pPr>
        <w:pStyle w:val="Prrafodelista"/>
        <w:numPr>
          <w:ilvl w:val="1"/>
          <w:numId w:val="1"/>
        </w:numPr>
      </w:pPr>
      <w:r w:rsidRPr="000940FD">
        <w:rPr>
          <w:rFonts w:cstheme="minorHAnsi"/>
          <w:b/>
          <w:bCs/>
        </w:rPr>
        <w:t>Correo:</w:t>
      </w:r>
      <w:r w:rsidRPr="000940FD">
        <w:rPr>
          <w:rFonts w:cstheme="minorHAnsi"/>
        </w:rPr>
        <w:t xml:space="preserve"> Ingresa un correo electrónico válido y único. Recuerda que cada dirección de correo solo puede estar asociada a un único usuario; no se permiten cuentas duplicadas con el mismo correo.</w:t>
      </w:r>
    </w:p>
    <w:p w14:paraId="35AEFFD0" w14:textId="4B4F8B28" w:rsidR="0044743A" w:rsidRDefault="0044743A" w:rsidP="0044743A">
      <w:pPr>
        <w:pStyle w:val="Prrafodelista"/>
        <w:numPr>
          <w:ilvl w:val="1"/>
          <w:numId w:val="1"/>
        </w:numPr>
      </w:pPr>
      <w:r w:rsidRPr="002D1DC5">
        <w:rPr>
          <w:b/>
          <w:bCs/>
        </w:rPr>
        <w:t>Contraseña:</w:t>
      </w:r>
      <w:r>
        <w:t xml:space="preserve"> </w:t>
      </w:r>
      <w:r w:rsidR="008A3046" w:rsidRPr="008A3046">
        <w:t>La contraseña debe contener al menos 8 caracteres, incluyendo mínimo una letra mayúscula, una letra minúscula, un número y un signo de puntuación.</w:t>
      </w:r>
      <w:r w:rsidR="008A3046" w:rsidRPr="008A3046">
        <w:br/>
        <w:t>Una vez ingresada, se validará automáticamente antes de permitir el registro del usuario.</w:t>
      </w:r>
    </w:p>
    <w:p w14:paraId="09403276" w14:textId="5D2CD01A" w:rsidR="008A3046" w:rsidRDefault="008A3046" w:rsidP="000940FD">
      <w:pPr>
        <w:ind w:left="360"/>
      </w:pPr>
    </w:p>
    <w:p w14:paraId="58DC0074" w14:textId="56F018D1" w:rsidR="000940FD" w:rsidRDefault="000940FD" w:rsidP="000940FD">
      <w:pPr>
        <w:pStyle w:val="Ttulo2"/>
        <w:numPr>
          <w:ilvl w:val="0"/>
          <w:numId w:val="1"/>
        </w:numPr>
      </w:pPr>
      <w:bookmarkStart w:id="5" w:name="_Toc204097066"/>
      <w:r>
        <w:t>Editar usuario</w:t>
      </w:r>
      <w:bookmarkEnd w:id="5"/>
    </w:p>
    <w:p w14:paraId="77568AE7" w14:textId="37BBA6C4" w:rsidR="000940FD" w:rsidRDefault="00BC0250" w:rsidP="00203B59">
      <w:pPr>
        <w:ind w:left="360"/>
      </w:pPr>
      <w:r w:rsidRPr="00BC0250">
        <w:t>La información registrada (como nombre de usuario, rol, correo, área o cargo) puede ser editada desde este formulario, pero solo los administradores tienen acceso a esta función.</w:t>
      </w:r>
      <w:r w:rsidRPr="00BC0250">
        <w:br/>
        <w:t>Si necesitas realizar cambios, por favor contacta al funcionario encargado de GESTOR CCD para que actualice la información por ti.</w:t>
      </w:r>
    </w:p>
    <w:p w14:paraId="027B43AF" w14:textId="37595D17" w:rsidR="00BC0250" w:rsidRDefault="00203B59" w:rsidP="00203B59">
      <w:pPr>
        <w:pStyle w:val="Ttulo2"/>
        <w:numPr>
          <w:ilvl w:val="0"/>
          <w:numId w:val="1"/>
        </w:numPr>
      </w:pPr>
      <w:bookmarkStart w:id="6" w:name="_Toc204097067"/>
      <w:r>
        <w:t>Ver perfil</w:t>
      </w:r>
      <w:bookmarkEnd w:id="6"/>
      <w:r>
        <w:t xml:space="preserve"> </w:t>
      </w:r>
    </w:p>
    <w:p w14:paraId="2B2C8715" w14:textId="60C93488" w:rsidR="00203B59" w:rsidRDefault="000D26F2" w:rsidP="000D26F2">
      <w:pPr>
        <w:ind w:firstLine="360"/>
      </w:pPr>
      <w:r w:rsidRPr="000D26F2">
        <w:t>Podrás visualizar toda tu información personal, incluyendo nombre, correo, área, cargo y rol.</w:t>
      </w:r>
    </w:p>
    <w:p w14:paraId="117768BF" w14:textId="6D40B9F9" w:rsidR="000D26F2" w:rsidRDefault="000D26F2" w:rsidP="00ED687E">
      <w:pPr>
        <w:pStyle w:val="Ttulo2"/>
        <w:numPr>
          <w:ilvl w:val="0"/>
          <w:numId w:val="1"/>
        </w:numPr>
      </w:pPr>
      <w:bookmarkStart w:id="7" w:name="_Toc204097068"/>
      <w:r>
        <w:t>Listar usuarios</w:t>
      </w:r>
      <w:bookmarkEnd w:id="7"/>
      <w:r>
        <w:t xml:space="preserve"> </w:t>
      </w:r>
    </w:p>
    <w:p w14:paraId="09691087" w14:textId="2024D801" w:rsidR="00ED687E" w:rsidRDefault="00397646" w:rsidP="00ED687E">
      <w:pPr>
        <w:pStyle w:val="Prrafodelista"/>
        <w:numPr>
          <w:ilvl w:val="1"/>
          <w:numId w:val="1"/>
        </w:numPr>
      </w:pPr>
      <w:r w:rsidRPr="00FE424E">
        <w:rPr>
          <w:b/>
          <w:bCs/>
        </w:rPr>
        <w:t>Lista de usuarios</w:t>
      </w:r>
      <w:r w:rsidRPr="0040426B">
        <w:rPr>
          <w:rStyle w:val="Ttulo3Car"/>
        </w:rPr>
        <w:t>:</w:t>
      </w:r>
      <w:r>
        <w:t xml:space="preserve"> </w:t>
      </w:r>
      <w:r w:rsidR="005F7E64" w:rsidRPr="005F7E64">
        <w:t>Permite visualizar toda la información de los usuarios registrados en GESTOR CCD, así como realizar acciones como activar o desactivar usuarios, otorgar permisos, editar información y cambiar contraseñas para cualquier usuario.</w:t>
      </w:r>
    </w:p>
    <w:p w14:paraId="023C31CF" w14:textId="34F5B8CD" w:rsidR="00B8686F" w:rsidRPr="00ED5071" w:rsidRDefault="00915D2C" w:rsidP="00ED687E">
      <w:pPr>
        <w:pStyle w:val="Prrafodelista"/>
        <w:numPr>
          <w:ilvl w:val="1"/>
          <w:numId w:val="1"/>
        </w:numPr>
        <w:rPr>
          <w:b/>
          <w:bCs/>
        </w:rPr>
      </w:pPr>
      <w:r w:rsidRPr="00FE424E">
        <w:rPr>
          <w:b/>
          <w:bCs/>
        </w:rPr>
        <w:t>Activar/inactivar usuario</w:t>
      </w:r>
      <w:r w:rsidR="00ED5071" w:rsidRPr="00FE424E">
        <w:rPr>
          <w:b/>
          <w:bCs/>
        </w:rPr>
        <w:t>:</w:t>
      </w:r>
      <w:r w:rsidR="005F7E64" w:rsidRPr="00ED5071">
        <w:rPr>
          <w:b/>
          <w:bCs/>
        </w:rPr>
        <w:t xml:space="preserve"> </w:t>
      </w:r>
      <w:r w:rsidR="00ED5071" w:rsidRPr="00ED5071">
        <w:t>Al hacer clic en el interruptor (switch), podrás activar o desactivar el usuario seleccionado.</w:t>
      </w:r>
      <w:r w:rsidR="00ED5071">
        <w:t xml:space="preserve"> </w:t>
      </w:r>
      <w:r w:rsidR="00ED5071" w:rsidRPr="00ED5071">
        <w:t>Cuando un usuario está desactivado, no podrá iniciar sesión hasta que un administrador lo reactive.</w:t>
      </w:r>
    </w:p>
    <w:p w14:paraId="3325815D" w14:textId="42CAB8F4" w:rsidR="00ED5071" w:rsidRDefault="00F035EC" w:rsidP="00ED687E">
      <w:pPr>
        <w:pStyle w:val="Prrafodelista"/>
        <w:numPr>
          <w:ilvl w:val="1"/>
          <w:numId w:val="1"/>
        </w:numPr>
      </w:pPr>
      <w:r w:rsidRPr="00FE424E">
        <w:rPr>
          <w:b/>
          <w:bCs/>
        </w:rPr>
        <w:t xml:space="preserve">Permisos: </w:t>
      </w:r>
      <w:r w:rsidR="00EC2AF2" w:rsidRPr="00EC2AF2">
        <w:t>Existen tres módulos: Papelería, Cafetería y Centro de Eventos.</w:t>
      </w:r>
      <w:r w:rsidR="00EC2AF2" w:rsidRPr="00EC2AF2">
        <w:br/>
        <w:t>Los usuarios con rol de empleado no podrán acceder a estos módulos hasta que un administrador les otorgue permiso para el módulo correspondiente.</w:t>
      </w:r>
    </w:p>
    <w:p w14:paraId="7C07F372" w14:textId="7470CEE4" w:rsidR="00226D48" w:rsidRDefault="00226D48" w:rsidP="00ED687E">
      <w:pPr>
        <w:pStyle w:val="Prrafodelista"/>
        <w:numPr>
          <w:ilvl w:val="1"/>
          <w:numId w:val="1"/>
        </w:numPr>
      </w:pPr>
      <w:r w:rsidRPr="00FE424E">
        <w:rPr>
          <w:b/>
          <w:bCs/>
        </w:rPr>
        <w:lastRenderedPageBreak/>
        <w:t xml:space="preserve">Editar usuario: </w:t>
      </w:r>
      <w:r w:rsidR="007A3C39" w:rsidRPr="007A3C39">
        <w:t>Solo el administrador tendrá acceso a esta opción.</w:t>
      </w:r>
      <w:r w:rsidR="007A3C39">
        <w:t xml:space="preserve"> </w:t>
      </w:r>
      <w:r w:rsidR="007A3C39" w:rsidRPr="007A3C39">
        <w:t>Como se mencionó anteriormente, para cambiar tu información debes comunicarte con la persona encargada de GESTOR CCD.</w:t>
      </w:r>
    </w:p>
    <w:p w14:paraId="62E6D9E4" w14:textId="6267B512" w:rsidR="007A3C39" w:rsidRDefault="0098681E" w:rsidP="00ED687E">
      <w:pPr>
        <w:pStyle w:val="Prrafodelista"/>
        <w:numPr>
          <w:ilvl w:val="1"/>
          <w:numId w:val="1"/>
        </w:numPr>
      </w:pPr>
      <w:r w:rsidRPr="00FE424E">
        <w:rPr>
          <w:b/>
          <w:bCs/>
        </w:rPr>
        <w:t>Cambiar contr</w:t>
      </w:r>
      <w:r w:rsidR="001F3C27" w:rsidRPr="00FE424E">
        <w:rPr>
          <w:b/>
          <w:bCs/>
        </w:rPr>
        <w:t xml:space="preserve">aseña: </w:t>
      </w:r>
      <w:r w:rsidR="00F5657B" w:rsidRPr="00F5657B">
        <w:t xml:space="preserve">El usuario con rol de administrador podrá cambiar la contraseña de cualquier usuario, respetando los requisitos de seguridad: </w:t>
      </w:r>
      <w:r w:rsidR="00F5657B" w:rsidRPr="00CB0F2F">
        <w:rPr>
          <w:i/>
          <w:iCs/>
        </w:rPr>
        <w:t>mínimo 8 caracteres, al menos una mayúscula, una minúscula, números y signos de puntuación</w:t>
      </w:r>
      <w:r w:rsidR="00F5657B" w:rsidRPr="00F5657B">
        <w:t>.</w:t>
      </w:r>
      <w:r w:rsidR="00CB0F2F">
        <w:t xml:space="preserve"> </w:t>
      </w:r>
      <w:r w:rsidR="00F5657B" w:rsidRPr="00F5657B">
        <w:t>La nueva contraseña debe ser verificada para asegurarse de que no sea igual a la de otro usuario.</w:t>
      </w:r>
    </w:p>
    <w:p w14:paraId="4FA7BE8E" w14:textId="147939AC" w:rsidR="00057AAC" w:rsidRDefault="00F452FE" w:rsidP="00057AAC">
      <w:pPr>
        <w:ind w:left="360"/>
        <w:rPr>
          <w:i/>
          <w:iCs/>
        </w:rPr>
      </w:pPr>
      <w:r w:rsidRPr="00FE424E">
        <w:rPr>
          <w:b/>
          <w:bCs/>
          <w:i/>
          <w:iCs/>
        </w:rPr>
        <w:t>Nota:</w:t>
      </w:r>
      <w:r w:rsidRPr="00F452FE">
        <w:rPr>
          <w:i/>
          <w:iCs/>
        </w:rPr>
        <w:t xml:space="preserve"> en este apartado se puede buscar por texto o por rango de fechas (fecha inicio y fecha fin). También se pueden eliminar búsquedas realizadas. Hay tres botones disponibles: el amarillo para imprimir, el rojo para exportar a PDF y el verde para exportar a XLSX.</w:t>
      </w:r>
    </w:p>
    <w:p w14:paraId="4AC3DA25" w14:textId="77777777" w:rsidR="00F452FE" w:rsidRDefault="00F452FE" w:rsidP="00057AAC">
      <w:pPr>
        <w:ind w:left="360"/>
        <w:rPr>
          <w:i/>
          <w:iCs/>
        </w:rPr>
      </w:pPr>
    </w:p>
    <w:p w14:paraId="31EB3C6F" w14:textId="73CCB21F" w:rsidR="00137488" w:rsidRDefault="00137488" w:rsidP="00137488">
      <w:pPr>
        <w:pStyle w:val="Ttulo1"/>
      </w:pPr>
      <w:bookmarkStart w:id="8" w:name="_Toc204097069"/>
      <w:r w:rsidRPr="00137488">
        <w:t>ARTICULOS</w:t>
      </w:r>
      <w:bookmarkEnd w:id="8"/>
    </w:p>
    <w:p w14:paraId="6B6D0B97" w14:textId="05155E4D" w:rsidR="00137488" w:rsidRDefault="00137488" w:rsidP="00137488">
      <w:pPr>
        <w:pStyle w:val="Ttulo2"/>
        <w:numPr>
          <w:ilvl w:val="0"/>
          <w:numId w:val="4"/>
        </w:numPr>
      </w:pPr>
      <w:bookmarkStart w:id="9" w:name="_Toc204097070"/>
      <w:r>
        <w:t>Crear articulo</w:t>
      </w:r>
      <w:bookmarkEnd w:id="9"/>
    </w:p>
    <w:p w14:paraId="64602E30" w14:textId="645EC1AC" w:rsidR="00137488" w:rsidRDefault="004F7B8E" w:rsidP="004F7B8E">
      <w:pPr>
        <w:pStyle w:val="Prrafodelista"/>
      </w:pPr>
      <w:r w:rsidRPr="004F7B8E">
        <w:t>El formulario permite registrar un nuevo artículo ingresando los siguientes campos: nombre, tipo de artículo, marca del artículo, precio, cantidad, proveedor y observación. Cada uno de estos campos cuenta con restricciones de longitud visibles en el formulario. El campo nombre tiene un límite de 40 caracteres. El tipo de artículo permite un máximo de 30 caracteres y, en caso de no ser completado, toma por defecto el valor “No establecido”. La marca del artículo también tiene un límite de 30 caracteres. El precio admite hasta 15 caracteres, la cantidad hasta 10 caracteres, el proveedor un máximo de 40 caracteres, y la observación permite hasta 50 caracteres.</w:t>
      </w:r>
    </w:p>
    <w:p w14:paraId="75FD683C" w14:textId="0E99D2DE" w:rsidR="004F7B8E" w:rsidRDefault="004F7B8E" w:rsidP="004F7B8E">
      <w:pPr>
        <w:pStyle w:val="Prrafodelista"/>
      </w:pPr>
    </w:p>
    <w:p w14:paraId="1A4B3242" w14:textId="65DD8AB1" w:rsidR="004F7B8E" w:rsidRDefault="004F7B8E" w:rsidP="00FE424E">
      <w:pPr>
        <w:pStyle w:val="Ttulo2"/>
        <w:numPr>
          <w:ilvl w:val="0"/>
          <w:numId w:val="4"/>
        </w:numPr>
      </w:pPr>
      <w:bookmarkStart w:id="10" w:name="_Toc204097071"/>
      <w:r w:rsidRPr="004F7B8E">
        <w:t>EDITAR ARTICULO</w:t>
      </w:r>
      <w:bookmarkEnd w:id="10"/>
    </w:p>
    <w:p w14:paraId="71C56679" w14:textId="0704A935" w:rsidR="004F7B8E" w:rsidRDefault="000F649E" w:rsidP="000F649E">
      <w:pPr>
        <w:ind w:left="708"/>
      </w:pPr>
      <w:r w:rsidRPr="000F649E">
        <w:t>En el formulario se muestra la información previamente ingresada del artículo, la cual puede ser modificada respetando las restricciones de longitud establecidas para cada campo.</w:t>
      </w:r>
      <w:r>
        <w:t xml:space="preserve"> Cabe aclarar que esta función es exclusiva para el administrador </w:t>
      </w:r>
    </w:p>
    <w:p w14:paraId="0E84C48E" w14:textId="60CF6F37" w:rsidR="000F649E" w:rsidRDefault="000F649E" w:rsidP="00FE424E">
      <w:pPr>
        <w:pStyle w:val="Ttulo2"/>
        <w:numPr>
          <w:ilvl w:val="0"/>
          <w:numId w:val="4"/>
        </w:numPr>
      </w:pPr>
      <w:bookmarkStart w:id="11" w:name="_Toc204097072"/>
      <w:r>
        <w:t>BORRAR ARTICULO</w:t>
      </w:r>
      <w:bookmarkEnd w:id="11"/>
    </w:p>
    <w:p w14:paraId="31E8046C" w14:textId="295EEC80" w:rsidR="000F649E" w:rsidRDefault="000F649E" w:rsidP="000F649E">
      <w:pPr>
        <w:ind w:left="708"/>
      </w:pPr>
      <w:r w:rsidRPr="000F649E">
        <w:t>Si se desea, es posible eliminar el artículo utilizando su ID. Sin embargo, es importante tener en cuenta que esta acción también eliminará toda la información relacionada con el artículo, incluyendo los registros asociados, y no podrá ser restaurada.</w:t>
      </w:r>
    </w:p>
    <w:p w14:paraId="0D9D1C8E" w14:textId="469DBB57" w:rsidR="000F649E" w:rsidRDefault="000F649E" w:rsidP="00FE424E">
      <w:pPr>
        <w:pStyle w:val="Ttulo2"/>
        <w:numPr>
          <w:ilvl w:val="0"/>
          <w:numId w:val="4"/>
        </w:numPr>
      </w:pPr>
      <w:bookmarkStart w:id="12" w:name="_Toc204097073"/>
      <w:r>
        <w:t>LISTAR USUARIOS</w:t>
      </w:r>
      <w:bookmarkEnd w:id="12"/>
    </w:p>
    <w:p w14:paraId="50697896" w14:textId="45CE8957" w:rsidR="00B663FC" w:rsidRDefault="00B663FC" w:rsidP="00B663FC">
      <w:pPr>
        <w:pStyle w:val="NormalWeb"/>
        <w:ind w:left="708" w:firstLine="12"/>
      </w:pPr>
      <w:r>
        <w:t xml:space="preserve">Se muestra una lista con todos los artículos registrados en </w:t>
      </w:r>
      <w:r>
        <w:rPr>
          <w:rStyle w:val="Textoennegrita"/>
          <w:rFonts w:eastAsiaTheme="majorEastAsia"/>
        </w:rPr>
        <w:t>GESTOR CCD</w:t>
      </w:r>
      <w:r>
        <w:t>, incluyendo su información principal (ID, nombre, marca, cantidad y tipo) y secundaria (proveedor, observación, usuario que lo registró y fecha de creación).</w:t>
      </w:r>
      <w:r>
        <w:br/>
        <w:t xml:space="preserve">El botón amarillo ubicado junto al botón de eliminación permite visualizar el detalle completo del artículo. El sistema ofrece la posibilidad de realizar búsquedas por </w:t>
      </w:r>
      <w:r>
        <w:lastRenderedPageBreak/>
        <w:t>texto o por rango de fechas (inicio y fin), así como la opción de limpiar los filtros aplicados.</w:t>
      </w:r>
      <w:r>
        <w:br/>
        <w:t xml:space="preserve">En la esquina superior derecha se encuentran los botones para </w:t>
      </w:r>
      <w:r>
        <w:rPr>
          <w:rStyle w:val="Textoennegrita"/>
          <w:rFonts w:eastAsiaTheme="majorEastAsia"/>
        </w:rPr>
        <w:t>imprimir</w:t>
      </w:r>
      <w:r>
        <w:t xml:space="preserve">, </w:t>
      </w:r>
      <w:r>
        <w:rPr>
          <w:rStyle w:val="Textoennegrita"/>
          <w:rFonts w:eastAsiaTheme="majorEastAsia"/>
        </w:rPr>
        <w:t>exportar a PDF</w:t>
      </w:r>
      <w:r>
        <w:t xml:space="preserve"> y </w:t>
      </w:r>
      <w:r>
        <w:rPr>
          <w:rStyle w:val="Textoennegrita"/>
          <w:rFonts w:eastAsiaTheme="majorEastAsia"/>
        </w:rPr>
        <w:t>exportar a un archivo en formato XLSX</w:t>
      </w:r>
      <w:r>
        <w:t>.</w:t>
      </w:r>
    </w:p>
    <w:p w14:paraId="7F75B7E1" w14:textId="552D15A1" w:rsidR="00B663FC" w:rsidRDefault="00B663FC" w:rsidP="00FE424E">
      <w:pPr>
        <w:pStyle w:val="Ttulo2"/>
        <w:numPr>
          <w:ilvl w:val="0"/>
          <w:numId w:val="4"/>
        </w:numPr>
      </w:pPr>
      <w:bookmarkStart w:id="13" w:name="_Toc204097074"/>
      <w:r>
        <w:t>BAJO STOCK</w:t>
      </w:r>
      <w:bookmarkEnd w:id="13"/>
    </w:p>
    <w:p w14:paraId="2784C996" w14:textId="28D9314B" w:rsidR="00FE424E" w:rsidRDefault="00FE424E" w:rsidP="00FE424E">
      <w:pPr>
        <w:pStyle w:val="NormalWeb"/>
        <w:ind w:left="360"/>
      </w:pPr>
      <w:r>
        <w:t xml:space="preserve">Se muestra una lista con todos los artículos registrados en </w:t>
      </w:r>
      <w:r>
        <w:rPr>
          <w:rStyle w:val="Textoennegrita"/>
          <w:rFonts w:eastAsiaTheme="majorEastAsia"/>
        </w:rPr>
        <w:t>GESTOR CCD</w:t>
      </w:r>
      <w:r>
        <w:t xml:space="preserve"> cuya cantidad es menor a 10 unidades. La información presentada incluye datos principales (ID, nombre, marca, cantidad y tipo) y datos secundarios (proveedor, observación, usuario que lo registró y fecha de creación). El botón amarillo, ubicado junto al botón de eliminación, permite visualizar los detalles completos del artículo. El sistema también permite realizar búsquedas por texto o por rango de fechas (inicio y fin), además de ofrecer una opción para limpiar los filtros aplicados. En la esquina superior derecha se encuentran los botones para </w:t>
      </w:r>
      <w:r>
        <w:rPr>
          <w:rStyle w:val="Textoennegrita"/>
          <w:rFonts w:eastAsiaTheme="majorEastAsia"/>
        </w:rPr>
        <w:t>exportar a PDF</w:t>
      </w:r>
      <w:r>
        <w:t xml:space="preserve"> y </w:t>
      </w:r>
      <w:r>
        <w:rPr>
          <w:rStyle w:val="Textoennegrita"/>
          <w:rFonts w:eastAsiaTheme="majorEastAsia"/>
        </w:rPr>
        <w:t>exportar a un archivo en formato XLSX</w:t>
      </w:r>
      <w:r>
        <w:t xml:space="preserve">. </w:t>
      </w:r>
    </w:p>
    <w:p w14:paraId="55D36746" w14:textId="1569F88D" w:rsidR="000F649E" w:rsidRDefault="00FE424E" w:rsidP="00FE424E">
      <w:pPr>
        <w:pStyle w:val="NormalWeb"/>
        <w:ind w:left="360"/>
        <w:rPr>
          <w:i/>
          <w:iCs/>
        </w:rPr>
      </w:pPr>
      <w:r w:rsidRPr="00FE424E">
        <w:rPr>
          <w:rStyle w:val="Textoennegrita"/>
          <w:rFonts w:eastAsiaTheme="majorEastAsia"/>
          <w:i/>
          <w:iCs/>
        </w:rPr>
        <w:t>Nota:</w:t>
      </w:r>
      <w:r w:rsidRPr="00FE424E">
        <w:rPr>
          <w:i/>
          <w:iCs/>
        </w:rPr>
        <w:t xml:space="preserve"> Cuando existan artículos con una cantidad menor a 10, se mostrará una alerta al administrador informando sobre el bajo stock.</w:t>
      </w:r>
    </w:p>
    <w:p w14:paraId="562B386A" w14:textId="0FB23EDF" w:rsidR="00FE424E" w:rsidRDefault="00FE424E" w:rsidP="00FE424E">
      <w:pPr>
        <w:pStyle w:val="NormalWeb"/>
        <w:ind w:left="360"/>
        <w:rPr>
          <w:rStyle w:val="Textoennegrita"/>
          <w:rFonts w:eastAsiaTheme="majorEastAsia"/>
          <w:i/>
          <w:iCs/>
        </w:rPr>
      </w:pPr>
      <w:r>
        <w:rPr>
          <w:rStyle w:val="Textoennegrita"/>
          <w:rFonts w:eastAsiaTheme="majorEastAsia"/>
          <w:i/>
          <w:iCs/>
        </w:rPr>
        <w:t>PEDIDOS</w:t>
      </w:r>
    </w:p>
    <w:p w14:paraId="7F08FCC8" w14:textId="437E8870" w:rsidR="00FE424E" w:rsidRDefault="00FE424E" w:rsidP="00FE424E">
      <w:pPr>
        <w:pStyle w:val="NormalWeb"/>
        <w:ind w:left="360"/>
        <w:rPr>
          <w:rStyle w:val="Textoennegrita"/>
          <w:rFonts w:eastAsiaTheme="majorEastAsia"/>
          <w:i/>
          <w:iCs/>
        </w:rPr>
      </w:pPr>
      <w:r>
        <w:rPr>
          <w:rStyle w:val="Textoennegrita"/>
          <w:rFonts w:eastAsiaTheme="majorEastAsia"/>
          <w:i/>
          <w:iCs/>
        </w:rPr>
        <w:t xml:space="preserve">Crear pedido </w:t>
      </w:r>
    </w:p>
    <w:p w14:paraId="69C258AA" w14:textId="2DCD9A6C" w:rsidR="006A7684" w:rsidRPr="006A7684" w:rsidRDefault="006A7684" w:rsidP="006A7684">
      <w:pPr>
        <w:pStyle w:val="NormalWeb"/>
        <w:ind w:left="360"/>
        <w:rPr>
          <w:rFonts w:eastAsiaTheme="majorEastAsia"/>
          <w:b/>
          <w:bCs/>
          <w:i/>
          <w:iCs/>
        </w:rPr>
      </w:pPr>
      <w:r w:rsidRPr="006A7684">
        <w:rPr>
          <w:rFonts w:eastAsiaTheme="majorEastAsia"/>
        </w:rPr>
        <w:t>Todos los funcionarios tienen acceso al módulo de pedidos, el cual contiene tres campos principales: Artículo, Tipo de artículo y Cantidad. No se permite solicitar el mismo artículo más de una vez dentro de un mismo pedido, con el fin de evitar duplicaciones</w:t>
      </w:r>
      <w:r w:rsidRPr="006A7684">
        <w:rPr>
          <w:rFonts w:eastAsiaTheme="majorEastAsia"/>
          <w:b/>
          <w:bCs/>
          <w:i/>
          <w:iCs/>
        </w:rPr>
        <w:t>.</w:t>
      </w:r>
      <w:r>
        <w:rPr>
          <w:rFonts w:eastAsiaTheme="majorEastAsia"/>
          <w:b/>
          <w:bCs/>
          <w:i/>
          <w:iCs/>
        </w:rPr>
        <w:t xml:space="preserve"> </w:t>
      </w:r>
      <w:r w:rsidRPr="006A7684">
        <w:rPr>
          <w:rFonts w:eastAsiaTheme="majorEastAsia"/>
        </w:rPr>
        <w:t>Los artículos que aparecen resaltados en rojo indican que su stock disponible es inferior a 10 unidades, por lo que se recomienda realizar los pedidos con responsabilidad, considerando la disponibilidad del inventario.</w:t>
      </w:r>
    </w:p>
    <w:p w14:paraId="5E0A47F8" w14:textId="77777777" w:rsidR="003A4D8C" w:rsidRDefault="003A4D8C" w:rsidP="003A4D8C">
      <w:pPr>
        <w:pStyle w:val="NormalWeb"/>
        <w:ind w:left="360"/>
        <w:rPr>
          <w:rFonts w:eastAsiaTheme="majorEastAsia"/>
        </w:rPr>
      </w:pPr>
      <w:r w:rsidRPr="003A4D8C">
        <w:rPr>
          <w:rFonts w:eastAsiaTheme="majorEastAsia"/>
        </w:rPr>
        <w:t>El estado de los pedidos se gestiona automáticamente en función del rol del usuario. Los pedidos realizados por usuarios con rol de Administrador se registran de forma inmediata con el estado "Confirmado", mientras que los pedidos generados por usuarios con rol de Empleado quedan con estado "Pendiente", hasta que un administrador los confirme o los cancele.</w:t>
      </w:r>
    </w:p>
    <w:p w14:paraId="592CAD7F" w14:textId="436D956D" w:rsidR="006A7684" w:rsidRDefault="003A4D8C" w:rsidP="003A4D8C">
      <w:pPr>
        <w:pStyle w:val="NormalWeb"/>
        <w:ind w:left="360"/>
        <w:rPr>
          <w:rFonts w:eastAsiaTheme="majorEastAsia"/>
        </w:rPr>
      </w:pPr>
      <w:r w:rsidRPr="003A4D8C">
        <w:rPr>
          <w:rFonts w:eastAsiaTheme="majorEastAsia"/>
        </w:rPr>
        <w:t xml:space="preserve">Es importante aclarar que, al generarse un pedido por parte de un empleado, el administrador recibirá una notificación por correo electrónico informando sobre el nuevo pedido, lo cual permite una gestión oportuna y </w:t>
      </w:r>
      <w:proofErr w:type="spellStart"/>
      <w:proofErr w:type="gramStart"/>
      <w:r w:rsidRPr="003A4D8C">
        <w:rPr>
          <w:rFonts w:eastAsiaTheme="majorEastAsia"/>
        </w:rPr>
        <w:t>eficiente.</w:t>
      </w:r>
      <w:r w:rsidR="006A7684" w:rsidRPr="006A7684">
        <w:rPr>
          <w:rFonts w:eastAsiaTheme="majorEastAsia"/>
        </w:rPr>
        <w:t>Adicionalmente</w:t>
      </w:r>
      <w:proofErr w:type="spellEnd"/>
      <w:proofErr w:type="gramEnd"/>
      <w:r w:rsidR="006A7684" w:rsidRPr="006A7684">
        <w:rPr>
          <w:rFonts w:eastAsiaTheme="majorEastAsia"/>
        </w:rPr>
        <w:t>, el módulo incluye un campo de fecha personalizada, que permite registrar pedidos con una fecha anterior a la implementación de GESTOR CCD, lo cual facilita mantener la trazabilidad de pedidos realizados con anterioridad.</w:t>
      </w:r>
    </w:p>
    <w:p w14:paraId="67CA7F56" w14:textId="1A6373DA" w:rsidR="006A7684" w:rsidRDefault="006A7684" w:rsidP="006A7684">
      <w:pPr>
        <w:pStyle w:val="NormalWeb"/>
        <w:ind w:left="360"/>
        <w:rPr>
          <w:rFonts w:eastAsiaTheme="majorEastAsia"/>
        </w:rPr>
      </w:pPr>
      <w:r>
        <w:rPr>
          <w:rFonts w:eastAsiaTheme="majorEastAsia"/>
        </w:rPr>
        <w:t>Lista de pedidos confirmados y cancelados</w:t>
      </w:r>
    </w:p>
    <w:p w14:paraId="5ADF8A32" w14:textId="77777777" w:rsidR="006A7684" w:rsidRDefault="006A7684" w:rsidP="006A7684">
      <w:pPr>
        <w:pStyle w:val="NormalWeb"/>
        <w:ind w:left="360"/>
        <w:rPr>
          <w:rFonts w:eastAsiaTheme="majorEastAsia"/>
        </w:rPr>
      </w:pPr>
      <w:r w:rsidRPr="006A7684">
        <w:rPr>
          <w:rFonts w:eastAsiaTheme="majorEastAsia"/>
        </w:rPr>
        <w:lastRenderedPageBreak/>
        <w:t>El sistema permite consultar la información más relevante de cada pedido, como su ID, el usuario que lo registró, el estado del pedido y la fecha de creación. Para acceder a los detalles completos, se cuenta con un botón amarillo que muestra toda la información del pedido, incluyendo su ID, el usuario que lo registró, el estado, la fecha de creación, la fecha de confirmación, el área, los artículos solicitados y las devoluciones registradas.</w:t>
      </w:r>
      <w:r>
        <w:rPr>
          <w:rFonts w:eastAsiaTheme="majorEastAsia"/>
        </w:rPr>
        <w:t xml:space="preserve"> </w:t>
      </w:r>
      <w:r w:rsidRPr="006A7684">
        <w:rPr>
          <w:rFonts w:eastAsiaTheme="majorEastAsia"/>
        </w:rPr>
        <w:t>Existe también un botón rojo destinado a realizar devoluciones asociadas al pedido.</w:t>
      </w:r>
    </w:p>
    <w:p w14:paraId="70762885" w14:textId="41FB25A2" w:rsidR="006A7684" w:rsidRPr="006A7684" w:rsidRDefault="006A7684" w:rsidP="006A7684">
      <w:pPr>
        <w:pStyle w:val="NormalWeb"/>
        <w:ind w:left="360"/>
        <w:rPr>
          <w:rFonts w:eastAsiaTheme="majorEastAsia"/>
        </w:rPr>
      </w:pPr>
      <w:r w:rsidRPr="006A7684">
        <w:rPr>
          <w:rFonts w:eastAsiaTheme="majorEastAsia"/>
        </w:rPr>
        <w:t>La lista de pedidos ofrece opciones para buscar por texto o por un rango de fechas definido (inicio y fin). También permite limpiar los criterios de búsqueda aplicados, así como exportar la información en formato PDF o XLSX, facilitando su revisión y archivo.</w:t>
      </w:r>
    </w:p>
    <w:p w14:paraId="5444564D" w14:textId="2BA87F44" w:rsidR="006A7684" w:rsidRDefault="006A7684" w:rsidP="006A7684">
      <w:pPr>
        <w:pStyle w:val="NormalWeb"/>
        <w:ind w:left="360"/>
        <w:rPr>
          <w:rFonts w:eastAsiaTheme="majorEastAsia"/>
        </w:rPr>
      </w:pPr>
      <w:r>
        <w:rPr>
          <w:rFonts w:eastAsiaTheme="majorEastAsia"/>
        </w:rPr>
        <w:t>Lista de pedidos pendientes</w:t>
      </w:r>
    </w:p>
    <w:p w14:paraId="0EAF7EF9" w14:textId="77777777" w:rsidR="003A4D8C" w:rsidRDefault="003A4D8C" w:rsidP="003A4D8C">
      <w:pPr>
        <w:pStyle w:val="NormalWeb"/>
        <w:ind w:left="360"/>
        <w:rPr>
          <w:rFonts w:eastAsiaTheme="majorEastAsia"/>
        </w:rPr>
      </w:pPr>
      <w:r w:rsidRPr="003A4D8C">
        <w:rPr>
          <w:rFonts w:eastAsiaTheme="majorEastAsia"/>
        </w:rPr>
        <w:t>El sistema permite consultar la información más relevante de cada pedido, como su ID, el usuario que lo registró, el estado del pedido y la fecha de creación. Para acceder a los detalles completos, se cuenta con un botón amarillo que muestra toda la información del pedido, incluyendo el ID, el usuario que lo registró, el estado, la fecha de creación, el área y los artículos solicitados.</w:t>
      </w:r>
      <w:r>
        <w:rPr>
          <w:rFonts w:eastAsiaTheme="majorEastAsia"/>
        </w:rPr>
        <w:t xml:space="preserve"> </w:t>
      </w:r>
      <w:r w:rsidRPr="003A4D8C">
        <w:rPr>
          <w:rFonts w:eastAsiaTheme="majorEastAsia"/>
        </w:rPr>
        <w:t>Junto a este botón, se encuentra otro que permite confirmar o cancelar el pedido. Al realizar esta acción, el sistema envía automáticamente un correo electrónico al usuario que hizo la solicitud, informando sobre la actualización del estado.</w:t>
      </w:r>
    </w:p>
    <w:p w14:paraId="5F108C12" w14:textId="7BD3FD75" w:rsidR="003A4D8C" w:rsidRDefault="003A4D8C" w:rsidP="003A4D8C">
      <w:pPr>
        <w:pStyle w:val="NormalWeb"/>
        <w:ind w:left="360"/>
        <w:rPr>
          <w:rFonts w:eastAsiaTheme="majorEastAsia"/>
        </w:rPr>
      </w:pPr>
      <w:r w:rsidRPr="003A4D8C">
        <w:rPr>
          <w:rFonts w:eastAsiaTheme="majorEastAsia"/>
        </w:rPr>
        <w:t>La lista de pedidos ofrece herramientas para buscar por texto o por un rango de fechas (fecha de inicio y fecha de fin). También es posible limpiar los criterios de búsqueda aplicados, así como exportar la información en formato PDF o XLSX, lo que facilita su revisión, respaldo y archivo.</w:t>
      </w:r>
    </w:p>
    <w:p w14:paraId="00DEBAF0" w14:textId="2F988748" w:rsidR="003A4D8C" w:rsidRPr="003A4D8C" w:rsidRDefault="003A4D8C" w:rsidP="003A4D8C">
      <w:pPr>
        <w:pStyle w:val="NormalWeb"/>
        <w:ind w:left="360"/>
        <w:rPr>
          <w:rFonts w:eastAsiaTheme="majorEastAsia"/>
        </w:rPr>
      </w:pPr>
      <w:r>
        <w:rPr>
          <w:rFonts w:eastAsiaTheme="majorEastAsia"/>
        </w:rPr>
        <w:t xml:space="preserve">Mis pedidos </w:t>
      </w:r>
    </w:p>
    <w:p w14:paraId="38D7CA29" w14:textId="77777777" w:rsidR="003A4D8C" w:rsidRPr="003A4D8C" w:rsidRDefault="003A4D8C" w:rsidP="003A4D8C">
      <w:pPr>
        <w:pStyle w:val="NormalWeb"/>
        <w:ind w:left="360"/>
        <w:rPr>
          <w:rFonts w:eastAsiaTheme="majorEastAsia"/>
        </w:rPr>
      </w:pPr>
      <w:r w:rsidRPr="003A4D8C">
        <w:rPr>
          <w:rFonts w:eastAsiaTheme="majorEastAsia"/>
        </w:rPr>
        <w:t xml:space="preserve">El sistema permite a cada usuario consultar sus propios pedidos, mostrando la información más relevante como el </w:t>
      </w:r>
      <w:r w:rsidRPr="003A4D8C">
        <w:rPr>
          <w:rFonts w:eastAsiaTheme="majorEastAsia"/>
          <w:b/>
          <w:bCs/>
        </w:rPr>
        <w:t>ID del pedido</w:t>
      </w:r>
      <w:r w:rsidRPr="003A4D8C">
        <w:rPr>
          <w:rFonts w:eastAsiaTheme="majorEastAsia"/>
        </w:rPr>
        <w:t xml:space="preserve">, el </w:t>
      </w:r>
      <w:r w:rsidRPr="003A4D8C">
        <w:rPr>
          <w:rFonts w:eastAsiaTheme="majorEastAsia"/>
          <w:b/>
          <w:bCs/>
        </w:rPr>
        <w:t>estado</w:t>
      </w:r>
      <w:r w:rsidRPr="003A4D8C">
        <w:rPr>
          <w:rFonts w:eastAsiaTheme="majorEastAsia"/>
        </w:rPr>
        <w:t xml:space="preserve">, la </w:t>
      </w:r>
      <w:r w:rsidRPr="003A4D8C">
        <w:rPr>
          <w:rFonts w:eastAsiaTheme="majorEastAsia"/>
          <w:b/>
          <w:bCs/>
        </w:rPr>
        <w:t>fecha de creación</w:t>
      </w:r>
      <w:r w:rsidRPr="003A4D8C">
        <w:rPr>
          <w:rFonts w:eastAsiaTheme="majorEastAsia"/>
        </w:rPr>
        <w:t xml:space="preserve"> y el </w:t>
      </w:r>
      <w:r w:rsidRPr="003A4D8C">
        <w:rPr>
          <w:rFonts w:eastAsiaTheme="majorEastAsia"/>
          <w:b/>
          <w:bCs/>
        </w:rPr>
        <w:t>usuario que lo registró</w:t>
      </w:r>
      <w:r w:rsidRPr="003A4D8C">
        <w:rPr>
          <w:rFonts w:eastAsiaTheme="majorEastAsia"/>
        </w:rPr>
        <w:t>.</w:t>
      </w:r>
    </w:p>
    <w:p w14:paraId="497365FA" w14:textId="1AD5E3D8" w:rsidR="003A4D8C" w:rsidRPr="003A4D8C" w:rsidRDefault="003A4D8C" w:rsidP="003A4D8C">
      <w:pPr>
        <w:pStyle w:val="NormalWeb"/>
        <w:ind w:left="360"/>
        <w:rPr>
          <w:rFonts w:eastAsiaTheme="majorEastAsia"/>
        </w:rPr>
      </w:pPr>
      <w:r w:rsidRPr="003A4D8C">
        <w:rPr>
          <w:rFonts w:eastAsiaTheme="majorEastAsia"/>
        </w:rPr>
        <w:t xml:space="preserve">Para ver los detalles completos de un pedido, se cuenta con un </w:t>
      </w:r>
      <w:r w:rsidRPr="003A4D8C">
        <w:rPr>
          <w:rFonts w:eastAsiaTheme="majorEastAsia"/>
          <w:b/>
          <w:bCs/>
        </w:rPr>
        <w:t>botón amarillo</w:t>
      </w:r>
      <w:r w:rsidRPr="003A4D8C">
        <w:rPr>
          <w:rFonts w:eastAsiaTheme="majorEastAsia"/>
        </w:rPr>
        <w:t xml:space="preserve"> que despliega toda la información registrada, incluyendo el ID, el usuario que lo registró, el estado, la fecha de creación, la fecha de confirmación, el área a la que pertenece</w:t>
      </w:r>
      <w:r>
        <w:rPr>
          <w:rFonts w:eastAsiaTheme="majorEastAsia"/>
        </w:rPr>
        <w:t xml:space="preserve">, </w:t>
      </w:r>
      <w:r w:rsidRPr="003A4D8C">
        <w:rPr>
          <w:rFonts w:eastAsiaTheme="majorEastAsia"/>
        </w:rPr>
        <w:t>los artículos solicitados</w:t>
      </w:r>
      <w:r>
        <w:rPr>
          <w:rFonts w:eastAsiaTheme="majorEastAsia"/>
        </w:rPr>
        <w:t xml:space="preserve"> y las devoluciones registradas</w:t>
      </w:r>
      <w:r w:rsidRPr="003A4D8C">
        <w:rPr>
          <w:rFonts w:eastAsiaTheme="majorEastAsia"/>
        </w:rPr>
        <w:t>.</w:t>
      </w:r>
    </w:p>
    <w:p w14:paraId="6B1C14EA" w14:textId="77777777" w:rsidR="003A4D8C" w:rsidRPr="003A4D8C" w:rsidRDefault="003A4D8C" w:rsidP="003A4D8C">
      <w:pPr>
        <w:pStyle w:val="NormalWeb"/>
        <w:ind w:left="360"/>
        <w:rPr>
          <w:rFonts w:eastAsiaTheme="majorEastAsia"/>
        </w:rPr>
      </w:pPr>
      <w:r w:rsidRPr="003A4D8C">
        <w:rPr>
          <w:rFonts w:eastAsiaTheme="majorEastAsia"/>
        </w:rPr>
        <w:t xml:space="preserve">Además, la lista de pedidos personales ofrece opciones para </w:t>
      </w:r>
      <w:r w:rsidRPr="003A4D8C">
        <w:rPr>
          <w:rFonts w:eastAsiaTheme="majorEastAsia"/>
          <w:b/>
          <w:bCs/>
        </w:rPr>
        <w:t>buscar pedidos por texto</w:t>
      </w:r>
      <w:r w:rsidRPr="003A4D8C">
        <w:rPr>
          <w:rFonts w:eastAsiaTheme="majorEastAsia"/>
        </w:rPr>
        <w:t xml:space="preserve"> o por un </w:t>
      </w:r>
      <w:r w:rsidRPr="003A4D8C">
        <w:rPr>
          <w:rFonts w:eastAsiaTheme="majorEastAsia"/>
          <w:b/>
          <w:bCs/>
        </w:rPr>
        <w:t>rango de fechas</w:t>
      </w:r>
      <w:r w:rsidRPr="003A4D8C">
        <w:rPr>
          <w:rFonts w:eastAsiaTheme="majorEastAsia"/>
        </w:rPr>
        <w:t xml:space="preserve">, permitiendo una consulta rápida y precisa según los filtros aplicados. También es posible </w:t>
      </w:r>
      <w:r w:rsidRPr="003A4D8C">
        <w:rPr>
          <w:rFonts w:eastAsiaTheme="majorEastAsia"/>
          <w:b/>
          <w:bCs/>
        </w:rPr>
        <w:t>limpiar los criterios de búsqueda</w:t>
      </w:r>
      <w:r w:rsidRPr="003A4D8C">
        <w:rPr>
          <w:rFonts w:eastAsiaTheme="majorEastAsia"/>
        </w:rPr>
        <w:t xml:space="preserve"> para reiniciar la vista general de los pedidos.</w:t>
      </w:r>
    </w:p>
    <w:p w14:paraId="75CE749A" w14:textId="77777777" w:rsidR="006A7684" w:rsidRPr="006A7684" w:rsidRDefault="006A7684" w:rsidP="006A7684">
      <w:pPr>
        <w:pStyle w:val="NormalWeb"/>
        <w:ind w:left="360"/>
        <w:rPr>
          <w:rFonts w:eastAsiaTheme="majorEastAsia"/>
        </w:rPr>
      </w:pPr>
    </w:p>
    <w:p w14:paraId="3913ECD9" w14:textId="18735841" w:rsidR="00FE424E" w:rsidRPr="006A7684" w:rsidRDefault="00FE424E" w:rsidP="00095ABF">
      <w:pPr>
        <w:pStyle w:val="NormalWeb"/>
        <w:ind w:left="360"/>
        <w:rPr>
          <w:rFonts w:eastAsiaTheme="majorEastAsia"/>
        </w:rPr>
      </w:pPr>
    </w:p>
    <w:sectPr w:rsidR="00FE424E" w:rsidRPr="006A7684">
      <w:headerReference w:type="even" r:id="rId8"/>
      <w:headerReference w:type="default" r:id="rId9"/>
      <w:footerReference w:type="default" r:id="rId10"/>
      <w:head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04085" w14:textId="77777777" w:rsidR="006C716A" w:rsidRDefault="006C716A" w:rsidP="00176E8B">
      <w:pPr>
        <w:spacing w:after="0" w:line="240" w:lineRule="auto"/>
      </w:pPr>
      <w:r>
        <w:separator/>
      </w:r>
    </w:p>
  </w:endnote>
  <w:endnote w:type="continuationSeparator" w:id="0">
    <w:p w14:paraId="184BBA77" w14:textId="77777777" w:rsidR="006C716A" w:rsidRDefault="006C716A" w:rsidP="00176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85FE3" w14:textId="77777777" w:rsidR="00176E8B" w:rsidRDefault="00176E8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7857BBF2" w14:textId="77777777" w:rsidR="00176E8B" w:rsidRDefault="00176E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B6BE8" w14:textId="77777777" w:rsidR="006C716A" w:rsidRDefault="006C716A" w:rsidP="00176E8B">
      <w:pPr>
        <w:spacing w:after="0" w:line="240" w:lineRule="auto"/>
      </w:pPr>
      <w:r>
        <w:separator/>
      </w:r>
    </w:p>
  </w:footnote>
  <w:footnote w:type="continuationSeparator" w:id="0">
    <w:p w14:paraId="1EFECE59" w14:textId="77777777" w:rsidR="006C716A" w:rsidRDefault="006C716A" w:rsidP="00176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FF752" w14:textId="1D37DF09" w:rsidR="00176E8B" w:rsidRDefault="00000000">
    <w:pPr>
      <w:pStyle w:val="Encabezado"/>
    </w:pPr>
    <w:r>
      <w:rPr>
        <w:noProof/>
      </w:rPr>
      <w:pict w14:anchorId="03742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10516" o:spid="_x0000_s1026" type="#_x0000_t75" style="position:absolute;margin-left:0;margin-top:0;width:1195.25pt;height:572.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69E41" w14:textId="554C5DBB" w:rsidR="00176E8B" w:rsidRPr="00176E8B" w:rsidRDefault="00000000">
    <w:pPr>
      <w:pStyle w:val="Encabezado"/>
      <w:rPr>
        <w:sz w:val="52"/>
        <w:szCs w:val="52"/>
      </w:rPr>
    </w:pPr>
    <w:r>
      <w:rPr>
        <w:noProof/>
        <w:sz w:val="36"/>
        <w:szCs w:val="36"/>
      </w:rPr>
      <w:pict w14:anchorId="2FA69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10517" o:spid="_x0000_s1027" type="#_x0000_t75" style="position:absolute;margin-left:0;margin-top:0;width:1195.25pt;height:572.5pt;z-index:-251656192;mso-position-horizontal:center;mso-position-horizontal-relative:margin;mso-position-vertical:center;mso-position-vertical-relative:margin" o:allowincell="f">
          <v:imagedata r:id="rId1" o:title="LOGO" gain="19661f" blacklevel="22938f"/>
          <w10:wrap anchorx="margin" anchory="margin"/>
        </v:shape>
      </w:pict>
    </w:r>
    <w:r w:rsidR="00176E8B" w:rsidRPr="00176E8B">
      <w:rPr>
        <w:sz w:val="36"/>
        <w:szCs w:val="36"/>
      </w:rPr>
      <w:t>GEST</w:t>
    </w:r>
    <w:r w:rsidR="00137488">
      <w:rPr>
        <w:sz w:val="36"/>
        <w:szCs w:val="36"/>
      </w:rPr>
      <w:t>OR</w:t>
    </w:r>
    <w:r w:rsidR="00176E8B" w:rsidRPr="00176E8B">
      <w:rPr>
        <w:sz w:val="36"/>
        <w:szCs w:val="36"/>
      </w:rPr>
      <w:t xml:space="preserve"> CCD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1035D" w14:textId="5FAF2FBD" w:rsidR="00176E8B" w:rsidRDefault="00000000">
    <w:pPr>
      <w:pStyle w:val="Encabezado"/>
    </w:pPr>
    <w:r>
      <w:rPr>
        <w:noProof/>
      </w:rPr>
      <w:pict w14:anchorId="5EC74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1910515" o:spid="_x0000_s1025" type="#_x0000_t75" style="position:absolute;margin-left:0;margin-top:0;width:1195.25pt;height:572.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CDD"/>
    <w:multiLevelType w:val="multilevel"/>
    <w:tmpl w:val="08B66B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403FCB"/>
    <w:multiLevelType w:val="multilevel"/>
    <w:tmpl w:val="49B2814E"/>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4C64FEC"/>
    <w:multiLevelType w:val="multilevel"/>
    <w:tmpl w:val="D41EFF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E615A05"/>
    <w:multiLevelType w:val="multilevel"/>
    <w:tmpl w:val="A10848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668950328">
    <w:abstractNumId w:val="2"/>
  </w:num>
  <w:num w:numId="2" w16cid:durableId="823813623">
    <w:abstractNumId w:val="0"/>
  </w:num>
  <w:num w:numId="3" w16cid:durableId="1459030486">
    <w:abstractNumId w:val="1"/>
  </w:num>
  <w:num w:numId="4" w16cid:durableId="933631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8B"/>
    <w:rsid w:val="000548BA"/>
    <w:rsid w:val="00057AAC"/>
    <w:rsid w:val="000940FD"/>
    <w:rsid w:val="00095ABF"/>
    <w:rsid w:val="000C02F1"/>
    <w:rsid w:val="000C0637"/>
    <w:rsid w:val="000C1CD4"/>
    <w:rsid w:val="000D26F2"/>
    <w:rsid w:val="000F649E"/>
    <w:rsid w:val="00137488"/>
    <w:rsid w:val="0014001E"/>
    <w:rsid w:val="00143036"/>
    <w:rsid w:val="00172FCF"/>
    <w:rsid w:val="00176E8B"/>
    <w:rsid w:val="00187B48"/>
    <w:rsid w:val="001F3C27"/>
    <w:rsid w:val="00203B59"/>
    <w:rsid w:val="00211F6E"/>
    <w:rsid w:val="00226D48"/>
    <w:rsid w:val="002465FD"/>
    <w:rsid w:val="002D1DC5"/>
    <w:rsid w:val="003649B1"/>
    <w:rsid w:val="00386DBF"/>
    <w:rsid w:val="00397646"/>
    <w:rsid w:val="003A4D8C"/>
    <w:rsid w:val="003D0E8F"/>
    <w:rsid w:val="0040426B"/>
    <w:rsid w:val="0044743A"/>
    <w:rsid w:val="004B4D0F"/>
    <w:rsid w:val="004C1458"/>
    <w:rsid w:val="004F7B8E"/>
    <w:rsid w:val="005449E9"/>
    <w:rsid w:val="005F7E64"/>
    <w:rsid w:val="006051B8"/>
    <w:rsid w:val="006A7684"/>
    <w:rsid w:val="006C716A"/>
    <w:rsid w:val="006F4C36"/>
    <w:rsid w:val="006F628E"/>
    <w:rsid w:val="0076041F"/>
    <w:rsid w:val="00782839"/>
    <w:rsid w:val="007913CC"/>
    <w:rsid w:val="007A3C39"/>
    <w:rsid w:val="00833C75"/>
    <w:rsid w:val="0084406B"/>
    <w:rsid w:val="0088385E"/>
    <w:rsid w:val="008A3046"/>
    <w:rsid w:val="008E3CAA"/>
    <w:rsid w:val="008F60D6"/>
    <w:rsid w:val="00915D2C"/>
    <w:rsid w:val="00917D05"/>
    <w:rsid w:val="0096289A"/>
    <w:rsid w:val="009811A9"/>
    <w:rsid w:val="0098681E"/>
    <w:rsid w:val="009A392F"/>
    <w:rsid w:val="009E1167"/>
    <w:rsid w:val="00A1035F"/>
    <w:rsid w:val="00A33CF9"/>
    <w:rsid w:val="00A7741F"/>
    <w:rsid w:val="00AB1C8E"/>
    <w:rsid w:val="00AE292C"/>
    <w:rsid w:val="00B663FC"/>
    <w:rsid w:val="00B8686F"/>
    <w:rsid w:val="00BC0250"/>
    <w:rsid w:val="00BC41BA"/>
    <w:rsid w:val="00C44321"/>
    <w:rsid w:val="00C93FE3"/>
    <w:rsid w:val="00CB0F2F"/>
    <w:rsid w:val="00E047CF"/>
    <w:rsid w:val="00E33377"/>
    <w:rsid w:val="00E6421A"/>
    <w:rsid w:val="00EC2AF2"/>
    <w:rsid w:val="00ED2EE7"/>
    <w:rsid w:val="00ED3D61"/>
    <w:rsid w:val="00ED5071"/>
    <w:rsid w:val="00ED687E"/>
    <w:rsid w:val="00EF3BF4"/>
    <w:rsid w:val="00F035EC"/>
    <w:rsid w:val="00F109CD"/>
    <w:rsid w:val="00F25333"/>
    <w:rsid w:val="00F452FE"/>
    <w:rsid w:val="00F5657B"/>
    <w:rsid w:val="00FE42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AB9C0"/>
  <w15:chartTrackingRefBased/>
  <w15:docId w15:val="{36F35086-5926-44FD-A5E5-955A0578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E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176E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176E8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76E8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76E8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76E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6E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6E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6E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6E8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176E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176E8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76E8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76E8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76E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6E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6E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6E8B"/>
    <w:rPr>
      <w:rFonts w:eastAsiaTheme="majorEastAsia" w:cstheme="majorBidi"/>
      <w:color w:val="272727" w:themeColor="text1" w:themeTint="D8"/>
    </w:rPr>
  </w:style>
  <w:style w:type="paragraph" w:styleId="Ttulo">
    <w:name w:val="Title"/>
    <w:basedOn w:val="Normal"/>
    <w:next w:val="Normal"/>
    <w:link w:val="TtuloCar"/>
    <w:uiPriority w:val="10"/>
    <w:qFormat/>
    <w:rsid w:val="00176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6E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6E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6E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6E8B"/>
    <w:pPr>
      <w:spacing w:before="160"/>
      <w:jc w:val="center"/>
    </w:pPr>
    <w:rPr>
      <w:i/>
      <w:iCs/>
      <w:color w:val="404040" w:themeColor="text1" w:themeTint="BF"/>
    </w:rPr>
  </w:style>
  <w:style w:type="character" w:customStyle="1" w:styleId="CitaCar">
    <w:name w:val="Cita Car"/>
    <w:basedOn w:val="Fuentedeprrafopredeter"/>
    <w:link w:val="Cita"/>
    <w:uiPriority w:val="29"/>
    <w:rsid w:val="00176E8B"/>
    <w:rPr>
      <w:i/>
      <w:iCs/>
      <w:color w:val="404040" w:themeColor="text1" w:themeTint="BF"/>
    </w:rPr>
  </w:style>
  <w:style w:type="paragraph" w:styleId="Prrafodelista">
    <w:name w:val="List Paragraph"/>
    <w:basedOn w:val="Normal"/>
    <w:uiPriority w:val="34"/>
    <w:qFormat/>
    <w:rsid w:val="00176E8B"/>
    <w:pPr>
      <w:ind w:left="720"/>
      <w:contextualSpacing/>
    </w:pPr>
  </w:style>
  <w:style w:type="character" w:styleId="nfasisintenso">
    <w:name w:val="Intense Emphasis"/>
    <w:basedOn w:val="Fuentedeprrafopredeter"/>
    <w:uiPriority w:val="21"/>
    <w:qFormat/>
    <w:rsid w:val="00176E8B"/>
    <w:rPr>
      <w:i/>
      <w:iCs/>
      <w:color w:val="2F5496" w:themeColor="accent1" w:themeShade="BF"/>
    </w:rPr>
  </w:style>
  <w:style w:type="paragraph" w:styleId="Citadestacada">
    <w:name w:val="Intense Quote"/>
    <w:basedOn w:val="Normal"/>
    <w:next w:val="Normal"/>
    <w:link w:val="CitadestacadaCar"/>
    <w:uiPriority w:val="30"/>
    <w:qFormat/>
    <w:rsid w:val="00176E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76E8B"/>
    <w:rPr>
      <w:i/>
      <w:iCs/>
      <w:color w:val="2F5496" w:themeColor="accent1" w:themeShade="BF"/>
    </w:rPr>
  </w:style>
  <w:style w:type="character" w:styleId="Referenciaintensa">
    <w:name w:val="Intense Reference"/>
    <w:basedOn w:val="Fuentedeprrafopredeter"/>
    <w:uiPriority w:val="32"/>
    <w:qFormat/>
    <w:rsid w:val="00176E8B"/>
    <w:rPr>
      <w:b/>
      <w:bCs/>
      <w:smallCaps/>
      <w:color w:val="2F5496" w:themeColor="accent1" w:themeShade="BF"/>
      <w:spacing w:val="5"/>
    </w:rPr>
  </w:style>
  <w:style w:type="paragraph" w:styleId="Encabezado">
    <w:name w:val="header"/>
    <w:basedOn w:val="Normal"/>
    <w:link w:val="EncabezadoCar"/>
    <w:uiPriority w:val="99"/>
    <w:unhideWhenUsed/>
    <w:rsid w:val="00176E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6E8B"/>
  </w:style>
  <w:style w:type="paragraph" w:styleId="Piedepgina">
    <w:name w:val="footer"/>
    <w:basedOn w:val="Normal"/>
    <w:link w:val="PiedepginaCar"/>
    <w:uiPriority w:val="99"/>
    <w:unhideWhenUsed/>
    <w:rsid w:val="00176E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6E8B"/>
  </w:style>
  <w:style w:type="paragraph" w:styleId="TtuloTDC">
    <w:name w:val="TOC Heading"/>
    <w:basedOn w:val="Ttulo1"/>
    <w:next w:val="Normal"/>
    <w:uiPriority w:val="39"/>
    <w:unhideWhenUsed/>
    <w:qFormat/>
    <w:rsid w:val="00176E8B"/>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176E8B"/>
    <w:pPr>
      <w:spacing w:after="100"/>
    </w:pPr>
  </w:style>
  <w:style w:type="character" w:styleId="Hipervnculo">
    <w:name w:val="Hyperlink"/>
    <w:basedOn w:val="Fuentedeprrafopredeter"/>
    <w:uiPriority w:val="99"/>
    <w:unhideWhenUsed/>
    <w:rsid w:val="00176E8B"/>
    <w:rPr>
      <w:color w:val="0563C1" w:themeColor="hyperlink"/>
      <w:u w:val="single"/>
    </w:rPr>
  </w:style>
  <w:style w:type="paragraph" w:styleId="TDC2">
    <w:name w:val="toc 2"/>
    <w:basedOn w:val="Normal"/>
    <w:next w:val="Normal"/>
    <w:autoRedefine/>
    <w:uiPriority w:val="39"/>
    <w:unhideWhenUsed/>
    <w:rsid w:val="005449E9"/>
    <w:pPr>
      <w:spacing w:after="100"/>
      <w:ind w:left="220"/>
    </w:pPr>
  </w:style>
  <w:style w:type="paragraph" w:styleId="NormalWeb">
    <w:name w:val="Normal (Web)"/>
    <w:basedOn w:val="Normal"/>
    <w:uiPriority w:val="99"/>
    <w:unhideWhenUsed/>
    <w:rsid w:val="002D1DC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TDC3">
    <w:name w:val="toc 3"/>
    <w:basedOn w:val="Normal"/>
    <w:next w:val="Normal"/>
    <w:autoRedefine/>
    <w:uiPriority w:val="39"/>
    <w:unhideWhenUsed/>
    <w:rsid w:val="0040426B"/>
    <w:pPr>
      <w:spacing w:after="100"/>
      <w:ind w:left="440"/>
    </w:pPr>
  </w:style>
  <w:style w:type="character" w:styleId="Textoennegrita">
    <w:name w:val="Strong"/>
    <w:basedOn w:val="Fuentedeprrafopredeter"/>
    <w:uiPriority w:val="22"/>
    <w:qFormat/>
    <w:rsid w:val="00B663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57314">
      <w:bodyDiv w:val="1"/>
      <w:marLeft w:val="0"/>
      <w:marRight w:val="0"/>
      <w:marTop w:val="0"/>
      <w:marBottom w:val="0"/>
      <w:divBdr>
        <w:top w:val="none" w:sz="0" w:space="0" w:color="auto"/>
        <w:left w:val="none" w:sz="0" w:space="0" w:color="auto"/>
        <w:bottom w:val="none" w:sz="0" w:space="0" w:color="auto"/>
        <w:right w:val="none" w:sz="0" w:space="0" w:color="auto"/>
      </w:divBdr>
    </w:div>
    <w:div w:id="292373410">
      <w:bodyDiv w:val="1"/>
      <w:marLeft w:val="0"/>
      <w:marRight w:val="0"/>
      <w:marTop w:val="0"/>
      <w:marBottom w:val="0"/>
      <w:divBdr>
        <w:top w:val="none" w:sz="0" w:space="0" w:color="auto"/>
        <w:left w:val="none" w:sz="0" w:space="0" w:color="auto"/>
        <w:bottom w:val="none" w:sz="0" w:space="0" w:color="auto"/>
        <w:right w:val="none" w:sz="0" w:space="0" w:color="auto"/>
      </w:divBdr>
    </w:div>
    <w:div w:id="324477731">
      <w:bodyDiv w:val="1"/>
      <w:marLeft w:val="0"/>
      <w:marRight w:val="0"/>
      <w:marTop w:val="0"/>
      <w:marBottom w:val="0"/>
      <w:divBdr>
        <w:top w:val="none" w:sz="0" w:space="0" w:color="auto"/>
        <w:left w:val="none" w:sz="0" w:space="0" w:color="auto"/>
        <w:bottom w:val="none" w:sz="0" w:space="0" w:color="auto"/>
        <w:right w:val="none" w:sz="0" w:space="0" w:color="auto"/>
      </w:divBdr>
    </w:div>
    <w:div w:id="337998649">
      <w:bodyDiv w:val="1"/>
      <w:marLeft w:val="0"/>
      <w:marRight w:val="0"/>
      <w:marTop w:val="0"/>
      <w:marBottom w:val="0"/>
      <w:divBdr>
        <w:top w:val="none" w:sz="0" w:space="0" w:color="auto"/>
        <w:left w:val="none" w:sz="0" w:space="0" w:color="auto"/>
        <w:bottom w:val="none" w:sz="0" w:space="0" w:color="auto"/>
        <w:right w:val="none" w:sz="0" w:space="0" w:color="auto"/>
      </w:divBdr>
    </w:div>
    <w:div w:id="445731707">
      <w:bodyDiv w:val="1"/>
      <w:marLeft w:val="0"/>
      <w:marRight w:val="0"/>
      <w:marTop w:val="0"/>
      <w:marBottom w:val="0"/>
      <w:divBdr>
        <w:top w:val="none" w:sz="0" w:space="0" w:color="auto"/>
        <w:left w:val="none" w:sz="0" w:space="0" w:color="auto"/>
        <w:bottom w:val="none" w:sz="0" w:space="0" w:color="auto"/>
        <w:right w:val="none" w:sz="0" w:space="0" w:color="auto"/>
      </w:divBdr>
    </w:div>
    <w:div w:id="716513220">
      <w:bodyDiv w:val="1"/>
      <w:marLeft w:val="0"/>
      <w:marRight w:val="0"/>
      <w:marTop w:val="0"/>
      <w:marBottom w:val="0"/>
      <w:divBdr>
        <w:top w:val="none" w:sz="0" w:space="0" w:color="auto"/>
        <w:left w:val="none" w:sz="0" w:space="0" w:color="auto"/>
        <w:bottom w:val="none" w:sz="0" w:space="0" w:color="auto"/>
        <w:right w:val="none" w:sz="0" w:space="0" w:color="auto"/>
      </w:divBdr>
    </w:div>
    <w:div w:id="831332855">
      <w:bodyDiv w:val="1"/>
      <w:marLeft w:val="0"/>
      <w:marRight w:val="0"/>
      <w:marTop w:val="0"/>
      <w:marBottom w:val="0"/>
      <w:divBdr>
        <w:top w:val="none" w:sz="0" w:space="0" w:color="auto"/>
        <w:left w:val="none" w:sz="0" w:space="0" w:color="auto"/>
        <w:bottom w:val="none" w:sz="0" w:space="0" w:color="auto"/>
        <w:right w:val="none" w:sz="0" w:space="0" w:color="auto"/>
      </w:divBdr>
    </w:div>
    <w:div w:id="1046366859">
      <w:bodyDiv w:val="1"/>
      <w:marLeft w:val="0"/>
      <w:marRight w:val="0"/>
      <w:marTop w:val="0"/>
      <w:marBottom w:val="0"/>
      <w:divBdr>
        <w:top w:val="none" w:sz="0" w:space="0" w:color="auto"/>
        <w:left w:val="none" w:sz="0" w:space="0" w:color="auto"/>
        <w:bottom w:val="none" w:sz="0" w:space="0" w:color="auto"/>
        <w:right w:val="none" w:sz="0" w:space="0" w:color="auto"/>
      </w:divBdr>
    </w:div>
    <w:div w:id="1452170013">
      <w:bodyDiv w:val="1"/>
      <w:marLeft w:val="0"/>
      <w:marRight w:val="0"/>
      <w:marTop w:val="0"/>
      <w:marBottom w:val="0"/>
      <w:divBdr>
        <w:top w:val="none" w:sz="0" w:space="0" w:color="auto"/>
        <w:left w:val="none" w:sz="0" w:space="0" w:color="auto"/>
        <w:bottom w:val="none" w:sz="0" w:space="0" w:color="auto"/>
        <w:right w:val="none" w:sz="0" w:space="0" w:color="auto"/>
      </w:divBdr>
    </w:div>
    <w:div w:id="1468743557">
      <w:bodyDiv w:val="1"/>
      <w:marLeft w:val="0"/>
      <w:marRight w:val="0"/>
      <w:marTop w:val="0"/>
      <w:marBottom w:val="0"/>
      <w:divBdr>
        <w:top w:val="none" w:sz="0" w:space="0" w:color="auto"/>
        <w:left w:val="none" w:sz="0" w:space="0" w:color="auto"/>
        <w:bottom w:val="none" w:sz="0" w:space="0" w:color="auto"/>
        <w:right w:val="none" w:sz="0" w:space="0" w:color="auto"/>
      </w:divBdr>
    </w:div>
    <w:div w:id="1541164434">
      <w:bodyDiv w:val="1"/>
      <w:marLeft w:val="0"/>
      <w:marRight w:val="0"/>
      <w:marTop w:val="0"/>
      <w:marBottom w:val="0"/>
      <w:divBdr>
        <w:top w:val="none" w:sz="0" w:space="0" w:color="auto"/>
        <w:left w:val="none" w:sz="0" w:space="0" w:color="auto"/>
        <w:bottom w:val="none" w:sz="0" w:space="0" w:color="auto"/>
        <w:right w:val="none" w:sz="0" w:space="0" w:color="auto"/>
      </w:divBdr>
    </w:div>
    <w:div w:id="1989089733">
      <w:bodyDiv w:val="1"/>
      <w:marLeft w:val="0"/>
      <w:marRight w:val="0"/>
      <w:marTop w:val="0"/>
      <w:marBottom w:val="0"/>
      <w:divBdr>
        <w:top w:val="none" w:sz="0" w:space="0" w:color="auto"/>
        <w:left w:val="none" w:sz="0" w:space="0" w:color="auto"/>
        <w:bottom w:val="none" w:sz="0" w:space="0" w:color="auto"/>
        <w:right w:val="none" w:sz="0" w:space="0" w:color="auto"/>
      </w:divBdr>
    </w:div>
    <w:div w:id="200142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DF86B-3801-4D44-A154-6470902F2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1914</Words>
  <Characters>10531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WILLIAME</dc:creator>
  <cp:keywords/>
  <dc:description/>
  <cp:lastModifiedBy>WILLIAME</cp:lastModifiedBy>
  <cp:revision>2</cp:revision>
  <dcterms:created xsi:type="dcterms:W3CDTF">2025-07-24T15:08:00Z</dcterms:created>
  <dcterms:modified xsi:type="dcterms:W3CDTF">2025-07-24T15:08:00Z</dcterms:modified>
</cp:coreProperties>
</file>