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C9921A"/>
          <w:sz w:val="20"/>
        </w:rPr>
        <w:t>ADVANTCORE BA CAREER ACCELERATOR</w:t>
      </w:r>
    </w:p>
    <w:p>
      <w:pPr>
        <w:spacing w:before="240" w:after="160"/>
        <w:jc w:val="center"/>
      </w:pPr>
      <w:r>
        <w:rPr>
          <w:rFonts w:ascii="Calibri" w:hAnsi="Calibri"/>
          <w:b/>
          <w:color w:val="102A43"/>
          <w:sz w:val="58"/>
        </w:rPr>
        <w:t>BCS Foundation Study Guide</w:t>
      </w:r>
    </w:p>
    <w:p>
      <w:pPr>
        <w:spacing w:after="560"/>
        <w:jc w:val="center"/>
      </w:pPr>
      <w:r>
        <w:rPr>
          <w:rFonts w:ascii="Calibri" w:hAnsi="Calibri"/>
          <w:b w:val="0"/>
          <w:color w:val="007C83"/>
          <w:sz w:val="28"/>
        </w:rPr>
        <w:t>Original revision notes, project practice and two timed mock exams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LEARN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PROVE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</w:t>
            </w:r>
          </w:p>
        </w:tc>
      </w:tr>
    </w:tbl>
    <w:p>
      <w:pPr>
        <w:spacing w:before="720"/>
        <w:jc w:val="center"/>
      </w:pPr>
      <w:r>
        <w:rPr>
          <w:rFonts w:ascii="Calibri" w:hAnsi="Calibri"/>
          <w:b/>
          <w:color w:val="5B6673"/>
          <w:sz w:val="22"/>
        </w:rPr>
        <w:t>Certification preparation</w:t>
        <w:br/>
      </w:r>
      <w:r>
        <w:rPr>
          <w:rFonts w:ascii="Calibri" w:hAnsi="Calibri"/>
          <w:b w:val="0"/>
          <w:color w:val="5B6673"/>
          <w:sz w:val="21"/>
        </w:rPr>
        <w:t>Version 1.0 | August 2026</w:t>
        <w:br/>
      </w:r>
      <w:r>
        <w:rPr>
          <w:rFonts w:ascii="Calibri" w:hAnsi="Calibri"/>
          <w:b w:val="0"/>
          <w:color w:val="5B6673"/>
          <w:sz w:val="21"/>
        </w:rPr>
        <w:t>Primary route: BCS Foundation Certificate in Business Analysis</w:t>
      </w:r>
    </w:p>
    <w:p>
      <w:pPr>
        <w:spacing w:before="880"/>
        <w:jc w:val="center"/>
      </w:pPr>
      <w:r>
        <w:rPr>
          <w:rFonts w:ascii="Calibri" w:hAnsi="Calibri"/>
          <w:b/>
          <w:color w:val="102A43"/>
          <w:sz w:val="19"/>
        </w:rPr>
        <w:t>Advantcore Ltd | Full-service digital agency and software studio | Manchester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color w:val="102A43"/>
          <w:sz w:val="42"/>
        </w:rPr>
        <w:t>How to use this guide</w:t>
      </w:r>
    </w:p>
    <w:p>
      <w:pPr>
        <w:spacing w:after="320"/>
      </w:pPr>
      <w:r>
        <w:rPr>
          <w:rFonts w:ascii="Calibri" w:hAnsi="Calibri"/>
          <w:b w:val="0"/>
          <w:color w:val="5B6673"/>
          <w:sz w:val="23"/>
        </w:rPr>
        <w:t>Study the official BCS syllabus alongside these original notes. Apply each topic to the Advantcore project, then use closed-book recall and timed questions to test understanding.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5D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921A"/>
                <w:sz w:val="20"/>
              </w:rPr>
              <w:t xml:space="preserve">CURRENT EXAM FACTS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BCS currently states: no entry requirements; self-study route available; one-hour closed-book examination; 40 multiple-choice questions; pass mark 65% or 26/40. Re-check the BCS page when booking.</w:t>
            </w:r>
          </w:p>
        </w:tc>
      </w:tr>
    </w:tbl>
    <w:p>
      <w:pPr>
        <w:spacing w:after="0"/>
      </w:pPr>
    </w:p>
    <w:p>
      <w:pPr>
        <w:pStyle w:val="Heading1"/>
      </w:pPr>
      <w:r>
        <w:t>1. Eight-week certification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700"/>
        <w:gridCol w:w="4100"/>
        <w:gridCol w:w="1760"/>
      </w:tblGrid>
      <w:tr>
        <w:trPr>
          <w:tblHeader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Study focus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Practice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Readiness output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1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Modules 1-3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Explain lifecycle, competencies and strategy without notes.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20-question diagnostic.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2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Modules 4-6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Choose investigation and stakeholder techniques for scenarios.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Technique decision log.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3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Modules 7-8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Map a process and compare three solution options.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Validated process model.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4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Modules 9-10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Build a small business case and requirements catalogue.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Topic test at 75%+.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5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Modules 11-12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Model, validate, prioritise and trace requirements.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Traceability exercise.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6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Modules 13-14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Create UAT and benefits examples.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Topic test at 75%+.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7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Integrated review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Mock A under exam conditions; repair weak topics.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30/40 target.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8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Final review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Mock B under exam conditions; terminology drill.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30/40 target twice.</w:t>
            </w:r>
          </w:p>
        </w:tc>
      </w:tr>
    </w:tbl>
    <w:p>
      <w:pPr>
        <w:spacing w:after="0"/>
      </w:pPr>
    </w:p>
    <w:p>
      <w:pPr>
        <w:pStyle w:val="Heading2"/>
      </w:pPr>
      <w:r>
        <w:t>Study method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Preview the syllabus objective before reading.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Write a one-sentence definition from memory.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Apply the technique to the Advantcore project.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Answer scenario questions and explain why the other options are weaker.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Log every error by topic and error type: knowledge, terminology, scenario judgement or rushing.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Re-test weak topics after 48 hours and again after seven days.</w:t>
      </w:r>
    </w:p>
    <w:p>
      <w:pPr>
        <w:pStyle w:val="Heading2"/>
      </w:pPr>
      <w:r>
        <w:t>Recommended study time</w:t>
      </w:r>
    </w:p>
    <w:p>
      <w:r>
        <w:rPr>
          <w:rFonts w:ascii="Calibri" w:hAnsi="Calibri"/>
          <w:b w:val="0"/>
          <w:i w:val="0"/>
          <w:color w:val="1C2530"/>
          <w:sz w:val="22"/>
        </w:rPr>
        <w:t>Plan at least 36 focused hours if starting from zero: approximately 22 hours for concepts, 6 hours for retrieval practice, 4 hours for project application and 4 hours for timed mocks and error repair. BCS states that self-study preparation normally requires a minimum period of study, but individual needs vary.</w:t>
      </w:r>
    </w:p>
    <w:p>
      <w:pPr>
        <w:pStyle w:val="Heading1"/>
      </w:pPr>
      <w:r>
        <w:t>2. Core syllabus notes</w:t>
      </w:r>
    </w:p>
    <w:p>
      <w:pPr>
        <w:pStyle w:val="Heading2"/>
      </w:pPr>
      <w:r>
        <w:t>Module 1: What business analysis is</w:t>
      </w:r>
    </w:p>
    <w:p>
      <w:r>
        <w:rPr>
          <w:rFonts w:ascii="Calibri" w:hAnsi="Calibri"/>
          <w:b w:val="0"/>
          <w:i w:val="0"/>
          <w:color w:val="1C2530"/>
          <w:sz w:val="22"/>
        </w:rPr>
        <w:t>Business analysis enables change by defining needs and recommending solutions that create value. A strong analyst starts with the business problem and desired outcome, not a preferred technology.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Business change lifecycle: alignment, definition, design, implementation and realisation.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Principles: root cause over symptom; improvement over IT change; options over a predetermined solution; feasible requirements over every request; whole lifecycle over a narrow requirements phase; negotiation over avoidance.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Role variants include enterprise, digital, IT, process, product and change-focused analysts.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Advantcore receives incomplete briefs. The BA investigates why information is missing before proposing a new form or CRM.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Can I explain the difference between a symptom, cause, need and solution?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Can I show where a BA contributes before and after requirements?</w:t>
      </w:r>
    </w:p>
    <w:p>
      <w:pPr>
        <w:pStyle w:val="Heading2"/>
      </w:pPr>
      <w:r>
        <w:t>Module 2: Business analyst competencies</w:t>
      </w:r>
    </w:p>
    <w:p>
      <w:r>
        <w:rPr>
          <w:rFonts w:ascii="Calibri" w:hAnsi="Calibri"/>
          <w:b w:val="0"/>
          <w:i w:val="0"/>
          <w:color w:val="1C2530"/>
          <w:sz w:val="22"/>
        </w:rPr>
        <w:t>A BA combines behavioural skill, business knowledge and professional techniques. A T-shaped professional has broad collaborative understanding and deeper capability in selected areas.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Personal qualities: communication, curiosity, critical thinking, relationship building, resilience and ethics.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Business knowledge: organisation, finance, customers, operations, technology and regulation.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Professional techniques: investigation, modelling, requirements, options, business case, acceptance and benefits.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The participant facilitates discovery, understands agency operations and produces traceable requirements.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Which competency gap is limiting my project this week?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What evidence shows the competency rather than merely claiming it?</w:t>
      </w:r>
    </w:p>
    <w:p>
      <w:pPr>
        <w:pStyle w:val="Heading2"/>
      </w:pPr>
      <w:r>
        <w:t>Module 3: Strategic context</w:t>
      </w:r>
    </w:p>
    <w:p>
      <w:r>
        <w:rPr>
          <w:rFonts w:ascii="Calibri" w:hAnsi="Calibri"/>
          <w:b w:val="0"/>
          <w:i w:val="0"/>
          <w:color w:val="1C2530"/>
          <w:sz w:val="22"/>
        </w:rPr>
        <w:t>Strategy analysis connects the project to the external environment, internal direction and measurable outcomes.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PESTLE scans political, economic, social, technological, legal and environmental forces.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VMOST checks vision, mission, objectives, strategy and tactics for internal alignment.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SWOT summarises strengths, weaknesses, opportunities and threats after evidence collection.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POPIT checks people, organisation, process, information and technology impacts.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Critical success factors state what must go well; KPIs show whether it is going well.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A business model canvas explores partners, activities, resources, value propositions, relationships, channels, segments, costs and revenues.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A faster intake form is useful only if it supports Advantcore's goals, client experience and delivery model.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Can I distinguish an objective from a strategy and a tactic?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Does each KPI link to a critical success factor?</w:t>
      </w:r>
    </w:p>
    <w:p>
      <w:pPr>
        <w:pStyle w:val="Heading2"/>
      </w:pPr>
      <w:r>
        <w:t>Module 4: Business Analysis Service Framework</w:t>
      </w:r>
    </w:p>
    <w:p>
      <w:r>
        <w:rPr>
          <w:rFonts w:ascii="Calibri" w:hAnsi="Calibri"/>
          <w:b w:val="0"/>
          <w:i w:val="0"/>
          <w:color w:val="1C2530"/>
          <w:sz w:val="22"/>
        </w:rPr>
        <w:t>The service framework describes the services a BA function may provide across change, rather than treating requirements as the whole profession.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Situation investigation and problem analysis.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Feasibility assessment and business case development.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Business process improvement.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Requirements definition.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Business acceptance testing.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Business change deployment.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Stakeholder engagement supports all services.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The Advantcore placement deliberately produces evidence across the framework, from investigation to acceptance and deployment planning.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Which service is the project currently using?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Which service is auxiliary across the lifecycle?</w:t>
      </w:r>
    </w:p>
    <w:p>
      <w:pPr>
        <w:pStyle w:val="Heading2"/>
      </w:pPr>
      <w:r>
        <w:t>Module 5: Investigating the business situation</w:t>
      </w:r>
    </w:p>
    <w:p>
      <w:r>
        <w:rPr>
          <w:rFonts w:ascii="Calibri" w:hAnsi="Calibri"/>
          <w:b w:val="0"/>
          <w:i w:val="0"/>
          <w:color w:val="1C2530"/>
          <w:sz w:val="22"/>
        </w:rPr>
        <w:t>Investigation builds a reliable view of what happens, why it happens and what different stakeholders need. Select techniques for the question, people, risk and evidence available.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Interviews provide depth; workshops create shared understanding; observation reveals actual behaviour.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Questionnaires reach many people but may lack nuance; document analysis uses existing evidence; sampling reduces volume.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Scenarios and prototypes expose assumptions; rich pictures help explore complex, messy situations.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Triangulation means checking a finding through more than one source or method.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Compare staff interviews with actual enquiry records and current templates before concluding why handovers fail.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Why is this technique suitable for this stakeholder and question?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What finding still needs corroboration?</w:t>
      </w:r>
    </w:p>
    <w:p>
      <w:pPr>
        <w:pStyle w:val="Heading2"/>
      </w:pPr>
      <w:r>
        <w:t>Module 6: Stakeholder analysis and management</w:t>
      </w:r>
    </w:p>
    <w:p>
      <w:r>
        <w:rPr>
          <w:rFonts w:ascii="Calibri" w:hAnsi="Calibri"/>
          <w:b w:val="0"/>
          <w:i w:val="0"/>
          <w:color w:val="1C2530"/>
          <w:sz w:val="22"/>
        </w:rPr>
        <w:t>Stakeholders are affected by, can affect or possess knowledge about the change. Analysis determines who to involve, when and how.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Use stakeholder categories or a stakeholder wheel to avoid obvious omissions.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Power-interest mapping guides engagement intensity but should be reviewed as influence changes.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RACI clarifies who is responsible, accountable, consulted and informed for activities.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Engagement planning considers attitude, impact, communication need and conflict.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Do not confuse a stakeholder list with a stakeholder strategy.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The project sponsor may have high power and interest; delivery staff may have lower formal power but critical operational knowledge.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Who can block, approve, use or support the change?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What evidence would change the stakeholder strategy?</w:t>
      </w:r>
    </w:p>
    <w:p>
      <w:pPr>
        <w:pStyle w:val="Heading2"/>
      </w:pPr>
      <w:r>
        <w:t>Module 7: Improving business services and processes</w:t>
      </w:r>
    </w:p>
    <w:p>
      <w:r>
        <w:rPr>
          <w:rFonts w:ascii="Calibri" w:hAnsi="Calibri"/>
          <w:b w:val="0"/>
          <w:i w:val="0"/>
          <w:color w:val="1C2530"/>
          <w:sz w:val="22"/>
        </w:rPr>
        <w:t>Process analysis shows how work crosses roles, information and systems. The objective is a better service and outcome, not a prettier diagram.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Define the process boundary, trigger, outcome, actors, steps, decisions, information and exceptions.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Swimlanes expose ownership and hand-offs; measures expose delay, error, volume and rework.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Analyse business rules, bottlenecks, duplication, missing controls and failure demand.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The future-state model must address verified causes and remain feasible.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Model enquiry receipt through qualified opportunity, proposal, approval and delivery handover, including rejected or incomplete enquiries.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Does the model reflect actual work or the policy version?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Which future-state change removes a root cause?</w:t>
      </w:r>
    </w:p>
    <w:p>
      <w:pPr>
        <w:pStyle w:val="Heading2"/>
      </w:pPr>
      <w:r>
        <w:t>Module 8: Defining the solution</w:t>
      </w:r>
    </w:p>
    <w:p>
      <w:r>
        <w:rPr>
          <w:rFonts w:ascii="Calibri" w:hAnsi="Calibri"/>
          <w:b w:val="0"/>
          <w:i w:val="0"/>
          <w:color w:val="1C2530"/>
          <w:sz w:val="22"/>
        </w:rPr>
        <w:t>A solution may combine people, organisation, process, information and technology. The BA defines required capability and compares options without prematurely fixing the answer.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Use gap analysis to compare current and required capability.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Generate credible options, including do-nothing or minimum-change where appropriate.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Evaluate feasibility, desirability, viability, risk, dependencies and impacts.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A prototype or proof of concept tests uncertainty; it is not automatically the final solution.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Options may include a standard discovery checklist, existing CRM configuration, a no-code workflow or a custom portal.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Is the requirement solution-neutral?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What evidence makes one option preferable?</w:t>
      </w:r>
    </w:p>
    <w:p>
      <w:pPr>
        <w:pStyle w:val="Heading2"/>
      </w:pPr>
      <w:r>
        <w:t>Module 9: Making the business case</w:t>
      </w:r>
    </w:p>
    <w:p>
      <w:r>
        <w:rPr>
          <w:rFonts w:ascii="Calibri" w:hAnsi="Calibri"/>
          <w:b w:val="0"/>
          <w:i w:val="0"/>
          <w:color w:val="1C2530"/>
          <w:sz w:val="22"/>
        </w:rPr>
        <w:t>A business case explains why change is worthwhile and supports a decision. It should remain a living record as costs, benefits and risks change.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Set strategic fit, options, costs, benefits, risks, impacts, assumptions and recommendation.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Tangible benefits are measurable financially or operationally; intangible benefits still need an evidence plan.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Payback period estimates how long benefits take to recover investment.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Simple ROI can be expressed as (benefit minus cost) divided by cost, with assumptions stated.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Optimism, sunk-cost and confirmation biases can distort an appraisal.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Advantcore compares estimated staff time saved, fewer clarification loops, implementation cost and adoption risk.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Are recurring and one-off costs separated?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Who owns benefit measurement after implementation?</w:t>
      </w:r>
    </w:p>
    <w:p>
      <w:pPr>
        <w:pStyle w:val="Heading2"/>
      </w:pPr>
      <w:r>
        <w:t>Module 10: Establishing requirements</w:t>
      </w:r>
    </w:p>
    <w:p>
      <w:r>
        <w:rPr>
          <w:rFonts w:ascii="Calibri" w:hAnsi="Calibri"/>
          <w:b w:val="0"/>
          <w:i w:val="0"/>
          <w:color w:val="1C2530"/>
          <w:sz w:val="22"/>
        </w:rPr>
        <w:t>Requirements express a need or capability that delivers value. Elicitation discovers them, analysis improves them and prioritisation supports feasible delivery.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Business requirements state outcomes; stakeholder and user requirements state needs; solution requirements describe capability.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Functional requirements describe behaviour; non-functional requirements describe qualities or constraints.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Use clear identifiers, source, owner, rationale, priority, acceptance criteria and status.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MoSCoW means Must, Should, Could and Won't have this time; every Must needs a defensible consequence if absent.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The improved intake must capture project objective, decision-maker, budget range and target date before qualification can complete.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Can the requirement be tested?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Is it one requirement rather than several joined together?</w:t>
      </w:r>
    </w:p>
    <w:p>
      <w:pPr>
        <w:pStyle w:val="Heading2"/>
      </w:pPr>
      <w:r>
        <w:t>Module 11: Documenting and modelling requirements</w:t>
      </w:r>
    </w:p>
    <w:p>
      <w:r>
        <w:rPr>
          <w:rFonts w:ascii="Calibri" w:hAnsi="Calibri"/>
          <w:b w:val="0"/>
          <w:i w:val="0"/>
          <w:color w:val="1C2530"/>
          <w:sz w:val="22"/>
        </w:rPr>
        <w:t>Different models reveal different aspects of a requirement. Select the simplest model that resolves uncertainty and supports shared understanding.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User story: As a [role], I want [capability], so that [value].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Acceptance criteria define observable conditions, often using Given-When-Then.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Use cases describe actor-system interactions and alternate flows.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Data models define entities, attributes and relationships; data dictionaries define field meaning and rules.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Prototypes, state models and process models clarify behaviour that prose may hide.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A client manager story is linked to acceptance criteria for submitting and validating a project brief.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Why is this model more useful than prose here?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Does each model agree with the requirements catalogue?</w:t>
      </w:r>
    </w:p>
    <w:p>
      <w:pPr>
        <w:pStyle w:val="Heading2"/>
      </w:pPr>
      <w:r>
        <w:t>Module 12: Validating and managing requirements</w:t>
      </w:r>
    </w:p>
    <w:p>
      <w:r>
        <w:rPr>
          <w:rFonts w:ascii="Calibri" w:hAnsi="Calibri"/>
          <w:b w:val="0"/>
          <w:i w:val="0"/>
          <w:color w:val="1C2530"/>
          <w:sz w:val="22"/>
        </w:rPr>
        <w:t>Validation checks that requirements are relevant, complete enough, feasible, consistent, unambiguous, testable and aligned to value. Management protects traceability and controls change.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Use reviews, walkthroughs, prototypes and test design to expose defects early.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Trace requirements to objectives, stakeholders, design, tests and benefits.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Baseline an approved set, then assess change impact before approval.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Version control and status are part of quality, not administration.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Priorities can change, but the reason and decision must be recorded.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A request to add payment processing is assessed against scope, objectives, risks, cost and delivery impact before it enters the baseline.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Can I show why each requirement exists?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Can I identify every artefact affected by a change?</w:t>
      </w:r>
    </w:p>
    <w:p>
      <w:pPr>
        <w:pStyle w:val="Heading2"/>
      </w:pPr>
      <w:r>
        <w:t>Module 13: Delivering the requirements</w:t>
      </w:r>
    </w:p>
    <w:p>
      <w:r>
        <w:rPr>
          <w:rFonts w:ascii="Calibri" w:hAnsi="Calibri"/>
          <w:b w:val="0"/>
          <w:i w:val="0"/>
          <w:color w:val="1C2530"/>
          <w:sz w:val="22"/>
        </w:rPr>
        <w:t>During design and development, the BA maintains shared understanding, resolves questions, protects the intent of requirements and supports acceptance.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Refinement improves readiness before build; clarification should not silently alter approved scope.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Acceptance criteria guide design and testing but do not replace broader quality assurance.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UAT confirms the solution supports business use in realistic scenarios.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Defects are recorded, prioritised, resolved, retested or accepted with rationale.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The BA supports decisions but does not manufacture stakeholder acceptance.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The participant facilitates UAT for the new intake workflow and links each scenario to approved requirements.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Is this a defect, change request or misunderstanding?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Who has authority to accept the outcome?</w:t>
      </w:r>
    </w:p>
    <w:p>
      <w:pPr>
        <w:pStyle w:val="Heading2"/>
      </w:pPr>
      <w:r>
        <w:t>Module 14: Delivering the business solution</w:t>
      </w:r>
    </w:p>
    <w:p>
      <w:r>
        <w:rPr>
          <w:rFonts w:ascii="Calibri" w:hAnsi="Calibri"/>
          <w:b w:val="0"/>
          <w:i w:val="0"/>
          <w:color w:val="1C2530"/>
          <w:sz w:val="22"/>
        </w:rPr>
        <w:t>A technically correct output creates value only when people can adopt it, operations can support it and benefits are measured.</w:t>
      </w:r>
    </w:p>
    <w:p>
      <w:pPr>
        <w:pStyle w:val="Heading3"/>
      </w:pPr>
      <w:r>
        <w:t>Must know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Assess change impacts on people, organisation, process, information and technology.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Plan communication, training, transition, support and operational ownership.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Define benefit measures, baseline, target, owner, frequency and review date.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Conduct post-implementation review and capture lessons.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Benefits realisation may continue long after project delivery.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ADVANTCORE 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Advantcore assigns owners for intake completeness, clarification cycles, lead response time and handover satisfaction.</w:t>
            </w:r>
          </w:p>
        </w:tc>
      </w:tr>
    </w:tbl>
    <w:p>
      <w:pPr>
        <w:spacing w:after="0"/>
      </w:pPr>
    </w:p>
    <w:p>
      <w:pPr>
        <w:pStyle w:val="Heading3"/>
      </w:pPr>
      <w:r>
        <w:t>Self-check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What must change beyond the system or template?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How will the sponsor know the business outcome improved?</w:t>
      </w:r>
    </w:p>
    <w:p>
      <w:r>
        <w:br w:type="page"/>
      </w:r>
    </w:p>
    <w:p>
      <w:pPr>
        <w:pStyle w:val="Heading1"/>
      </w:pPr>
      <w:r>
        <w:t>3. Technique selection quick guide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Need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Use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Watch for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External environment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PESTLE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Do not turn it into unsupported opinion.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Internal strategic alignment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VMOST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Objectives should be measurable.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Consolidated position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SWOT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Build it after evidence, not before.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Whole-business impact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POPIT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Technology is only one dimension.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Deep individual insight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Interview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Reported practice may differ from reality.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Shared agreement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Facilitated workshop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Manage power and dominant voices.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Actual working behaviour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Observation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Tell people how notes and data will be used.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Large, distributed sample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Questionnaire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Question design can bias results.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Roles and hand-offs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Swimlane process model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Validate exceptions and rework loops.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Priority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MoSCoW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Challenge unjustified Must items.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Option decision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Weighted appraisal/business case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Use agreed criteria and explicit assumptions.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Requirement coverage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Traceability matrix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Maintain it when scope changes.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Business fitness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UAT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Use realistic scenarios and authorised acceptance.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Outcome evidence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Benefits register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Name owner, baseline, target and review date.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Memory sheet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Recall cue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PESTLE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Political, Economic, Social, Technological, Legal, Environmental.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VMOST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Vision, Mission, Objectives, Strategy, Tactics.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POPIT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People, Organisation, Process, Information, Technology.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SWOT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Strengths, Weaknesses, Opportunities, Threats.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RACI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Responsible, Accountable, Consulted, Informed.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MoSCoW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Must, Should, Could, Won't have this time.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RAID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Risks, Assumptions, Issues, Dependencies.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User story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Role, capability, value.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Acceptance criterion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Observable condition that supports verification.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Traceability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Objective to requirement to design to test to benefit.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ROI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(Benefit - cost) / cost, with assumptions.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Payback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Time required for cumulative benefit to recover investment.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CSF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What must go well.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KPI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How performance is measured.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Mock examination A</w:t>
      </w:r>
    </w:p>
    <w:p>
      <w:r>
        <w:rPr>
          <w:rFonts w:ascii="Calibri" w:hAnsi="Calibri"/>
          <w:b w:val="0"/>
          <w:i w:val="0"/>
          <w:color w:val="1C2530"/>
          <w:sz w:val="22"/>
        </w:rPr>
        <w:t>Instructions: allow 60 minutes. Select one answer for each question. Do not use notes. Record answers separately before checking the key. The internal readiness target is 30/40 or higher.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1. A manager insists that a CRM must be bought because leads are being lost. What should the BA do first?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Select a CRM vendor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Investigate the cause of lost leads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Write technical requirements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Start UAT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2. Which statement best describes a critical success factor?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 numerical measure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An activity or condition that must go well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 list of project tasks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 test result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3. Which element belongs to PESTLE?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Mission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Environmental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Tactic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Capability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4. Which VMOST element explains how objectives will be achieved?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Vision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Mission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Strategy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Tactic only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5. Which technique is best for observing the difference between a written procedure and actual work?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Questionnaire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Observation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SWOT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Payback analysis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6. A stakeholder has high power but low current interest. What is the normal starting engagement approach?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Ignore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Keep satisfied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Manage closely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Give operational ownership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7. In RACI, who is ultimately answerable for an activity?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Responsible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Accountable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Consulted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Informed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8. What is the main value of a swimlane process model?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It calculates ROI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It shows roles and hand-offs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It prioritises stakeholders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It defines database keys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9. Which is a non-functional requirement?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The user can create an enquiry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The form loads within two seconds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The manager approves a proposal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 system records a decision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10. Which user story contains an explicit value statement?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As a user, I want a form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The system must save data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As a project lead, I want complete handover data so that planning starts without clarification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Create a project screen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11. A Must requirement has no stated consequence if omitted. What should the BA do?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Accept the priority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Change it to Could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Ask for the failure consequence and rationale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Delete it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12. Which technique is most useful for quickly obtaining shared agreement from conflicting stakeholders?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Facilitated workshop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Document analysis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Sampling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Individual questionnaire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13. Which is the strongest evidence that a requirement is testable?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It is long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It has observable acceptance criteria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It came from a director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It uses technical language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14. What does a requirements baseline represent?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An unapproved draft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An approved set subject to change control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 list of test defects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 final benefits report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15. A proposed change affects five requirements and three tests. Which artefact best exposes those links?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Stakeholder map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Traceability matrix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PESTLE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Business model canvas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16. What is the main purpose of UAT?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Confirm code style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Confirm the solution supports business use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Replace requirements reviews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Approve the budget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17. Which option appraisal is least biased?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Only compare the sponsor's preferred tool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Use agreed criteria and evidence for all credible options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Ignore the do-minimum option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Count only benefits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18. A benefit is described as better client experience. What is missing?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 system name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 measurable indicator, owner and review point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 longer description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 stakeholder title only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19. Which POPIT dimension covers skills and behaviours?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People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Organisation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Process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Technology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20. What should happen when interview evidence conflicts with process data?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Choose the senior interviewee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Discard the data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Triangulate and investigate the discrepancy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Average the two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21. Which requirement is most atomic?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Capture and approve and email the enquiry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Record the enquiry source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Improve lead management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 system should be modern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22. Which statement best distinguishes a business requirement from a solution requirement?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Business requirements describe outcomes; solution requirements describe capabilities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Business requirements are always technical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Solution requirements never need testing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There is no difference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23. A prototype is most useful when the team needs to do what?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Prove every benefit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Explore uncertain interactions and obtain feedback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Replace the business case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Set salaries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24. Which is an example of a tangible operational benefit?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Improved reputation only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Twenty per cent fewer clarification cycles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Better culture without measure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More confidence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25. A solution costs £10,000 and is expected to generate £15,000 in benefit. What is the simple ROI?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15%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33%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50%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150%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26. Which activity belongs to business change deployment?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Planning user training and transition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Defining PESTLE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Selecting interview samples only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Writing source code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27. Which stakeholder evidence is strongest for final acceptance?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 casual comment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An authorised acceptance decision linked to UAT evidence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The BA's opinion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 blank sign-off box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28. A defect request introduces new capability not in the baseline. How should it normally be treated?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As a change request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As a passed test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As a KPI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As a stakeholder category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29. What is the most important first step when building a data dictionary?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Select colours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Define each data item's meaning and rules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Write a training plan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Calculate payback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30. Which statement about pseudonymised data is correct?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It is never personal data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It remains personal data if people can be re-identified using additional information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It can always be published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It needs no controls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31. Which investigation technique reaches many respondents efficiently but offers limited depth?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Questionnaire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Observation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One-to-one interview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Workshop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32. What is the best response when a powerful stakeholder requests an unfeasible Must?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Avoid the stakeholder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Record it without comment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Explain constraints and negotiate an evidence-based priority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Promise delivery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33. Which item should not appear in a public portfolio without authority?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 sanitised process fragment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 generic user story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Real client personal data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 reflection note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34. What does a post-implementation review primarily assess?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Whether the original problem and benefits were addressed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Whether every meeting occurred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Whether the BA wrote code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Whether the project name changed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35. Which is the best problem statement?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We need Salesforce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Staff are careless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Incomplete enquiry information causes repeated clarification and delays project qualification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Build a portal now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36. Which artefact records assumptions, issues, risks and dependencies?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RAID log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RACI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PESTLE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Use case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37. What is the main reason to version BA artefacts?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Make filenames longer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Show controlled evolution and identify the approved state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Avoid stakeholder review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Replace traceability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38. Which meeting record is most complete?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 date only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Notes with attendees, decisions, actions, owners and due dates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 screenshot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 BA's memory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39. When should a stakeholder map be reviewed?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Never after week one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When influence, attitude, impact or scope changes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Only after implementation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Only when a sponsor asks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40. Which statement best reflects whole-lifecycle business analysis?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The BA stops after requirements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The BA supports investigation through benefits realisation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The BA only tests software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 BA only writes documents</w:t>
      </w:r>
    </w:p>
    <w:p>
      <w:r>
        <w:br w:type="page"/>
      </w:r>
    </w:p>
    <w:p>
      <w:pPr>
        <w:pStyle w:val="Heading1"/>
      </w:pPr>
      <w:r>
        <w:t>5. Mock examination A - answer key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900"/>
        <w:gridCol w:w="7860"/>
      </w:tblGrid>
      <w:tr>
        <w:trPr>
          <w:tblHeader w:val="true"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Q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Business analysis begins with the business problem and root cause, not a predetermined solution.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 CSF states what must succeed; KPIs measure performance against it.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Environmental is one of the six PESTLE categories.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4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Strategy describes the broad approach for achieving objectives.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5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Observation reveals how the work is actually performed.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6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High-power, low-interest stakeholders are commonly kept satisfied while influence is monitored.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7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The accountable role owns the outcome and should normally be singular for clarity.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8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Swimlanes make responsibility and cross-role hand-offs visible.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9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Performance is a quality attribute, so it is non-functional.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10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The third option includes role, capability and value.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MoSCoW Must priorities should have a clear and defensible consequence.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12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 well-facilitated workshop can surface and resolve differences in real time.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13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Observable acceptance criteria enable verification.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14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 baseline is the agreed version from which changes are controlled.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15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Traceability connects requirements to related objectives, design and tests.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16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UAT validates business fitness in realistic use, not code quality alone.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17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Transparent criteria across credible options reduce preference bias.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18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Intangible benefits still need a measurable evidence plan and ownership.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19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Skills and behaviours are people impacts.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20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Conflicting evidence is a prompt for further investigation.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It expresses one discrete capability.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22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Business requirements focus on desired outcomes, while solution requirements define needed solution capability.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23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Prototypes reduce uncertainty and help validate understanding.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24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Clarification cycles can be counted against a baseline.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25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(15,000 - 10,000) / 10,000 = 50%.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26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Deployment includes readiness, training, transition and adoption planning.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27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Acceptance should come from the authorised business owner and be traceable to evidence.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28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New capability is a change, not automatically a defect.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29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Meaning, format, ownership and validation rules make data definitions usable.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30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Pseudonymisation reduces linkage but does not necessarily remove identifiability.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Questionnaires scale well but often provide less depth.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32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The BA negotiates feasible priorities rather than avoiding conflict.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33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Client and personal data require lawful handling and approval.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34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The review examines outcomes, benefits, issues and lessons.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35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It describes an evidenced condition and impact without prescribing a solution.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36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RAID is the combined log for those four categories.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37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Versioning protects clarity, history and approval status.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38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 usable record supports accountability and later verification.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39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Stakeholder conditions change throughout the lifecycle.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40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Business analysis contributes across the entire change lifecycle.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Mock examination B</w:t>
      </w:r>
    </w:p>
    <w:p>
      <w:r>
        <w:rPr>
          <w:rFonts w:ascii="Calibri" w:hAnsi="Calibri"/>
          <w:b w:val="0"/>
          <w:i w:val="0"/>
          <w:color w:val="1C2530"/>
          <w:sz w:val="22"/>
        </w:rPr>
        <w:t>Instructions: allow 60 minutes. Select one answer for each question. Do not use notes. Record answers separately before checking the key. The internal readiness target is 30/40 or higher.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1. Advantcore's response time is slow. Which question most directly tests whether this is a symptom?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Which software should be purchased?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Where in the process does waiting occur and why?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Who designed the website?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What colour should the form be?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2. Which VMOST item is normally measurable and time-bound?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Vision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Mission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Objective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Value proposition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3. A KPI without a target provides what?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 complete success definition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 measure but no threshold for desired performance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 business case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 solution option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4. Which Business Analysis Service Framework service most directly evaluates whether change is worth pursuing?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Feasibility assessment and business case development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Business acceptance testing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Stakeholder engagement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Requirements definition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5. Which technique is best for exploring how a user thinks a proposed screen should work?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Prototype review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PESTLE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Payback period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RACI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6. What is the main limitation of relying only on interviews?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They never provide detail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Reported practice may differ from actual practice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They cannot include stakeholders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They always require software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7. Which stakeholder should normally own the benefit measure?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 person with operational authority after implementation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The note-taker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Any developer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 exam candidate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8. A process model begins with no clear trigger. What quality issue results?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The process boundary is ambiguous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ROI increases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The stakeholder map is complete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UAT is approved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9. Which future-state proposal is strongest?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The most fashionable tool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The option that addresses verified causes and meets agreed criteria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The sponsor's first idea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 longest requirements list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10. Which is a business rule?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The form is blue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An enquiry cannot be qualified until decision-maker and budget information are recorded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The workshop lasts one hour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 BA uses Excel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11. What is gap analysis used for?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Compare current and required capability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Calculate stakeholder power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Record defects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Schedule interviews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12. Why include a do-minimum option?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To guarantee no change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To provide a credible comparison and expose the value of additional investment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To avoid analysis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To increase requirements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13. Which cost should normally be separated from recurring licence cost?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One-off implementation cost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 KPI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 risk owner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An acceptance criterion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14. A benefit will save 10 minutes on 100 enquiries per month. What additional information is most useful for valuing time saved?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Staff cost and whether saved time can be productively redeployed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The project colour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The sponsor's job title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 number of requirements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15. Which requirement is solution-neutral?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Use Microsoft Dynamics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Provide a single view of enquiry status to authorised staff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Build a React dashboard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Store data in PostgreSQL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16. What is wrong with 'The system shall be fast and user-friendly'?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It is measurable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It is ambiguous and combines vague qualities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It is a business objective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It is a test case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17. Which acceptance criterion is most observable?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The screen is good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Given required fields are missing, when the user submits, then the missing fields are identified and submission is blocked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Users like it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 solution is modern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18. What is the main function of requirement rationale?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Explain why the requirement exists and the value or risk it addresses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Replace the identifier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State a colour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Assign a test result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19. A requirement is approved but has no source. What risk increases?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Loss of accountability and difficulty resolving questions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Faster delivery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Automatic acceptance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Lower cost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20. Which change-control step comes before approving a new requirement?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Impact analysis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Public portfolio release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Delete the baseline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Close UAT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21. Which model is most appropriate for entities and their relationships?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Data model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Power-interest grid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PESTLE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Benefits map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22. When is a scenario especially useful?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To explore an end-to-end user situation and exceptions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To calculate salary thresholds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To replace all stakeholder engagement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To set table colours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23. Which UAT scenario has the strongest traceability?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 test linked to requirement IDs and acceptance criteria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 test with no expected result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 verbal check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 developer-only note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24. A test fails because expected behaviour was never agreed. What should the team inspect first?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Requirement and acceptance criteria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PESTLE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CV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Sponsor register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25. Who should decide whether a known business-impact defect can be accepted?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Authorised business owner with informed advice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Any participant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Only the document author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 recruiter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26. What is the purpose of a change impact assessment?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Identify who and what must adapt for the solution to work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Create a salary benchmark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Replace the process model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Choose an exam date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27. Which communication is best for a high-impact operational group?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 generic final email only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Early two-way engagement, role-specific information, training and feedback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No communication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 public advert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28. A new process is launched but no baseline was captured. What becomes difficult?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Measuring benefits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Creating a title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Identifying the sponsor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Writing minutes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29. Which statement about benefits is correct?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All benefits occur at go-live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Benefits often require adoption and ongoing measurement after delivery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Benefits need no owner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Only financial benefits matter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30. Which competency is demonstrated by respectfully challenging a preferred solution?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Critical thinking and communication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Coding only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Payroll processing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Graphic design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31. What does a T-shaped BA profile imply?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Deep knowledge in every field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Broad collaboration capability plus depth in selected areas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Only technical skill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No business knowledge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32. Which artefact most directly supports a portfolio claim that the participant facilitated discovery?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Dated agenda, notes, attendance, decisions and supervisor feedback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 generic certificate image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An empty template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An unverified statement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33. Which is the safest public portfolio approach?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Publish the full client repository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Use approved, sanitised excerpts and explain methods and outcomes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Include real passwords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Name every stakeholder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34. If the participant is an Advantcore director, what most strengthens the work-experience evidence?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Self-signing every approval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Independent supervisor or client validation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Removing dates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Making larger claims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35. What is the best reason to record a decision log?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Preserve what was decided, by whom, when and why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Increase document count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Replace all minutes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Avoid traceability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36. Which job application is most strategic?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A generic CV sent to every analyst vacancy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 role-specific application using verified evidence against essential duties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An application based only on the title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 copied personal statement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37. A sponsor licence holder advertises a BA role. What can the candidate safely conclude?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Sponsorship is guaranteed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The organisation is licensed, but the role, salary and willingness still require verification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The salary rules do not apply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 occupation code is automatically 2133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38. Why might two Business Analyst vacancies use different occupation codes?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Occupation coding follows actual duties, not title alone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Codes are selected randomly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All titles use 2133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Applicants choose any code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39. A weekly job-search review shows many applications but no screens. What is the best first response?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Double the same applications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Audit role fit, evidence, CV positioning and source quality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Invent more experience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Stop tracking</w:t>
      </w:r>
    </w:p>
    <w:p>
      <w:pPr>
        <w:keepNext/>
      </w:pPr>
      <w:r>
        <w:rPr>
          <w:rFonts w:ascii="Calibri" w:hAnsi="Calibri"/>
          <w:b/>
          <w:color w:val="102A43"/>
          <w:sz w:val="21"/>
        </w:rPr>
        <w:t>40. Which final-panel answer is strongest?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A. I used MoSCoW because BAs use it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B. I used MoSCoW after agreeing priority meanings, challenged Must rationales and recorded the sponsor's decisions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C. I made every item a Must</w:t>
      </w:r>
    </w:p>
    <w:p>
      <w:pPr>
        <w:spacing w:after="40"/>
        <w:ind w:left="504"/>
      </w:pPr>
      <w:r>
        <w:rPr>
          <w:rFonts w:ascii="Calibri" w:hAnsi="Calibri"/>
          <w:color w:val="1C2530"/>
          <w:sz w:val="20"/>
        </w:rPr>
        <w:t>D. The template selected it</w:t>
      </w:r>
    </w:p>
    <w:p>
      <w:r>
        <w:br w:type="page"/>
      </w:r>
    </w:p>
    <w:p>
      <w:pPr>
        <w:pStyle w:val="Heading1"/>
      </w:pPr>
      <w:r>
        <w:t>6. Mock examination B - answer key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900"/>
        <w:gridCol w:w="7860"/>
      </w:tblGrid>
      <w:tr>
        <w:trPr>
          <w:tblHeader w:val="true"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Q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Locating delay and its cause tests the apparent symptom.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Objectives translate direction into measurable intended results.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 measure alone does not state acceptable or desired performance.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4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Feasibility and the business case support the investment decision.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5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 prototype makes interactions concrete and supports early feedback.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6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People's descriptions may not match observed behaviour, so triangulation helps.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7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Benefits need a business owner who can monitor and act after delivery.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8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The trigger helps define when the process begins.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9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Future-state design should be evidence-led and feasible.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10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 business rule constrains or governs business activity.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Gap analysis identifies differences between as-is and to-be capability.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12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 minimum-change comparator helps decision-makers assess incremental value.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13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One-off and recurring costs have different financial effects.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14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Time saving has value only with volume, resource cost and a realistic use of released capacity.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15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It defines capability without prescribing a product or technology.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16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Fast and user-friendly need measurable definitions, and the statement combines concepts.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17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It states a clear condition, action and expected outcome.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18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Rationale supports prioritisation, validation and change impact decisions.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19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Source traceability helps clarify intent and ownership.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20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Decision-makers need impacts on scope, time, cost, risk, design and tests.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Data models show entities, attributes and relationships.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22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Scenarios clarify context, steps and alternative paths.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23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Linking tests to requirements supports coverage and auditability.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24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The baseline requirement determines the agreed expectation.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25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Business acceptance is an authorised business decision supported by evidence.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26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Impact assessment covers affected people, roles, process, information and technology.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27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High-impact users need timely, relevant and interactive support.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28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Without baseline performance, improvement is difficult to evidence.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29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Business value may emerge after the output is delivered and adopted.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30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The BA uses evidence and relationships to challenge constructively.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T-shaped professionals combine breadth with one or more areas of depth.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32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Contemporaneous records and feedback support a factual claim.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33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 portfolio should prove capability without breaching confidentiality or data protection.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34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Independent review reduces the credibility weakness of self-verification.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35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Decision history prevents later ambiguity and supports governance.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36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Targeting improves relevance and keeps claims evidence-based.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37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Licence status is only one part of a sponsorship decision.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38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Duties and role context determine the appropriate code.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39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Conversion data should drive diagnosis and improvement.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40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The answer explains context, judgement, action and governance.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Error log and final readiness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Mock A score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   ] / 40    Date: [                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Mock B score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   ] / 40    Date: [                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Weakest three topics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1. [                         ]  2. [                         ]  3. [                         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Most common error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 ] Knowledge  [ ] Terminology  [ ] Scenario judgement  [ ] Rushing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Exam booking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Date: [                ]  Method/location: [                                      ]</w:t>
            </w:r>
          </w:p>
        </w:tc>
      </w:tr>
    </w:tbl>
    <w:p>
      <w:pPr>
        <w:spacing w:after="0"/>
      </w:pPr>
    </w:p>
    <w:p>
      <w:pPr>
        <w:pStyle w:val="Heading2"/>
      </w:pPr>
      <w:r>
        <w:t>Exam-day checklist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Read the latest BCS candidate and remote-proctor instructions.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Complete the technical and identity checks required by the exam provider.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Sleep and stop heavy revision early enough to think clearly.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Use an average of 90 seconds per question and flag uncertain items.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Choose the option that best fits the syllabus principle and scenario, not a rare exception.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Answer every question unless current examination instructions say otherwise.</w:t>
      </w:r>
    </w:p>
    <w:p>
      <w:r>
        <w:br w:type="page"/>
      </w:r>
    </w:p>
    <w:p>
      <w:pPr>
        <w:pStyle w:val="Heading1"/>
      </w:pPr>
      <w:r>
        <w:t>Sources</w:t>
      </w:r>
    </w:p>
    <w:p>
      <w:pPr>
        <w:pStyle w:val="ListBullet"/>
      </w:pPr>
      <w:r>
        <w:rPr>
          <w:rFonts w:ascii="Calibri" w:hAnsi="Calibri"/>
          <w:b/>
          <w:color w:val="102A43"/>
          <w:sz w:val="19"/>
        </w:rPr>
        <w:t xml:space="preserve">BCS Foundation Certificate in Business Analysis: </w:t>
      </w:r>
      <w:r>
        <w:rPr>
          <w:rFonts w:ascii="Calibri" w:hAnsi="Calibri"/>
          <w:b w:val="0"/>
          <w:color w:val="007C83"/>
          <w:sz w:val="18"/>
        </w:rPr>
        <w:t>https://www.bcs.org/qualifications-and-certifications/certifications-for-professionals/business-analysis/foundation-certificate-in-business-analysis/</w:t>
      </w:r>
    </w:p>
    <w:p>
      <w:pPr>
        <w:pStyle w:val="ListBullet"/>
      </w:pPr>
      <w:r>
        <w:rPr>
          <w:rFonts w:ascii="Calibri" w:hAnsi="Calibri"/>
          <w:b/>
          <w:color w:val="102A43"/>
          <w:sz w:val="19"/>
        </w:rPr>
        <w:t xml:space="preserve">BCS Business Analysis reading list: </w:t>
      </w:r>
      <w:r>
        <w:rPr>
          <w:rFonts w:ascii="Calibri" w:hAnsi="Calibri"/>
          <w:b w:val="0"/>
          <w:color w:val="007C83"/>
          <w:sz w:val="18"/>
        </w:rPr>
        <w:t>https://www.bcs.org/articles-opinion-and-research/business-analysis-reading-list/</w:t>
      </w:r>
    </w:p>
    <w:p>
      <w:pPr>
        <w:pStyle w:val="ListBullet"/>
      </w:pPr>
      <w:r>
        <w:rPr>
          <w:rFonts w:ascii="Calibri" w:hAnsi="Calibri"/>
          <w:b/>
          <w:color w:val="102A43"/>
          <w:sz w:val="19"/>
        </w:rPr>
        <w:t xml:space="preserve">IIBA ECBA, alternative route: </w:t>
      </w:r>
      <w:r>
        <w:rPr>
          <w:rFonts w:ascii="Calibri" w:hAnsi="Calibri"/>
          <w:b w:val="0"/>
          <w:color w:val="007C83"/>
          <w:sz w:val="18"/>
        </w:rPr>
        <w:t>https://www.iiba.org/business-analysis-certifications/ecba/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5D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921A"/>
                <w:sz w:val="20"/>
              </w:rPr>
              <w:t xml:space="preserve">ORIGINAL QUESTIONS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The mock questions in this pack were written for this programme. They are not official BCS questions, exam dumps or a prediction of live examination content.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5B6673"/>
        <w:sz w:val="17"/>
      </w:rPr>
      <w:t xml:space="preserve">ADVANTCORE BA CAREER ACCELERATOR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673"/>
        <w:sz w:val="17"/>
      </w:rPr>
      <w:t>BCS STUDY GUIDE AND MOCKS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C25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7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BCS Foundation Study Guide and Mocks</dc:title>
  <dc:subject>Advantcore Business Analyst Career Accelerator</dc:subject>
  <dc:creator>Advantcore Ltd</dc:creator>
  <cp:keywords>business analysis, BCS, work experience, portfolio, career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