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/>
          <w:b/>
          <w:sz w:val="24"/>
        </w:rPr>
        <w:t>DISTRATO DE CONTRATO DE PRESTAÇÃO DE SERVIÇOS</w:t>
      </w:r>
    </w:p>
    <w:p>
      <w:pPr>
        <w:spacing w:line="300" w:lineRule="auto" w:after="140"/>
        <w:jc w:val="both"/>
      </w:pPr>
      <w:r>
        <w:rPr>
          <w:rFonts w:ascii="Times New Roman" w:hAnsi="Times New Roman"/>
          <w:sz w:val="22"/>
        </w:rPr>
        <w:t>CONTRATANTE: NOVA ROTA LOGÍSTICA LTDA., pessoa jurídica de direito privado, inscrita no CNPJ sob o nº 22.333.444/0001-55, com sede na Rua Sete de Setembro, nº 92, Bairro Aterrado, Volta Redonda/RJ, CEP 27.213-000, neste ato representada na forma de seu contrato social.</w:t>
      </w:r>
    </w:p>
    <w:p>
      <w:pPr>
        <w:spacing w:line="300" w:lineRule="auto" w:after="140"/>
        <w:jc w:val="both"/>
      </w:pPr>
      <w:r>
        <w:rPr>
          <w:rFonts w:ascii="Times New Roman" w:hAnsi="Times New Roman"/>
          <w:sz w:val="22"/>
        </w:rPr>
        <w:t>CONTRATADA: PRISMA COMUNICAÇÃO E MARKETING DIGITAL LTDA., pessoa jurídica de direito privado, inscrita no CNPJ sob o nº 33.444.555/0001-66, com sede na Rua Vinte, nº 505, Bairro Centro, Niterói/RJ, CEP 24.020-000, neste ato representada na forma de seu contrato social.</w:t>
      </w:r>
    </w:p>
    <w:p>
      <w:pPr>
        <w:spacing w:line="300" w:lineRule="auto" w:after="140"/>
        <w:jc w:val="both"/>
      </w:pPr>
      <w:r>
        <w:rPr>
          <w:rFonts w:ascii="Times New Roman" w:hAnsi="Times New Roman"/>
          <w:sz w:val="22"/>
        </w:rPr>
        <w:t>As partes celebraram, em 12 de janeiro de 2026, Contrato de Prestação de Serviços de Marketing Digital e Gestão de Mídias Sociais, pelo prazo de 12 (doze) meses e valor mensal de R$ 9.800,00 (nove mil e oitocentos reais), e resolvem agora, de comum acordo, celebrar o presente DISTRATO, nos termos das cláusulas seguintes.</w:t>
      </w:r>
    </w:p>
    <w:p>
      <w:pPr>
        <w:spacing w:before="200" w:after="160"/>
      </w:pPr>
      <w:r>
        <w:rPr>
          <w:rFonts w:ascii="Times New Roman" w:hAnsi="Times New Roman"/>
          <w:b/>
          <w:sz w:val="22"/>
        </w:rPr>
        <w:t>CLÁUSULA PRIMEIRA — DO DISTRATO</w:t>
      </w:r>
    </w:p>
    <w:p>
      <w:pPr>
        <w:spacing w:line="300" w:lineRule="auto" w:after="140"/>
        <w:jc w:val="both"/>
      </w:pPr>
      <w:r>
        <w:rPr>
          <w:rFonts w:ascii="Times New Roman" w:hAnsi="Times New Roman"/>
          <w:sz w:val="22"/>
        </w:rPr>
        <w:t>1.1. As partes dão por encerrado, de comum acordo, o contrato referido no preâmbulo, com efeitos a partir de 30 de abril de 2026, cessando a partir dessa data as obrigações de execução de serviços e de pagamento de mensalidades.</w:t>
      </w:r>
    </w:p>
    <w:p>
      <w:pPr>
        <w:spacing w:before="200" w:after="160"/>
      </w:pPr>
      <w:r>
        <w:rPr>
          <w:rFonts w:ascii="Times New Roman" w:hAnsi="Times New Roman"/>
          <w:b/>
          <w:sz w:val="22"/>
        </w:rPr>
        <w:t>CLÁUSULA SEGUNDA — DO ACERTO DE CONTAS</w:t>
      </w:r>
    </w:p>
    <w:p>
      <w:pPr>
        <w:spacing w:line="300" w:lineRule="auto" w:after="140"/>
        <w:jc w:val="both"/>
      </w:pPr>
      <w:r>
        <w:rPr>
          <w:rFonts w:ascii="Times New Roman" w:hAnsi="Times New Roman"/>
          <w:sz w:val="22"/>
        </w:rPr>
        <w:t>2.1. A CONTRATADA reconhece haver recebido antecipadamente da CONTRATANTE a quantia de R$ 22.000,00 (vinte e dois mil reais) destinada a investimento em mídia paga não executado.</w:t>
      </w:r>
    </w:p>
    <w:p>
      <w:pPr>
        <w:spacing w:line="300" w:lineRule="auto" w:after="140"/>
        <w:jc w:val="both"/>
      </w:pPr>
      <w:r>
        <w:rPr>
          <w:rFonts w:ascii="Times New Roman" w:hAnsi="Times New Roman"/>
          <w:sz w:val="22"/>
        </w:rPr>
        <w:t>2.2. A restituição do valor previsto no item 2.1 será feita em 4 (quatro) parcelas mensais e iguais de R$ 5.500,00 (cinco mil e quinhentos reais), vencendo a primeira em 10 de junho de 2026 e as demais no mesmo dia dos meses subsequentes, mediante depósito em conta de titularidade da CONTRATANTE.</w:t>
      </w:r>
    </w:p>
    <w:p>
      <w:pPr>
        <w:spacing w:before="200" w:after="160"/>
      </w:pPr>
      <w:r>
        <w:rPr>
          <w:rFonts w:ascii="Times New Roman" w:hAnsi="Times New Roman"/>
          <w:b/>
          <w:sz w:val="22"/>
        </w:rPr>
        <w:t>CLÁUSULA TERCEIRA — DA QUITAÇÃO</w:t>
      </w:r>
    </w:p>
    <w:p>
      <w:pPr>
        <w:spacing w:line="300" w:lineRule="auto" w:after="140"/>
        <w:jc w:val="both"/>
      </w:pPr>
      <w:r>
        <w:rPr>
          <w:rFonts w:ascii="Times New Roman" w:hAnsi="Times New Roman"/>
          <w:sz w:val="22"/>
        </w:rPr>
        <w:t>3.1. Pelo presente instrumento, e neste ato, as partes outorgam uma à outra plena, geral, rasa, irrevogável e irretratável quitação de todas as obrigações decorrentes do contrato ora distratado, para nada mais reclamarem uma da outra, a qualquer título, tempo, forma ou pretexto, seja em juízo ou fora dele, renunciando expressamente a qualquer pretensão, presente ou futura, relacionada à contratação, à sua execução e ao seu encerramento.</w:t>
      </w:r>
    </w:p>
    <w:p>
      <w:pPr>
        <w:spacing w:before="200" w:after="160"/>
      </w:pPr>
      <w:r>
        <w:rPr>
          <w:rFonts w:ascii="Times New Roman" w:hAnsi="Times New Roman"/>
          <w:b/>
          <w:sz w:val="22"/>
        </w:rPr>
        <w:t>CLÁUSULA QUARTA — DA CONFIDENCIALIDADE</w:t>
      </w:r>
    </w:p>
    <w:p>
      <w:pPr>
        <w:spacing w:line="300" w:lineRule="auto" w:after="140"/>
        <w:jc w:val="both"/>
      </w:pPr>
      <w:r>
        <w:rPr>
          <w:rFonts w:ascii="Times New Roman" w:hAnsi="Times New Roman"/>
          <w:sz w:val="22"/>
        </w:rPr>
        <w:t>4.1. A CONTRATANTE obriga-se a manter sigilo perpétuo sobre as estratégias, métricas, relatórios e metodologias a que teve acesso durante a vigência do contrato, bem como a abster-se de qualquer manifestação pública, em mídia social ou fora dela, a respeito do encerramento da relação contratual e de seus motivos.</w:t>
      </w:r>
    </w:p>
    <w:p>
      <w:pPr>
        <w:spacing w:line="300" w:lineRule="auto" w:after="140"/>
        <w:jc w:val="both"/>
      </w:pPr>
      <w:r>
        <w:rPr>
          <w:rFonts w:ascii="Times New Roman" w:hAnsi="Times New Roman"/>
          <w:sz w:val="22"/>
        </w:rPr>
        <w:t>4.2. O descumprimento do item 4.1 sujeitará a CONTRATANTE ao pagamento de multa de R$ 50.000,00 (cinquenta mil reais) por evento.</w:t>
      </w:r>
    </w:p>
    <w:p>
      <w:pPr>
        <w:spacing w:before="200" w:after="160"/>
      </w:pPr>
      <w:r>
        <w:rPr>
          <w:rFonts w:ascii="Times New Roman" w:hAnsi="Times New Roman"/>
          <w:b/>
          <w:sz w:val="22"/>
        </w:rPr>
        <w:t>CLÁUSULA QUINTA — DOS ATIVOS DIGITAIS</w:t>
      </w:r>
    </w:p>
    <w:p>
      <w:pPr>
        <w:spacing w:line="300" w:lineRule="auto" w:after="140"/>
        <w:jc w:val="both"/>
      </w:pPr>
      <w:r>
        <w:rPr>
          <w:rFonts w:ascii="Times New Roman" w:hAnsi="Times New Roman"/>
          <w:sz w:val="22"/>
        </w:rPr>
        <w:t>5.1. Permanecem sob titularidade exclusiva da CONTRATADA o domínio novarotalog.com.br, as contas de gerenciamento de anúncios, os perfis criados nas redes sociais e todas as peças, artes, textos e materiais produzidos durante a vigência do contrato, ainda que custeados pela CONTRATANTE.</w:t>
      </w:r>
    </w:p>
    <w:p>
      <w:pPr>
        <w:spacing w:line="300" w:lineRule="auto" w:after="140"/>
        <w:jc w:val="both"/>
      </w:pPr>
      <w:r>
        <w:rPr>
          <w:rFonts w:ascii="Times New Roman" w:hAnsi="Times New Roman"/>
          <w:sz w:val="22"/>
        </w:rPr>
        <w:t>5.2. Fica assegurada à CONTRATANTE licença de uso não exclusiva, gratuita e revogável a qualquer tempo, mediante simples comunicação escrita, sobre os ativos indicados no item 5.1.</w:t>
      </w:r>
    </w:p>
    <w:p>
      <w:pPr>
        <w:spacing w:line="300" w:lineRule="auto" w:after="140"/>
        <w:jc w:val="both"/>
      </w:pPr>
      <w:r>
        <w:rPr>
          <w:rFonts w:ascii="Times New Roman" w:hAnsi="Times New Roman"/>
          <w:sz w:val="22"/>
        </w:rPr>
        <w:t>5.3. O uso dos ativos em desacordo com o item 5.2 sujeitará a CONTRATANTE ao pagamento de multa de R$ 100.000,00 (cem mil reais), sem prejuízo das perdas e danos apurados.</w:t>
      </w:r>
    </w:p>
    <w:p>
      <w:pPr>
        <w:spacing w:before="200" w:after="160"/>
      </w:pPr>
      <w:r>
        <w:rPr>
          <w:rFonts w:ascii="Times New Roman" w:hAnsi="Times New Roman"/>
          <w:b/>
          <w:sz w:val="22"/>
        </w:rPr>
        <w:t>CLÁUSULA SEXTA — DO FORO</w:t>
      </w:r>
    </w:p>
    <w:p>
      <w:pPr>
        <w:spacing w:line="300" w:lineRule="auto" w:after="140"/>
        <w:jc w:val="both"/>
      </w:pPr>
      <w:r>
        <w:rPr>
          <w:rFonts w:ascii="Times New Roman" w:hAnsi="Times New Roman"/>
          <w:sz w:val="22"/>
        </w:rPr>
        <w:t>6.1. As partes elegem o foro da Comarca de Niterói, Estado do Rio de Janeiro, para dirimir quaisquer controvérsias oriundas do presente instrumento, com renúncia expressa a qualquer outro.</w:t>
      </w:r>
    </w:p>
    <w:p>
      <w:pPr>
        <w:spacing w:line="300" w:lineRule="auto" w:after="140"/>
        <w:jc w:val="both"/>
      </w:pPr>
      <w:r>
        <w:rPr>
          <w:rFonts w:ascii="Times New Roman" w:hAnsi="Times New Roman"/>
          <w:sz w:val="22"/>
        </w:rPr>
        <w:t>E por estarem assim justas e contratadas, as partes firmam o presente instrumento em 2 (duas) vias de igual teor e forma.</w:t>
      </w:r>
    </w:p>
    <w:p>
      <w:pPr>
        <w:spacing w:line="300" w:lineRule="auto" w:after="140"/>
        <w:jc w:val="both"/>
      </w:pPr>
      <w:r>
        <w:rPr>
          <w:rFonts w:ascii="Times New Roman" w:hAnsi="Times New Roman"/>
          <w:sz w:val="22"/>
        </w:rPr>
        <w:t>Volta Redonda, 28 de abril de 2026.</w:t>
      </w:r>
    </w:p>
    <w:p>
      <w:pPr>
        <w:spacing w:line="300" w:lineRule="auto" w:after="140"/>
        <w:jc w:val="both"/>
      </w:pPr>
      <w:r>
        <w:rPr>
          <w:rFonts w:ascii="Times New Roman" w:hAnsi="Times New Roman"/>
          <w:sz w:val="22"/>
        </w:rPr>
        <w:t>NOVA ROTA LOGÍSTICA LTDA.</w:t>
      </w:r>
    </w:p>
    <w:p>
      <w:pPr>
        <w:spacing w:line="300" w:lineRule="auto" w:after="140"/>
        <w:jc w:val="both"/>
      </w:pPr>
      <w:r>
        <w:rPr>
          <w:rFonts w:ascii="Times New Roman" w:hAnsi="Times New Roman"/>
          <w:sz w:val="22"/>
        </w:rPr>
        <w:t>Contratante</w:t>
      </w:r>
    </w:p>
    <w:p>
      <w:pPr>
        <w:spacing w:line="300" w:lineRule="auto" w:after="140"/>
        <w:jc w:val="both"/>
      </w:pPr>
      <w:r>
        <w:rPr>
          <w:rFonts w:ascii="Times New Roman" w:hAnsi="Times New Roman"/>
          <w:sz w:val="22"/>
        </w:rPr>
        <w:t>PRISMA COMUNICAÇÃO E MARKETING DIGITAL LTDA.</w:t>
      </w:r>
    </w:p>
    <w:p>
      <w:pPr>
        <w:spacing w:line="300" w:lineRule="auto" w:after="140"/>
        <w:jc w:val="both"/>
      </w:pPr>
      <w:r>
        <w:rPr>
          <w:rFonts w:ascii="Times New Roman" w:hAnsi="Times New Roman"/>
          <w:sz w:val="22"/>
        </w:rPr>
        <w:t>Contratada</w:t>
      </w:r>
    </w:p>
    <w:p>
      <w:pPr>
        <w:spacing w:before="280"/>
      </w:pPr>
      <w:r>
        <w:rPr>
          <w:rFonts w:ascii="Times New Roman" w:hAnsi="Times New Roman"/>
          <w:i/>
          <w:sz w:val="18"/>
        </w:rPr>
        <w:t>Documento fictício, elaborado para fins didáticos. Partes, CNPJ, endereços e valores são inventados e não correspondem a pessoas ou empresas reais.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