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Entrega 3 - Cronograma SGNP</w:t>
      </w:r>
    </w:p>
    <w:p>
      <w:r>
        <w:t>Caso: Aplicativo en linea para la SGNP. Metodo usado: CPM.</w:t>
      </w:r>
    </w:p>
    <w:p>
      <w:r>
        <w:t>Nota personal: resolvi el cronograma con red actividad-nodo porque asi me queda mas claro revisar secuencia, ruta critica y holguras.</w:t>
      </w:r>
    </w:p>
    <w:p>
      <w:pPr>
        <w:pStyle w:val="Heading1"/>
      </w:pPr>
      <w:r>
        <w:t>Resultados principales</w:t>
      </w:r>
    </w:p>
    <w:p>
      <w:r>
        <w:t>Duracion del proyecto: 52 semanas.</w:t>
      </w:r>
    </w:p>
    <w:p>
      <w:r>
        <w:t>Ruta critica: A-B-C-H-I-K-M-O-P-Q.</w:t>
      </w:r>
    </w:p>
    <w:p>
      <w:pPr>
        <w:pStyle w:val="Heading1"/>
      </w:pPr>
      <w:r>
        <w:t>Calculo de ruta critica y holguras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vAlign w:val="center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Predecesoras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Sucesoras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Duracion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ES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EF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LS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LF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Holgura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Critica</w:t>
            </w:r>
          </w:p>
        </w:tc>
      </w:tr>
      <w:tr>
        <w:tc>
          <w:tcPr>
            <w:tcW w:type="dxa" w:w="1037"/>
            <w:vAlign w:val="top"/>
          </w:tcPr>
          <w:p>
            <w:r>
              <w:t>A</w:t>
            </w:r>
          </w:p>
        </w:tc>
        <w:tc>
          <w:tcPr>
            <w:tcW w:type="dxa" w:w="1037"/>
            <w:vAlign w:val="top"/>
          </w:tcPr>
          <w:p>
            <w:r>
              <w:t>INICIO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A</w:t>
            </w:r>
          </w:p>
        </w:tc>
        <w:tc>
          <w:tcPr>
            <w:tcW w:type="dxa" w:w="1037"/>
            <w:vAlign w:val="top"/>
          </w:tcPr>
          <w:p>
            <w:r>
              <w:t>C, D, F, J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C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20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22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22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D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E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7</w:t>
            </w:r>
          </w:p>
        </w:tc>
        <w:tc>
          <w:tcPr>
            <w:tcW w:type="dxa" w:w="1037"/>
            <w:vAlign w:val="top"/>
          </w:tcPr>
          <w:p>
            <w:r>
              <w:t>15</w:t>
            </w:r>
          </w:p>
        </w:tc>
        <w:tc>
          <w:tcPr>
            <w:tcW w:type="dxa" w:w="1037"/>
            <w:vAlign w:val="top"/>
          </w:tcPr>
          <w:p>
            <w:r>
              <w:t>20</w:t>
            </w:r>
          </w:p>
        </w:tc>
        <w:tc>
          <w:tcPr>
            <w:tcW w:type="dxa" w:w="1037"/>
            <w:vAlign w:val="top"/>
          </w:tcPr>
          <w:p>
            <w:r>
              <w:t>13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E</w:t>
            </w:r>
          </w:p>
        </w:tc>
        <w:tc>
          <w:tcPr>
            <w:tcW w:type="dxa" w:w="1037"/>
            <w:vAlign w:val="top"/>
          </w:tcPr>
          <w:p>
            <w:r>
              <w:t>D</w:t>
            </w:r>
          </w:p>
        </w:tc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7</w:t>
            </w:r>
          </w:p>
        </w:tc>
        <w:tc>
          <w:tcPr>
            <w:tcW w:type="dxa" w:w="1037"/>
            <w:vAlign w:val="top"/>
          </w:tcPr>
          <w:p>
            <w:r>
              <w:t>9</w:t>
            </w:r>
          </w:p>
        </w:tc>
        <w:tc>
          <w:tcPr>
            <w:tcW w:type="dxa" w:w="1037"/>
            <w:vAlign w:val="top"/>
          </w:tcPr>
          <w:p>
            <w:r>
              <w:t>20</w:t>
            </w:r>
          </w:p>
        </w:tc>
        <w:tc>
          <w:tcPr>
            <w:tcW w:type="dxa" w:w="1037"/>
            <w:vAlign w:val="top"/>
          </w:tcPr>
          <w:p>
            <w:r>
              <w:t>22</w:t>
            </w:r>
          </w:p>
        </w:tc>
        <w:tc>
          <w:tcPr>
            <w:tcW w:type="dxa" w:w="1037"/>
            <w:vAlign w:val="top"/>
          </w:tcPr>
          <w:p>
            <w:r>
              <w:t>13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F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G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7</w:t>
            </w:r>
          </w:p>
        </w:tc>
        <w:tc>
          <w:tcPr>
            <w:tcW w:type="dxa" w:w="1037"/>
            <w:vAlign w:val="top"/>
          </w:tcPr>
          <w:p>
            <w:r>
              <w:t>7</w:t>
            </w:r>
          </w:p>
        </w:tc>
        <w:tc>
          <w:tcPr>
            <w:tcW w:type="dxa" w:w="1037"/>
            <w:vAlign w:val="top"/>
          </w:tcPr>
          <w:p>
            <w:r>
              <w:t>12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G</w:t>
            </w:r>
          </w:p>
        </w:tc>
        <w:tc>
          <w:tcPr>
            <w:tcW w:type="dxa" w:w="1037"/>
            <w:vAlign w:val="top"/>
          </w:tcPr>
          <w:p>
            <w:r>
              <w:t>F</w:t>
            </w:r>
          </w:p>
        </w:tc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10</w:t>
            </w:r>
          </w:p>
        </w:tc>
        <w:tc>
          <w:tcPr>
            <w:tcW w:type="dxa" w:w="1037"/>
            <w:vAlign w:val="top"/>
          </w:tcPr>
          <w:p>
            <w:r>
              <w:t>7</w:t>
            </w:r>
          </w:p>
        </w:tc>
        <w:tc>
          <w:tcPr>
            <w:tcW w:type="dxa" w:w="1037"/>
            <w:vAlign w:val="top"/>
          </w:tcPr>
          <w:p>
            <w:r>
              <w:t>17</w:t>
            </w:r>
          </w:p>
        </w:tc>
        <w:tc>
          <w:tcPr>
            <w:tcW w:type="dxa" w:w="1037"/>
            <w:vAlign w:val="top"/>
          </w:tcPr>
          <w:p>
            <w:r>
              <w:t>12</w:t>
            </w:r>
          </w:p>
        </w:tc>
        <w:tc>
          <w:tcPr>
            <w:tcW w:type="dxa" w:w="1037"/>
            <w:vAlign w:val="top"/>
          </w:tcPr>
          <w:p>
            <w:r>
              <w:t>22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C, E, G</w:t>
            </w:r>
          </w:p>
        </w:tc>
        <w:tc>
          <w:tcPr>
            <w:tcW w:type="dxa" w:w="1037"/>
            <w:vAlign w:val="top"/>
          </w:tcPr>
          <w:p>
            <w:r>
              <w:t>I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22</w:t>
            </w:r>
          </w:p>
        </w:tc>
        <w:tc>
          <w:tcPr>
            <w:tcW w:type="dxa" w:w="1037"/>
            <w:vAlign w:val="top"/>
          </w:tcPr>
          <w:p>
            <w:r>
              <w:t>23</w:t>
            </w:r>
          </w:p>
        </w:tc>
        <w:tc>
          <w:tcPr>
            <w:tcW w:type="dxa" w:w="1037"/>
            <w:vAlign w:val="top"/>
          </w:tcPr>
          <w:p>
            <w:r>
              <w:t>22</w:t>
            </w:r>
          </w:p>
        </w:tc>
        <w:tc>
          <w:tcPr>
            <w:tcW w:type="dxa" w:w="1037"/>
            <w:vAlign w:val="top"/>
          </w:tcPr>
          <w:p>
            <w:r>
              <w:t>23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I</w:t>
            </w:r>
          </w:p>
        </w:tc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23</w:t>
            </w:r>
          </w:p>
        </w:tc>
        <w:tc>
          <w:tcPr>
            <w:tcW w:type="dxa" w:w="1037"/>
            <w:vAlign w:val="top"/>
          </w:tcPr>
          <w:p>
            <w:r>
              <w:t>28</w:t>
            </w:r>
          </w:p>
        </w:tc>
        <w:tc>
          <w:tcPr>
            <w:tcW w:type="dxa" w:w="1037"/>
            <w:vAlign w:val="top"/>
          </w:tcPr>
          <w:p>
            <w:r>
              <w:t>23</w:t>
            </w:r>
          </w:p>
        </w:tc>
        <w:tc>
          <w:tcPr>
            <w:tcW w:type="dxa" w:w="1037"/>
            <w:vAlign w:val="top"/>
          </w:tcPr>
          <w:p>
            <w:r>
              <w:t>28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J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FIN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3</w:t>
            </w:r>
          </w:p>
        </w:tc>
        <w:tc>
          <w:tcPr>
            <w:tcW w:type="dxa" w:w="1037"/>
            <w:vAlign w:val="top"/>
          </w:tcPr>
          <w:p>
            <w:r>
              <w:t>51</w:t>
            </w:r>
          </w:p>
        </w:tc>
        <w:tc>
          <w:tcPr>
            <w:tcW w:type="dxa" w:w="1037"/>
            <w:vAlign w:val="top"/>
          </w:tcPr>
          <w:p>
            <w:r>
              <w:t>52</w:t>
            </w:r>
          </w:p>
        </w:tc>
        <w:tc>
          <w:tcPr>
            <w:tcW w:type="dxa" w:w="1037"/>
            <w:vAlign w:val="top"/>
          </w:tcPr>
          <w:p>
            <w:r>
              <w:t>49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I</w:t>
            </w:r>
          </w:p>
        </w:tc>
        <w:tc>
          <w:tcPr>
            <w:tcW w:type="dxa" w:w="1037"/>
            <w:vAlign w:val="top"/>
          </w:tcPr>
          <w:p>
            <w:r>
              <w:t>L, M, N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28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28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L</w:t>
            </w:r>
          </w:p>
        </w:tc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P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31</w:t>
            </w:r>
          </w:p>
        </w:tc>
        <w:tc>
          <w:tcPr>
            <w:tcW w:type="dxa" w:w="1037"/>
            <w:vAlign w:val="top"/>
          </w:tcPr>
          <w:p>
            <w:r>
              <w:t>34</w:t>
            </w:r>
          </w:p>
        </w:tc>
        <w:tc>
          <w:tcPr>
            <w:tcW w:type="dxa" w:w="1037"/>
            <w:vAlign w:val="top"/>
          </w:tcPr>
          <w:p>
            <w:r>
              <w:t>36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M</w:t>
            </w:r>
          </w:p>
        </w:tc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O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31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31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N</w:t>
            </w:r>
          </w:p>
        </w:tc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O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30</w:t>
            </w:r>
          </w:p>
        </w:tc>
        <w:tc>
          <w:tcPr>
            <w:tcW w:type="dxa" w:w="1037"/>
            <w:vAlign w:val="top"/>
          </w:tcPr>
          <w:p>
            <w:r>
              <w:t>30</w:t>
            </w:r>
          </w:p>
        </w:tc>
        <w:tc>
          <w:tcPr>
            <w:tcW w:type="dxa" w:w="1037"/>
            <w:vAlign w:val="top"/>
          </w:tcPr>
          <w:p>
            <w:r>
              <w:t>31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O</w:t>
            </w:r>
          </w:p>
        </w:tc>
        <w:tc>
          <w:tcPr>
            <w:tcW w:type="dxa" w:w="1037"/>
            <w:vAlign w:val="top"/>
          </w:tcPr>
          <w:p>
            <w:r>
              <w:t>M, N</w:t>
            </w:r>
          </w:p>
        </w:tc>
        <w:tc>
          <w:tcPr>
            <w:tcW w:type="dxa" w:w="1037"/>
            <w:vAlign w:val="top"/>
          </w:tcPr>
          <w:p>
            <w:r>
              <w:t>P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31</w:t>
            </w:r>
          </w:p>
        </w:tc>
        <w:tc>
          <w:tcPr>
            <w:tcW w:type="dxa" w:w="1037"/>
            <w:vAlign w:val="top"/>
          </w:tcPr>
          <w:p>
            <w:r>
              <w:t>36</w:t>
            </w:r>
          </w:p>
        </w:tc>
        <w:tc>
          <w:tcPr>
            <w:tcW w:type="dxa" w:w="1037"/>
            <w:vAlign w:val="top"/>
          </w:tcPr>
          <w:p>
            <w:r>
              <w:t>31</w:t>
            </w:r>
          </w:p>
        </w:tc>
        <w:tc>
          <w:tcPr>
            <w:tcW w:type="dxa" w:w="1037"/>
            <w:vAlign w:val="top"/>
          </w:tcPr>
          <w:p>
            <w:r>
              <w:t>36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P</w:t>
            </w:r>
          </w:p>
        </w:tc>
        <w:tc>
          <w:tcPr>
            <w:tcW w:type="dxa" w:w="1037"/>
            <w:vAlign w:val="top"/>
          </w:tcPr>
          <w:p>
            <w:r>
              <w:t>L, O</w:t>
            </w:r>
          </w:p>
        </w:tc>
        <w:tc>
          <w:tcPr>
            <w:tcW w:type="dxa" w:w="1037"/>
            <w:vAlign w:val="top"/>
          </w:tcPr>
          <w:p>
            <w:r>
              <w:t>Q</w:t>
            </w:r>
          </w:p>
        </w:tc>
        <w:tc>
          <w:tcPr>
            <w:tcW w:type="dxa" w:w="1037"/>
            <w:vAlign w:val="top"/>
          </w:tcPr>
          <w:p>
            <w:r>
              <w:t>15</w:t>
            </w:r>
          </w:p>
        </w:tc>
        <w:tc>
          <w:tcPr>
            <w:tcW w:type="dxa" w:w="1037"/>
            <w:vAlign w:val="top"/>
          </w:tcPr>
          <w:p>
            <w:r>
              <w:t>36</w:t>
            </w:r>
          </w:p>
        </w:tc>
        <w:tc>
          <w:tcPr>
            <w:tcW w:type="dxa" w:w="1037"/>
            <w:vAlign w:val="top"/>
          </w:tcPr>
          <w:p>
            <w:r>
              <w:t>51</w:t>
            </w:r>
          </w:p>
        </w:tc>
        <w:tc>
          <w:tcPr>
            <w:tcW w:type="dxa" w:w="1037"/>
            <w:vAlign w:val="top"/>
          </w:tcPr>
          <w:p>
            <w:r>
              <w:t>36</w:t>
            </w:r>
          </w:p>
        </w:tc>
        <w:tc>
          <w:tcPr>
            <w:tcW w:type="dxa" w:w="1037"/>
            <w:vAlign w:val="top"/>
          </w:tcPr>
          <w:p>
            <w:r>
              <w:t>51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Q</w:t>
            </w:r>
          </w:p>
        </w:tc>
        <w:tc>
          <w:tcPr>
            <w:tcW w:type="dxa" w:w="1037"/>
            <w:vAlign w:val="top"/>
          </w:tcPr>
          <w:p>
            <w:r>
              <w:t>P</w:t>
            </w:r>
          </w:p>
        </w:tc>
        <w:tc>
          <w:tcPr>
            <w:tcW w:type="dxa" w:w="1037"/>
            <w:vAlign w:val="top"/>
          </w:tcPr>
          <w:p>
            <w:r>
              <w:t>FIN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51</w:t>
            </w:r>
          </w:p>
        </w:tc>
        <w:tc>
          <w:tcPr>
            <w:tcW w:type="dxa" w:w="1037"/>
            <w:vAlign w:val="top"/>
          </w:tcPr>
          <w:p>
            <w:r>
              <w:t>52</w:t>
            </w:r>
          </w:p>
        </w:tc>
        <w:tc>
          <w:tcPr>
            <w:tcW w:type="dxa" w:w="1037"/>
            <w:vAlign w:val="top"/>
          </w:tcPr>
          <w:p>
            <w:r>
              <w:t>51</w:t>
            </w:r>
          </w:p>
        </w:tc>
        <w:tc>
          <w:tcPr>
            <w:tcW w:type="dxa" w:w="1037"/>
            <w:vAlign w:val="top"/>
          </w:tcPr>
          <w:p>
            <w:r>
              <w:t>52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</w:tbl>
    <w:p/>
    <w:p>
      <w:r>
        <w:t>Nota: para cumplir continuidad de red, la actividad A usa el hito ficticio INICIO como predecesor y la actividad Q usa el hito ficticio FIN como sucesor.</w:t>
      </w:r>
    </w:p>
    <w:p>
      <w:r>
        <w:t>Criterio aplicado por mi: mantuve duraciones enteras (sin traslapes) para comparar facil el escenario normal contra el comprimido.</w:t>
      </w:r>
    </w:p>
    <w:p>
      <w:r>
        <w:br w:type="page"/>
      </w:r>
    </w:p>
    <w:p>
      <w:pPr>
        <w:pStyle w:val="Heading1"/>
      </w:pPr>
      <w:r>
        <w:t>Anexo A. Diagrama de red del cronograma</w:t>
      </w:r>
    </w:p>
    <w:p>
      <w:r>
        <w:t>Se muestran actividades, conexiones de precedencia y ruta critica resaltada.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31958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cronograma_normal_ro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1958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