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EE98E" w14:textId="51E3348B" w:rsidR="00FF1932" w:rsidRPr="00BB30BF" w:rsidRDefault="0082159F" w:rsidP="0092011B">
      <w:pPr>
        <w:ind w:left="-426"/>
        <w:jc w:val="center"/>
        <w:rPr>
          <w:rFonts w:ascii="Times New Roman" w:hAnsi="Times New Roman" w:cs="Times New Roman"/>
          <w:b/>
          <w:sz w:val="28"/>
          <w:szCs w:val="28"/>
        </w:rPr>
      </w:pPr>
      <w:r w:rsidRPr="00BB30BF">
        <w:rPr>
          <w:rFonts w:ascii="Times New Roman" w:hAnsi="Times New Roman" w:cs="Times New Roman"/>
          <w:b/>
          <w:sz w:val="28"/>
          <w:szCs w:val="28"/>
        </w:rPr>
        <w:t xml:space="preserve">A multi-nuclide approach to constrain </w:t>
      </w:r>
      <w:r w:rsidR="00C97DD9">
        <w:rPr>
          <w:rFonts w:ascii="Times New Roman" w:hAnsi="Times New Roman" w:cs="Times New Roman"/>
          <w:b/>
          <w:sz w:val="28"/>
          <w:szCs w:val="28"/>
        </w:rPr>
        <w:t xml:space="preserve">landscape evolution and </w:t>
      </w:r>
      <w:r w:rsidRPr="00BB30BF">
        <w:rPr>
          <w:rFonts w:ascii="Times New Roman" w:hAnsi="Times New Roman" w:cs="Times New Roman"/>
          <w:b/>
          <w:sz w:val="28"/>
          <w:szCs w:val="28"/>
        </w:rPr>
        <w:t xml:space="preserve">past erosion rates in previously glaciated </w:t>
      </w:r>
      <w:r w:rsidR="00ED11B4" w:rsidRPr="00BB30BF">
        <w:rPr>
          <w:rFonts w:ascii="Times New Roman" w:hAnsi="Times New Roman" w:cs="Times New Roman"/>
          <w:b/>
          <w:sz w:val="28"/>
          <w:szCs w:val="28"/>
        </w:rPr>
        <w:t>terrains</w:t>
      </w:r>
    </w:p>
    <w:p w14:paraId="4562B2A5" w14:textId="77777777" w:rsidR="0082159F" w:rsidRPr="00BB30BF" w:rsidRDefault="0082159F" w:rsidP="0092011B">
      <w:pPr>
        <w:ind w:left="-426"/>
        <w:rPr>
          <w:rFonts w:ascii="Times New Roman" w:hAnsi="Times New Roman" w:cs="Times New Roman"/>
        </w:rPr>
      </w:pPr>
    </w:p>
    <w:p w14:paraId="766C3769" w14:textId="74EF61D3" w:rsidR="0082159F" w:rsidRPr="00457CFC" w:rsidRDefault="00763045" w:rsidP="0092011B">
      <w:pPr>
        <w:ind w:left="-426"/>
        <w:rPr>
          <w:rFonts w:ascii="Times New Roman" w:hAnsi="Times New Roman" w:cs="Times New Roman"/>
        </w:rPr>
      </w:pPr>
      <w:proofErr w:type="gramStart"/>
      <w:r>
        <w:rPr>
          <w:rFonts w:ascii="Times New Roman" w:hAnsi="Times New Roman" w:cs="Times New Roman"/>
        </w:rPr>
        <w:t>Mads</w:t>
      </w:r>
      <w:proofErr w:type="gramEnd"/>
      <w:r>
        <w:rPr>
          <w:rFonts w:ascii="Times New Roman" w:hAnsi="Times New Roman" w:cs="Times New Roman"/>
        </w:rPr>
        <w:t xml:space="preserve"> Faurschou </w:t>
      </w:r>
      <w:proofErr w:type="spellStart"/>
      <w:r>
        <w:rPr>
          <w:rFonts w:ascii="Times New Roman" w:hAnsi="Times New Roman" w:cs="Times New Roman"/>
        </w:rPr>
        <w:t>Knudsen</w:t>
      </w:r>
      <w:r w:rsidR="005A7F50">
        <w:rPr>
          <w:rFonts w:ascii="Times New Roman" w:hAnsi="Times New Roman" w:cs="Times New Roman"/>
          <w:vertAlign w:val="superscript"/>
        </w:rPr>
        <w:t>a</w:t>
      </w:r>
      <w:proofErr w:type="spellEnd"/>
      <w:r>
        <w:rPr>
          <w:rFonts w:ascii="Times New Roman" w:hAnsi="Times New Roman" w:cs="Times New Roman"/>
        </w:rPr>
        <w:t xml:space="preserve">, David L. </w:t>
      </w:r>
      <w:proofErr w:type="spellStart"/>
      <w:r>
        <w:rPr>
          <w:rFonts w:ascii="Times New Roman" w:hAnsi="Times New Roman" w:cs="Times New Roman"/>
        </w:rPr>
        <w:t>Egholm</w:t>
      </w:r>
      <w:r w:rsidR="005A7F50">
        <w:rPr>
          <w:rFonts w:ascii="Times New Roman" w:hAnsi="Times New Roman" w:cs="Times New Roman"/>
          <w:vertAlign w:val="superscript"/>
        </w:rPr>
        <w:t>a</w:t>
      </w:r>
      <w:proofErr w:type="spellEnd"/>
      <w:r>
        <w:rPr>
          <w:rFonts w:ascii="Times New Roman" w:hAnsi="Times New Roman" w:cs="Times New Roman"/>
        </w:rPr>
        <w:t xml:space="preserve">, Bo Holm </w:t>
      </w:r>
      <w:proofErr w:type="spellStart"/>
      <w:r>
        <w:rPr>
          <w:rFonts w:ascii="Times New Roman" w:hAnsi="Times New Roman" w:cs="Times New Roman"/>
        </w:rPr>
        <w:t>Jacobsen</w:t>
      </w:r>
      <w:r w:rsidR="005A7F50">
        <w:rPr>
          <w:rFonts w:ascii="Times New Roman" w:hAnsi="Times New Roman" w:cs="Times New Roman"/>
          <w:vertAlign w:val="superscript"/>
        </w:rPr>
        <w:t>a</w:t>
      </w:r>
      <w:proofErr w:type="spellEnd"/>
      <w:r>
        <w:rPr>
          <w:rFonts w:ascii="Times New Roman" w:hAnsi="Times New Roman" w:cs="Times New Roman"/>
        </w:rPr>
        <w:t xml:space="preserve">, </w:t>
      </w:r>
      <w:proofErr w:type="spellStart"/>
      <w:r>
        <w:rPr>
          <w:rFonts w:ascii="Times New Roman" w:hAnsi="Times New Roman" w:cs="Times New Roman"/>
        </w:rPr>
        <w:t>Nicolaj</w:t>
      </w:r>
      <w:proofErr w:type="spellEnd"/>
      <w:r>
        <w:rPr>
          <w:rFonts w:ascii="Times New Roman" w:hAnsi="Times New Roman" w:cs="Times New Roman"/>
        </w:rPr>
        <w:t xml:space="preserve"> </w:t>
      </w:r>
      <w:proofErr w:type="spellStart"/>
      <w:r>
        <w:rPr>
          <w:rFonts w:ascii="Times New Roman" w:hAnsi="Times New Roman" w:cs="Times New Roman"/>
        </w:rPr>
        <w:t>Krog</w:t>
      </w:r>
      <w:proofErr w:type="spellEnd"/>
      <w:r>
        <w:rPr>
          <w:rFonts w:ascii="Times New Roman" w:hAnsi="Times New Roman" w:cs="Times New Roman"/>
        </w:rPr>
        <w:t xml:space="preserve"> </w:t>
      </w:r>
      <w:proofErr w:type="spellStart"/>
      <w:r>
        <w:rPr>
          <w:rFonts w:ascii="Times New Roman" w:hAnsi="Times New Roman" w:cs="Times New Roman"/>
        </w:rPr>
        <w:t>Larsen</w:t>
      </w:r>
      <w:r w:rsidR="005A7F50">
        <w:rPr>
          <w:rFonts w:ascii="Times New Roman" w:hAnsi="Times New Roman" w:cs="Times New Roman"/>
          <w:vertAlign w:val="superscript"/>
        </w:rPr>
        <w:t>a</w:t>
      </w:r>
      <w:proofErr w:type="spellEnd"/>
      <w:r>
        <w:rPr>
          <w:rFonts w:ascii="Times New Roman" w:hAnsi="Times New Roman" w:cs="Times New Roman"/>
        </w:rPr>
        <w:t xml:space="preserve">, John </w:t>
      </w:r>
      <w:proofErr w:type="spellStart"/>
      <w:r>
        <w:rPr>
          <w:rFonts w:ascii="Times New Roman" w:hAnsi="Times New Roman" w:cs="Times New Roman"/>
        </w:rPr>
        <w:t>Jansen</w:t>
      </w:r>
      <w:r w:rsidR="005A7F50">
        <w:rPr>
          <w:rFonts w:ascii="Times New Roman" w:hAnsi="Times New Roman" w:cs="Times New Roman"/>
          <w:vertAlign w:val="superscript"/>
        </w:rPr>
        <w:t>b</w:t>
      </w:r>
      <w:proofErr w:type="spellEnd"/>
      <w:r w:rsidR="00457CFC">
        <w:rPr>
          <w:rFonts w:ascii="Times New Roman" w:hAnsi="Times New Roman" w:cs="Times New Roman"/>
        </w:rPr>
        <w:t>,</w:t>
      </w:r>
      <w:r>
        <w:rPr>
          <w:rFonts w:ascii="Times New Roman" w:hAnsi="Times New Roman" w:cs="Times New Roman"/>
        </w:rPr>
        <w:t xml:space="preserve"> Jane Lund </w:t>
      </w:r>
      <w:proofErr w:type="spellStart"/>
      <w:r>
        <w:rPr>
          <w:rFonts w:ascii="Times New Roman" w:hAnsi="Times New Roman" w:cs="Times New Roman"/>
        </w:rPr>
        <w:t>Andersen</w:t>
      </w:r>
      <w:r w:rsidR="005A7F50">
        <w:rPr>
          <w:rFonts w:ascii="Times New Roman" w:hAnsi="Times New Roman" w:cs="Times New Roman"/>
          <w:vertAlign w:val="superscript"/>
        </w:rPr>
        <w:t>a</w:t>
      </w:r>
      <w:proofErr w:type="spellEnd"/>
      <w:r w:rsidR="00457CFC">
        <w:rPr>
          <w:rFonts w:ascii="Times New Roman" w:hAnsi="Times New Roman" w:cs="Times New Roman"/>
        </w:rPr>
        <w:t xml:space="preserve">, and </w:t>
      </w:r>
      <w:proofErr w:type="spellStart"/>
      <w:r w:rsidR="00457CFC">
        <w:rPr>
          <w:rFonts w:ascii="Times New Roman" w:hAnsi="Times New Roman" w:cs="Times New Roman"/>
        </w:rPr>
        <w:t>Henriette</w:t>
      </w:r>
      <w:proofErr w:type="spellEnd"/>
      <w:r w:rsidR="00457CFC">
        <w:rPr>
          <w:rFonts w:ascii="Times New Roman" w:hAnsi="Times New Roman" w:cs="Times New Roman"/>
        </w:rPr>
        <w:t xml:space="preserve"> </w:t>
      </w:r>
      <w:proofErr w:type="spellStart"/>
      <w:r w:rsidR="00457CFC">
        <w:rPr>
          <w:rFonts w:ascii="Times New Roman" w:hAnsi="Times New Roman" w:cs="Times New Roman"/>
        </w:rPr>
        <w:t>Linge</w:t>
      </w:r>
      <w:r w:rsidR="005A7F50">
        <w:rPr>
          <w:rFonts w:ascii="Times New Roman" w:hAnsi="Times New Roman" w:cs="Times New Roman"/>
          <w:vertAlign w:val="superscript"/>
        </w:rPr>
        <w:t>c</w:t>
      </w:r>
      <w:proofErr w:type="spellEnd"/>
      <w:r w:rsidR="00457CFC">
        <w:rPr>
          <w:rFonts w:ascii="Times New Roman" w:hAnsi="Times New Roman" w:cs="Times New Roman"/>
        </w:rPr>
        <w:t>.</w:t>
      </w:r>
    </w:p>
    <w:p w14:paraId="30969E52" w14:textId="77777777" w:rsidR="0082159F" w:rsidRDefault="0082159F" w:rsidP="0092011B">
      <w:pPr>
        <w:ind w:left="-426"/>
        <w:rPr>
          <w:rFonts w:ascii="Times New Roman" w:hAnsi="Times New Roman" w:cs="Times New Roman"/>
        </w:rPr>
      </w:pPr>
    </w:p>
    <w:p w14:paraId="5E6FA518" w14:textId="7FD23B7B" w:rsidR="00763045" w:rsidRDefault="005A7F50" w:rsidP="0092011B">
      <w:pPr>
        <w:ind w:left="-426"/>
        <w:rPr>
          <w:rFonts w:ascii="Times New Roman" w:hAnsi="Times New Roman" w:cs="Times New Roman"/>
        </w:rPr>
      </w:pPr>
      <w:proofErr w:type="spellStart"/>
      <w:proofErr w:type="gramStart"/>
      <w:r>
        <w:rPr>
          <w:rFonts w:ascii="Times New Roman" w:hAnsi="Times New Roman" w:cs="Times New Roman"/>
          <w:vertAlign w:val="superscript"/>
        </w:rPr>
        <w:t>a</w:t>
      </w:r>
      <w:r w:rsidR="00763045">
        <w:rPr>
          <w:rFonts w:ascii="Times New Roman" w:hAnsi="Times New Roman" w:cs="Times New Roman"/>
        </w:rPr>
        <w:t>Department</w:t>
      </w:r>
      <w:proofErr w:type="spellEnd"/>
      <w:proofErr w:type="gramEnd"/>
      <w:r w:rsidR="00763045">
        <w:rPr>
          <w:rFonts w:ascii="Times New Roman" w:hAnsi="Times New Roman" w:cs="Times New Roman"/>
        </w:rPr>
        <w:t xml:space="preserve"> of Geoscience, Aarhus University, Denmark.</w:t>
      </w:r>
    </w:p>
    <w:p w14:paraId="15ECB1C1" w14:textId="2F87AB24" w:rsidR="00763045" w:rsidRDefault="005A7F50" w:rsidP="0092011B">
      <w:pPr>
        <w:ind w:left="-426"/>
        <w:rPr>
          <w:rFonts w:ascii="Times New Roman" w:hAnsi="Times New Roman" w:cs="Times New Roman"/>
        </w:rPr>
      </w:pPr>
      <w:proofErr w:type="spellStart"/>
      <w:proofErr w:type="gramStart"/>
      <w:r>
        <w:rPr>
          <w:rFonts w:ascii="Times New Roman" w:hAnsi="Times New Roman" w:cs="Times New Roman"/>
          <w:vertAlign w:val="superscript"/>
        </w:rPr>
        <w:t>b</w:t>
      </w:r>
      <w:r w:rsidR="002769C1">
        <w:rPr>
          <w:rFonts w:ascii="Times New Roman" w:hAnsi="Times New Roman" w:cs="Times New Roman"/>
        </w:rPr>
        <w:t>Institute</w:t>
      </w:r>
      <w:proofErr w:type="spellEnd"/>
      <w:proofErr w:type="gramEnd"/>
      <w:r w:rsidR="00763045">
        <w:rPr>
          <w:rFonts w:ascii="Times New Roman" w:hAnsi="Times New Roman" w:cs="Times New Roman"/>
        </w:rPr>
        <w:t xml:space="preserve"> of </w:t>
      </w:r>
      <w:r w:rsidR="002769C1">
        <w:rPr>
          <w:rFonts w:ascii="Times New Roman" w:hAnsi="Times New Roman" w:cs="Times New Roman"/>
        </w:rPr>
        <w:t>Earth and Environmental Science</w:t>
      </w:r>
      <w:r w:rsidR="00763045">
        <w:rPr>
          <w:rFonts w:ascii="Times New Roman" w:hAnsi="Times New Roman" w:cs="Times New Roman"/>
        </w:rPr>
        <w:t xml:space="preserve">, University of </w:t>
      </w:r>
      <w:r w:rsidR="002769C1">
        <w:rPr>
          <w:rFonts w:ascii="Times New Roman" w:hAnsi="Times New Roman" w:cs="Times New Roman"/>
        </w:rPr>
        <w:t>Potsdam, Germany</w:t>
      </w:r>
      <w:r w:rsidR="00763045">
        <w:rPr>
          <w:rFonts w:ascii="Times New Roman" w:hAnsi="Times New Roman" w:cs="Times New Roman"/>
        </w:rPr>
        <w:t>.</w:t>
      </w:r>
    </w:p>
    <w:p w14:paraId="10614107" w14:textId="527DC760" w:rsidR="00763045" w:rsidRDefault="005A7F50" w:rsidP="0092011B">
      <w:pPr>
        <w:ind w:left="-426"/>
        <w:rPr>
          <w:rFonts w:ascii="Times New Roman" w:hAnsi="Times New Roman" w:cs="Times New Roman"/>
        </w:rPr>
      </w:pPr>
      <w:proofErr w:type="spellStart"/>
      <w:proofErr w:type="gramStart"/>
      <w:r>
        <w:rPr>
          <w:rFonts w:ascii="Times New Roman" w:hAnsi="Times New Roman" w:cs="Times New Roman"/>
          <w:vertAlign w:val="superscript"/>
        </w:rPr>
        <w:t>c</w:t>
      </w:r>
      <w:r w:rsidR="00457CFC">
        <w:rPr>
          <w:rFonts w:ascii="Times New Roman" w:hAnsi="Times New Roman" w:cs="Times New Roman"/>
        </w:rPr>
        <w:t>Department</w:t>
      </w:r>
      <w:proofErr w:type="spellEnd"/>
      <w:proofErr w:type="gramEnd"/>
      <w:r w:rsidR="00457CFC">
        <w:rPr>
          <w:rFonts w:ascii="Times New Roman" w:hAnsi="Times New Roman" w:cs="Times New Roman"/>
        </w:rPr>
        <w:t xml:space="preserve"> of Earth Science, University of Bergen, Norway.</w:t>
      </w:r>
    </w:p>
    <w:p w14:paraId="0612C5F7" w14:textId="77777777" w:rsidR="00457CFC" w:rsidRPr="00BB30BF" w:rsidRDefault="00457CFC" w:rsidP="0092011B">
      <w:pPr>
        <w:ind w:left="-426"/>
        <w:rPr>
          <w:rFonts w:ascii="Times New Roman" w:hAnsi="Times New Roman" w:cs="Times New Roman"/>
        </w:rPr>
      </w:pPr>
    </w:p>
    <w:p w14:paraId="1D448E47" w14:textId="77777777" w:rsidR="0082159F" w:rsidRPr="00BB30BF" w:rsidRDefault="0082159F" w:rsidP="0025109C">
      <w:pPr>
        <w:ind w:left="-426"/>
        <w:outlineLvl w:val="0"/>
        <w:rPr>
          <w:rFonts w:ascii="Times New Roman" w:hAnsi="Times New Roman" w:cs="Times New Roman"/>
          <w:b/>
        </w:rPr>
      </w:pPr>
      <w:r w:rsidRPr="00BB30BF">
        <w:rPr>
          <w:rFonts w:ascii="Times New Roman" w:hAnsi="Times New Roman" w:cs="Times New Roman"/>
          <w:b/>
        </w:rPr>
        <w:t>Abstract</w:t>
      </w:r>
    </w:p>
    <w:p w14:paraId="155EE7FD" w14:textId="4000BE23" w:rsidR="00174E44" w:rsidRDefault="00451A57" w:rsidP="002E0729">
      <w:pPr>
        <w:ind w:left="-426"/>
        <w:outlineLvl w:val="0"/>
        <w:rPr>
          <w:rFonts w:ascii="Times New Roman" w:hAnsi="Times New Roman" w:cs="Times New Roman"/>
        </w:rPr>
      </w:pPr>
      <w:proofErr w:type="spellStart"/>
      <w:r>
        <w:rPr>
          <w:rFonts w:ascii="Times New Roman" w:hAnsi="Times New Roman" w:cs="Times New Roman"/>
        </w:rPr>
        <w:t>Cosmogenic</w:t>
      </w:r>
      <w:proofErr w:type="spellEnd"/>
      <w:r>
        <w:rPr>
          <w:rFonts w:ascii="Times New Roman" w:hAnsi="Times New Roman" w:cs="Times New Roman"/>
        </w:rPr>
        <w:t xml:space="preserve"> nuclides are typically used to </w:t>
      </w:r>
      <w:r w:rsidR="0065272A">
        <w:rPr>
          <w:rFonts w:ascii="Times New Roman" w:hAnsi="Times New Roman" w:cs="Times New Roman"/>
        </w:rPr>
        <w:t xml:space="preserve">either </w:t>
      </w:r>
      <w:r w:rsidR="00A94B50">
        <w:rPr>
          <w:rFonts w:ascii="Times New Roman" w:hAnsi="Times New Roman" w:cs="Times New Roman"/>
        </w:rPr>
        <w:t>constrain</w:t>
      </w:r>
      <w:r>
        <w:rPr>
          <w:rFonts w:ascii="Times New Roman" w:hAnsi="Times New Roman" w:cs="Times New Roman"/>
        </w:rPr>
        <w:t xml:space="preserve"> </w:t>
      </w:r>
      <w:r w:rsidR="0041494E">
        <w:rPr>
          <w:rFonts w:ascii="Times New Roman" w:hAnsi="Times New Roman" w:cs="Times New Roman"/>
        </w:rPr>
        <w:t xml:space="preserve">an exposure age, a burial age, </w:t>
      </w:r>
      <w:r>
        <w:rPr>
          <w:rFonts w:ascii="Times New Roman" w:hAnsi="Times New Roman" w:cs="Times New Roman"/>
        </w:rPr>
        <w:t xml:space="preserve">or </w:t>
      </w:r>
      <w:r w:rsidR="0041494E">
        <w:rPr>
          <w:rFonts w:ascii="Times New Roman" w:hAnsi="Times New Roman" w:cs="Times New Roman"/>
        </w:rPr>
        <w:t>an erosion rate</w:t>
      </w:r>
      <w:r>
        <w:rPr>
          <w:rFonts w:ascii="Times New Roman" w:hAnsi="Times New Roman" w:cs="Times New Roman"/>
        </w:rPr>
        <w:t xml:space="preserve">. </w:t>
      </w:r>
      <w:r w:rsidR="0041494E">
        <w:rPr>
          <w:rFonts w:ascii="Times New Roman" w:hAnsi="Times New Roman" w:cs="Times New Roman"/>
        </w:rPr>
        <w:t>Constraining the</w:t>
      </w:r>
      <w:r w:rsidR="00174E44" w:rsidRPr="00667C27">
        <w:rPr>
          <w:rFonts w:ascii="Times New Roman" w:hAnsi="Times New Roman" w:cs="Times New Roman"/>
        </w:rPr>
        <w:t xml:space="preserve"> landscape history and past erosion rates in previously glaciated terrains </w:t>
      </w:r>
      <w:r w:rsidR="00916101">
        <w:rPr>
          <w:rFonts w:ascii="Times New Roman" w:hAnsi="Times New Roman" w:cs="Times New Roman"/>
        </w:rPr>
        <w:t>is</w:t>
      </w:r>
      <w:r>
        <w:rPr>
          <w:rFonts w:ascii="Times New Roman" w:hAnsi="Times New Roman" w:cs="Times New Roman"/>
        </w:rPr>
        <w:t>, however,</w:t>
      </w:r>
      <w:r w:rsidR="00916101">
        <w:rPr>
          <w:rFonts w:ascii="Times New Roman" w:hAnsi="Times New Roman" w:cs="Times New Roman"/>
        </w:rPr>
        <w:t xml:space="preserve"> notoriously difficult </w:t>
      </w:r>
      <w:r w:rsidR="0041494E">
        <w:rPr>
          <w:rFonts w:ascii="Times New Roman" w:hAnsi="Times New Roman" w:cs="Times New Roman"/>
        </w:rPr>
        <w:t>because</w:t>
      </w:r>
      <w:r>
        <w:rPr>
          <w:rFonts w:ascii="Times New Roman" w:hAnsi="Times New Roman" w:cs="Times New Roman"/>
        </w:rPr>
        <w:t xml:space="preserve"> it involve</w:t>
      </w:r>
      <w:r w:rsidR="00916101">
        <w:rPr>
          <w:rFonts w:ascii="Times New Roman" w:hAnsi="Times New Roman" w:cs="Times New Roman"/>
        </w:rPr>
        <w:t xml:space="preserve">s a large number of unknowns. </w:t>
      </w:r>
      <w:r w:rsidR="00906A30">
        <w:rPr>
          <w:rFonts w:ascii="Times New Roman" w:hAnsi="Times New Roman" w:cs="Times New Roman"/>
        </w:rPr>
        <w:t>The</w:t>
      </w:r>
      <w:r w:rsidR="009D46A5">
        <w:rPr>
          <w:rFonts w:ascii="Times New Roman" w:hAnsi="Times New Roman" w:cs="Times New Roman"/>
        </w:rPr>
        <w:t xml:space="preserve"> </w:t>
      </w:r>
      <w:r w:rsidR="0065272A">
        <w:rPr>
          <w:rFonts w:ascii="Times New Roman" w:hAnsi="Times New Roman" w:cs="Times New Roman"/>
        </w:rPr>
        <w:t xml:space="preserve">potential </w:t>
      </w:r>
      <w:r w:rsidR="009D46A5">
        <w:rPr>
          <w:rFonts w:ascii="Times New Roman" w:hAnsi="Times New Roman" w:cs="Times New Roman"/>
        </w:rPr>
        <w:t xml:space="preserve">use of </w:t>
      </w:r>
      <w:proofErr w:type="spellStart"/>
      <w:r w:rsidR="009D46A5">
        <w:rPr>
          <w:rFonts w:ascii="Times New Roman" w:hAnsi="Times New Roman" w:cs="Times New Roman"/>
        </w:rPr>
        <w:t>cosmogenic</w:t>
      </w:r>
      <w:proofErr w:type="spellEnd"/>
      <w:r w:rsidR="009D46A5">
        <w:rPr>
          <w:rFonts w:ascii="Times New Roman" w:hAnsi="Times New Roman" w:cs="Times New Roman"/>
        </w:rPr>
        <w:t xml:space="preserve"> nuclides in landscapes with a complex </w:t>
      </w:r>
      <w:r w:rsidR="002769C1">
        <w:rPr>
          <w:rFonts w:ascii="Times New Roman" w:hAnsi="Times New Roman" w:cs="Times New Roman"/>
        </w:rPr>
        <w:t>history of exposure and erosion</w:t>
      </w:r>
      <w:r w:rsidR="00906A30">
        <w:rPr>
          <w:rFonts w:ascii="Times New Roman" w:hAnsi="Times New Roman" w:cs="Times New Roman"/>
        </w:rPr>
        <w:t xml:space="preserve"> is therefore often quite limited</w:t>
      </w:r>
      <w:r w:rsidR="000752E4">
        <w:rPr>
          <w:rFonts w:ascii="Times New Roman" w:hAnsi="Times New Roman" w:cs="Times New Roman"/>
        </w:rPr>
        <w:t xml:space="preserve">. </w:t>
      </w:r>
      <w:r w:rsidR="00916101">
        <w:rPr>
          <w:rFonts w:ascii="Times New Roman" w:hAnsi="Times New Roman" w:cs="Times New Roman"/>
        </w:rPr>
        <w:t>Here, w</w:t>
      </w:r>
      <w:r w:rsidR="00174E44">
        <w:rPr>
          <w:rFonts w:ascii="Times New Roman" w:hAnsi="Times New Roman" w:cs="Times New Roman"/>
        </w:rPr>
        <w:t xml:space="preserve">e </w:t>
      </w:r>
      <w:r w:rsidR="00916101">
        <w:rPr>
          <w:rFonts w:ascii="Times New Roman" w:hAnsi="Times New Roman" w:cs="Times New Roman"/>
        </w:rPr>
        <w:t xml:space="preserve">present a </w:t>
      </w:r>
      <w:r w:rsidR="009D46A5">
        <w:rPr>
          <w:rFonts w:ascii="Times New Roman" w:hAnsi="Times New Roman" w:cs="Times New Roman"/>
        </w:rPr>
        <w:t>novel multi-nuclide</w:t>
      </w:r>
      <w:r w:rsidR="00174E44">
        <w:rPr>
          <w:rFonts w:ascii="Times New Roman" w:hAnsi="Times New Roman" w:cs="Times New Roman"/>
        </w:rPr>
        <w:t xml:space="preserve"> approach</w:t>
      </w:r>
      <w:r w:rsidR="00916101">
        <w:rPr>
          <w:rFonts w:ascii="Times New Roman" w:hAnsi="Times New Roman" w:cs="Times New Roman"/>
        </w:rPr>
        <w:t xml:space="preserve"> </w:t>
      </w:r>
      <w:r w:rsidR="009D46A5">
        <w:rPr>
          <w:rFonts w:ascii="Times New Roman" w:hAnsi="Times New Roman" w:cs="Times New Roman"/>
        </w:rPr>
        <w:t xml:space="preserve">to study </w:t>
      </w:r>
      <w:r w:rsidR="009A12C0">
        <w:rPr>
          <w:rFonts w:ascii="Times New Roman" w:hAnsi="Times New Roman" w:cs="Times New Roman"/>
        </w:rPr>
        <w:t xml:space="preserve">the </w:t>
      </w:r>
      <w:r w:rsidR="009D46A5">
        <w:rPr>
          <w:rFonts w:ascii="Times New Roman" w:hAnsi="Times New Roman" w:cs="Times New Roman"/>
        </w:rPr>
        <w:t xml:space="preserve">landscape evolution </w:t>
      </w:r>
      <w:r w:rsidR="009A12C0">
        <w:rPr>
          <w:rFonts w:ascii="Times New Roman" w:hAnsi="Times New Roman" w:cs="Times New Roman"/>
        </w:rPr>
        <w:t xml:space="preserve">and past erosion rates </w:t>
      </w:r>
      <w:r w:rsidR="009D46A5">
        <w:rPr>
          <w:rFonts w:ascii="Times New Roman" w:hAnsi="Times New Roman" w:cs="Times New Roman"/>
        </w:rPr>
        <w:t xml:space="preserve">in terrains </w:t>
      </w:r>
      <w:r w:rsidR="00462D37">
        <w:rPr>
          <w:rFonts w:ascii="Times New Roman" w:hAnsi="Times New Roman" w:cs="Times New Roman"/>
        </w:rPr>
        <w:t>with</w:t>
      </w:r>
      <w:r w:rsidR="000752E4">
        <w:rPr>
          <w:rFonts w:ascii="Times New Roman" w:hAnsi="Times New Roman" w:cs="Times New Roman"/>
        </w:rPr>
        <w:t xml:space="preserve"> a complex exposure history</w:t>
      </w:r>
      <w:r w:rsidR="00B551ED">
        <w:rPr>
          <w:rFonts w:ascii="Times New Roman" w:hAnsi="Times New Roman" w:cs="Times New Roman"/>
        </w:rPr>
        <w:t>,</w:t>
      </w:r>
      <w:r w:rsidR="000752E4">
        <w:rPr>
          <w:rFonts w:ascii="Times New Roman" w:hAnsi="Times New Roman" w:cs="Times New Roman"/>
        </w:rPr>
        <w:t xml:space="preserve"> </w:t>
      </w:r>
      <w:r w:rsidR="009C393F">
        <w:rPr>
          <w:rFonts w:ascii="Times New Roman" w:hAnsi="Times New Roman" w:cs="Times New Roman"/>
        </w:rPr>
        <w:t>particularly focusing on</w:t>
      </w:r>
      <w:r w:rsidR="000752E4">
        <w:rPr>
          <w:rFonts w:ascii="Times New Roman" w:hAnsi="Times New Roman" w:cs="Times New Roman"/>
        </w:rPr>
        <w:t xml:space="preserve"> regions that</w:t>
      </w:r>
      <w:r w:rsidR="002769C1">
        <w:rPr>
          <w:rFonts w:ascii="Times New Roman" w:hAnsi="Times New Roman" w:cs="Times New Roman"/>
        </w:rPr>
        <w:t xml:space="preserve"> were repeatedly</w:t>
      </w:r>
      <w:r w:rsidR="000752E4">
        <w:rPr>
          <w:rFonts w:ascii="Times New Roman" w:hAnsi="Times New Roman" w:cs="Times New Roman"/>
        </w:rPr>
        <w:t xml:space="preserve"> covered by glaciers or ice </w:t>
      </w:r>
      <w:r w:rsidR="009C393F">
        <w:rPr>
          <w:rFonts w:ascii="Times New Roman" w:hAnsi="Times New Roman" w:cs="Times New Roman"/>
        </w:rPr>
        <w:t>sheets</w:t>
      </w:r>
      <w:r w:rsidR="00B551ED">
        <w:rPr>
          <w:rFonts w:ascii="Times New Roman" w:hAnsi="Times New Roman" w:cs="Times New Roman"/>
        </w:rPr>
        <w:t xml:space="preserve"> </w:t>
      </w:r>
      <w:r w:rsidR="000258F6">
        <w:rPr>
          <w:rFonts w:ascii="Times New Roman" w:hAnsi="Times New Roman" w:cs="Times New Roman"/>
        </w:rPr>
        <w:t xml:space="preserve">during the </w:t>
      </w:r>
      <w:r w:rsidR="009C393F">
        <w:rPr>
          <w:rFonts w:ascii="Times New Roman" w:hAnsi="Times New Roman" w:cs="Times New Roman"/>
        </w:rPr>
        <w:t>Quaternary</w:t>
      </w:r>
      <w:r w:rsidR="000630A3">
        <w:rPr>
          <w:rFonts w:ascii="Times New Roman" w:hAnsi="Times New Roman" w:cs="Times New Roman"/>
        </w:rPr>
        <w:t>. The approach,</w:t>
      </w:r>
      <w:r w:rsidR="000752E4">
        <w:rPr>
          <w:rFonts w:ascii="Times New Roman" w:hAnsi="Times New Roman" w:cs="Times New Roman"/>
        </w:rPr>
        <w:t xml:space="preserve"> based </w:t>
      </w:r>
      <w:r w:rsidR="00174E44">
        <w:rPr>
          <w:rFonts w:ascii="Times New Roman" w:hAnsi="Times New Roman" w:cs="Times New Roman"/>
        </w:rPr>
        <w:t>on the Markov Chain Monte-Carlo</w:t>
      </w:r>
      <w:r w:rsidR="000752E4">
        <w:rPr>
          <w:rFonts w:ascii="Times New Roman" w:hAnsi="Times New Roman" w:cs="Times New Roman"/>
        </w:rPr>
        <w:t xml:space="preserve"> (MCMC)</w:t>
      </w:r>
      <w:r w:rsidR="00174E44">
        <w:rPr>
          <w:rFonts w:ascii="Times New Roman" w:hAnsi="Times New Roman" w:cs="Times New Roman"/>
        </w:rPr>
        <w:t xml:space="preserve"> technique</w:t>
      </w:r>
      <w:r w:rsidR="000752E4">
        <w:rPr>
          <w:rFonts w:ascii="Times New Roman" w:hAnsi="Times New Roman" w:cs="Times New Roman"/>
        </w:rPr>
        <w:t>, focus</w:t>
      </w:r>
      <w:r w:rsidR="0025741A">
        <w:rPr>
          <w:rFonts w:ascii="Times New Roman" w:hAnsi="Times New Roman" w:cs="Times New Roman"/>
        </w:rPr>
        <w:t>es</w:t>
      </w:r>
      <w:r w:rsidR="000752E4">
        <w:rPr>
          <w:rFonts w:ascii="Times New Roman" w:hAnsi="Times New Roman" w:cs="Times New Roman"/>
        </w:rPr>
        <w:t xml:space="preserve"> on mapping the</w:t>
      </w:r>
      <w:r w:rsidR="00A94B50">
        <w:rPr>
          <w:rFonts w:ascii="Times New Roman" w:hAnsi="Times New Roman" w:cs="Times New Roman"/>
        </w:rPr>
        <w:t xml:space="preserve"> range of</w:t>
      </w:r>
      <w:r w:rsidR="000630A3">
        <w:rPr>
          <w:rFonts w:ascii="Times New Roman" w:hAnsi="Times New Roman" w:cs="Times New Roman"/>
        </w:rPr>
        <w:t xml:space="preserve"> landscape histories</w:t>
      </w:r>
      <w:r w:rsidR="000752E4">
        <w:rPr>
          <w:rFonts w:ascii="Times New Roman" w:hAnsi="Times New Roman" w:cs="Times New Roman"/>
        </w:rPr>
        <w:t xml:space="preserve"> that are consistent with a given set of measured </w:t>
      </w:r>
      <w:proofErr w:type="spellStart"/>
      <w:r w:rsidR="000752E4">
        <w:rPr>
          <w:rFonts w:ascii="Times New Roman" w:hAnsi="Times New Roman" w:cs="Times New Roman"/>
        </w:rPr>
        <w:t>cosmogenic</w:t>
      </w:r>
      <w:proofErr w:type="spellEnd"/>
      <w:r w:rsidR="000752E4">
        <w:rPr>
          <w:rFonts w:ascii="Times New Roman" w:hAnsi="Times New Roman" w:cs="Times New Roman"/>
        </w:rPr>
        <w:t xml:space="preserve"> n</w:t>
      </w:r>
      <w:r w:rsidR="0025741A">
        <w:rPr>
          <w:rFonts w:ascii="Times New Roman" w:hAnsi="Times New Roman" w:cs="Times New Roman"/>
        </w:rPr>
        <w:t xml:space="preserve">uclide concentrations. </w:t>
      </w:r>
      <w:r w:rsidR="0041494E">
        <w:rPr>
          <w:rFonts w:ascii="Times New Roman" w:hAnsi="Times New Roman" w:cs="Times New Roman"/>
        </w:rPr>
        <w:t xml:space="preserve">A </w:t>
      </w:r>
      <w:r w:rsidR="00441F4A">
        <w:rPr>
          <w:rFonts w:ascii="Times New Roman" w:hAnsi="Times New Roman" w:cs="Times New Roman"/>
        </w:rPr>
        <w:t xml:space="preserve">fundamental assumption of the model approach </w:t>
      </w:r>
      <w:r w:rsidR="0041494E">
        <w:rPr>
          <w:rFonts w:ascii="Times New Roman" w:hAnsi="Times New Roman" w:cs="Times New Roman"/>
        </w:rPr>
        <w:t xml:space="preserve">is </w:t>
      </w:r>
      <w:r w:rsidR="00441F4A">
        <w:rPr>
          <w:rFonts w:ascii="Times New Roman" w:hAnsi="Times New Roman" w:cs="Times New Roman"/>
        </w:rPr>
        <w:t xml:space="preserve">that the exposure history at the </w:t>
      </w:r>
      <w:r w:rsidR="0025741A">
        <w:rPr>
          <w:rFonts w:ascii="Times New Roman" w:hAnsi="Times New Roman" w:cs="Times New Roman"/>
        </w:rPr>
        <w:t>site/location</w:t>
      </w:r>
      <w:r w:rsidR="00441F4A">
        <w:rPr>
          <w:rFonts w:ascii="Times New Roman" w:hAnsi="Times New Roman" w:cs="Times New Roman"/>
        </w:rPr>
        <w:t xml:space="preserve"> can be di</w:t>
      </w:r>
      <w:r w:rsidR="00185491">
        <w:rPr>
          <w:rFonts w:ascii="Times New Roman" w:hAnsi="Times New Roman" w:cs="Times New Roman"/>
        </w:rPr>
        <w:t xml:space="preserve">vided into two distinct modes: </w:t>
      </w:r>
      <w:proofErr w:type="spellStart"/>
      <w:r w:rsidR="00185491">
        <w:rPr>
          <w:rFonts w:ascii="Times New Roman" w:hAnsi="Times New Roman" w:cs="Times New Roman"/>
        </w:rPr>
        <w:t>i</w:t>
      </w:r>
      <w:proofErr w:type="spellEnd"/>
      <w:r w:rsidR="00441F4A">
        <w:rPr>
          <w:rFonts w:ascii="Times New Roman" w:hAnsi="Times New Roman" w:cs="Times New Roman"/>
        </w:rPr>
        <w:t xml:space="preserve">) interglacial periods </w:t>
      </w:r>
      <w:r w:rsidR="0025741A">
        <w:rPr>
          <w:rFonts w:ascii="Times New Roman" w:hAnsi="Times New Roman" w:cs="Times New Roman"/>
        </w:rPr>
        <w:t>characterized by</w:t>
      </w:r>
      <w:r w:rsidR="00441F4A">
        <w:rPr>
          <w:rFonts w:ascii="Times New Roman" w:hAnsi="Times New Roman" w:cs="Times New Roman"/>
        </w:rPr>
        <w:t xml:space="preserve"> </w:t>
      </w:r>
      <w:r w:rsidR="00F85096">
        <w:rPr>
          <w:rFonts w:ascii="Times New Roman" w:hAnsi="Times New Roman" w:cs="Times New Roman"/>
        </w:rPr>
        <w:t>zero shielding due to overlying ice and</w:t>
      </w:r>
      <w:r w:rsidR="00441F4A">
        <w:rPr>
          <w:rFonts w:ascii="Times New Roman" w:hAnsi="Times New Roman" w:cs="Times New Roman"/>
        </w:rPr>
        <w:t xml:space="preserve"> </w:t>
      </w:r>
      <w:r w:rsidR="0025741A">
        <w:rPr>
          <w:rFonts w:ascii="Times New Roman" w:hAnsi="Times New Roman" w:cs="Times New Roman"/>
        </w:rPr>
        <w:t>a</w:t>
      </w:r>
      <w:r w:rsidR="00441F4A">
        <w:rPr>
          <w:rFonts w:ascii="Times New Roman" w:hAnsi="Times New Roman" w:cs="Times New Roman"/>
        </w:rPr>
        <w:t xml:space="preserve"> uniform </w:t>
      </w:r>
      <w:r w:rsidR="00185491">
        <w:rPr>
          <w:rFonts w:ascii="Times New Roman" w:hAnsi="Times New Roman" w:cs="Times New Roman"/>
        </w:rPr>
        <w:t>interglacial erosion rate, and ii</w:t>
      </w:r>
      <w:r w:rsidR="00441F4A">
        <w:rPr>
          <w:rFonts w:ascii="Times New Roman" w:hAnsi="Times New Roman" w:cs="Times New Roman"/>
        </w:rPr>
        <w:t xml:space="preserve">) glacial periods </w:t>
      </w:r>
      <w:r w:rsidR="0025741A">
        <w:rPr>
          <w:rFonts w:ascii="Times New Roman" w:hAnsi="Times New Roman" w:cs="Times New Roman"/>
        </w:rPr>
        <w:t>characterized by</w:t>
      </w:r>
      <w:r w:rsidR="00441F4A">
        <w:rPr>
          <w:rFonts w:ascii="Times New Roman" w:hAnsi="Times New Roman" w:cs="Times New Roman"/>
        </w:rPr>
        <w:t xml:space="preserve"> 100 % shielding and a uniform glacial erosion rate. </w:t>
      </w:r>
      <w:r w:rsidR="005A5BAA">
        <w:rPr>
          <w:rFonts w:ascii="Times New Roman" w:hAnsi="Times New Roman" w:cs="Times New Roman"/>
        </w:rPr>
        <w:t xml:space="preserve">Two different approaches are </w:t>
      </w:r>
      <w:r w:rsidR="00462D37">
        <w:rPr>
          <w:rFonts w:ascii="Times New Roman" w:hAnsi="Times New Roman" w:cs="Times New Roman"/>
        </w:rPr>
        <w:t>proposed to incorporate the</w:t>
      </w:r>
      <w:r w:rsidR="005A5BAA">
        <w:rPr>
          <w:rFonts w:ascii="Times New Roman" w:hAnsi="Times New Roman" w:cs="Times New Roman"/>
        </w:rPr>
        <w:t xml:space="preserve"> exposure history into the model framework, one of which relies on the application of </w:t>
      </w:r>
      <w:r w:rsidR="001A1225">
        <w:rPr>
          <w:rFonts w:ascii="Times New Roman" w:hAnsi="Times New Roman" w:cs="Times New Roman"/>
        </w:rPr>
        <w:t>different threshold values to</w:t>
      </w:r>
      <w:r w:rsidR="00441F4A">
        <w:rPr>
          <w:rFonts w:ascii="Times New Roman" w:hAnsi="Times New Roman" w:cs="Times New Roman"/>
        </w:rPr>
        <w:t xml:space="preserve"> the global marine benthic </w:t>
      </w:r>
      <w:r w:rsidR="0025741A" w:rsidRPr="0025741A">
        <w:rPr>
          <w:rFonts w:ascii="Symbol" w:hAnsi="Symbol" w:cs="Times New Roman"/>
        </w:rPr>
        <w:t></w:t>
      </w:r>
      <w:r w:rsidR="0025741A" w:rsidRPr="0025741A">
        <w:rPr>
          <w:rFonts w:ascii="Times New Roman" w:hAnsi="Times New Roman" w:cs="Times New Roman"/>
          <w:vertAlign w:val="superscript"/>
        </w:rPr>
        <w:t>18</w:t>
      </w:r>
      <w:r w:rsidR="0025741A" w:rsidRPr="0025741A">
        <w:rPr>
          <w:rFonts w:ascii="Times New Roman" w:hAnsi="Times New Roman" w:cs="Times New Roman"/>
        </w:rPr>
        <w:t>O</w:t>
      </w:r>
      <w:r w:rsidR="005A5BAA">
        <w:rPr>
          <w:rFonts w:ascii="Times New Roman" w:hAnsi="Times New Roman" w:cs="Times New Roman"/>
        </w:rPr>
        <w:t xml:space="preserve"> record. However,</w:t>
      </w:r>
      <w:r w:rsidR="000630A3">
        <w:rPr>
          <w:rFonts w:ascii="Times New Roman" w:hAnsi="Times New Roman" w:cs="Times New Roman"/>
        </w:rPr>
        <w:t xml:space="preserve"> any</w:t>
      </w:r>
      <w:r w:rsidR="00441F4A">
        <w:rPr>
          <w:rFonts w:ascii="Times New Roman" w:hAnsi="Times New Roman" w:cs="Times New Roman"/>
        </w:rPr>
        <w:t xml:space="preserve"> information on the glacial-interglacial history at the sampling </w:t>
      </w:r>
      <w:r w:rsidR="001A1225">
        <w:rPr>
          <w:rFonts w:ascii="Times New Roman" w:hAnsi="Times New Roman" w:cs="Times New Roman"/>
        </w:rPr>
        <w:t xml:space="preserve">location, </w:t>
      </w:r>
      <w:r w:rsidR="005A5BAA">
        <w:rPr>
          <w:rFonts w:ascii="Times New Roman" w:hAnsi="Times New Roman" w:cs="Times New Roman"/>
        </w:rPr>
        <w:t>in parti</w:t>
      </w:r>
      <w:r w:rsidR="00024B35">
        <w:rPr>
          <w:rFonts w:ascii="Times New Roman" w:hAnsi="Times New Roman" w:cs="Times New Roman"/>
        </w:rPr>
        <w:t>cular the</w:t>
      </w:r>
      <w:r w:rsidR="00AE093E">
        <w:rPr>
          <w:rFonts w:ascii="Times New Roman" w:hAnsi="Times New Roman" w:cs="Times New Roman"/>
        </w:rPr>
        <w:t xml:space="preserve"> timing of the</w:t>
      </w:r>
      <w:r w:rsidR="00024B35">
        <w:rPr>
          <w:rFonts w:ascii="Times New Roman" w:hAnsi="Times New Roman" w:cs="Times New Roman"/>
        </w:rPr>
        <w:t xml:space="preserve"> last </w:t>
      </w:r>
      <w:proofErr w:type="spellStart"/>
      <w:r w:rsidR="00024B35">
        <w:rPr>
          <w:rFonts w:ascii="Times New Roman" w:hAnsi="Times New Roman" w:cs="Times New Roman"/>
        </w:rPr>
        <w:t>deglaciation</w:t>
      </w:r>
      <w:proofErr w:type="spellEnd"/>
      <w:r w:rsidR="00AE093E">
        <w:rPr>
          <w:rFonts w:ascii="Times New Roman" w:hAnsi="Times New Roman" w:cs="Times New Roman"/>
        </w:rPr>
        <w:t xml:space="preserve"> event</w:t>
      </w:r>
      <w:r w:rsidR="005A5BAA">
        <w:rPr>
          <w:rFonts w:ascii="Times New Roman" w:hAnsi="Times New Roman" w:cs="Times New Roman"/>
        </w:rPr>
        <w:t xml:space="preserve">, is </w:t>
      </w:r>
      <w:r w:rsidR="00462D37">
        <w:rPr>
          <w:rFonts w:ascii="Times New Roman" w:hAnsi="Times New Roman" w:cs="Times New Roman"/>
        </w:rPr>
        <w:t xml:space="preserve">readily </w:t>
      </w:r>
      <w:r w:rsidR="00441F4A">
        <w:rPr>
          <w:rFonts w:ascii="Times New Roman" w:hAnsi="Times New Roman" w:cs="Times New Roman"/>
        </w:rPr>
        <w:t xml:space="preserve">incorporated </w:t>
      </w:r>
      <w:r w:rsidR="00024B35">
        <w:rPr>
          <w:rFonts w:ascii="Times New Roman" w:hAnsi="Times New Roman" w:cs="Times New Roman"/>
        </w:rPr>
        <w:t>to constrain the inverse problem.</w:t>
      </w:r>
      <w:r w:rsidR="00441F4A">
        <w:rPr>
          <w:rFonts w:ascii="Times New Roman" w:hAnsi="Times New Roman" w:cs="Times New Roman"/>
        </w:rPr>
        <w:t xml:space="preserve"> </w:t>
      </w:r>
      <w:r w:rsidR="00024B35">
        <w:rPr>
          <w:rFonts w:ascii="Times New Roman" w:hAnsi="Times New Roman" w:cs="Times New Roman"/>
        </w:rPr>
        <w:t xml:space="preserve">Based on the </w:t>
      </w:r>
      <w:r w:rsidR="00B202F8">
        <w:rPr>
          <w:rFonts w:ascii="Times New Roman" w:hAnsi="Times New Roman" w:cs="Times New Roman"/>
        </w:rPr>
        <w:t>MCMC technique</w:t>
      </w:r>
      <w:r w:rsidR="00024B35">
        <w:rPr>
          <w:rFonts w:ascii="Times New Roman" w:hAnsi="Times New Roman" w:cs="Times New Roman"/>
        </w:rPr>
        <w:t>, the model</w:t>
      </w:r>
      <w:r w:rsidR="00B202F8">
        <w:rPr>
          <w:rFonts w:ascii="Times New Roman" w:hAnsi="Times New Roman" w:cs="Times New Roman"/>
        </w:rPr>
        <w:t xml:space="preserve"> delineates the</w:t>
      </w:r>
      <w:r w:rsidR="005A5BAA">
        <w:rPr>
          <w:rFonts w:ascii="Times New Roman" w:hAnsi="Times New Roman" w:cs="Times New Roman"/>
        </w:rPr>
        <w:t xml:space="preserve"> most likely </w:t>
      </w:r>
      <w:r w:rsidR="00024B35">
        <w:rPr>
          <w:rFonts w:ascii="Times New Roman" w:hAnsi="Times New Roman" w:cs="Times New Roman"/>
        </w:rPr>
        <w:t>exposure history</w:t>
      </w:r>
      <w:r w:rsidR="00A94B50">
        <w:rPr>
          <w:rFonts w:ascii="Times New Roman" w:hAnsi="Times New Roman" w:cs="Times New Roman"/>
        </w:rPr>
        <w:t xml:space="preserve">, including the </w:t>
      </w:r>
      <w:r w:rsidR="005A5BAA">
        <w:rPr>
          <w:rFonts w:ascii="Times New Roman" w:hAnsi="Times New Roman" w:cs="Times New Roman"/>
        </w:rPr>
        <w:t>glacial and interglacial erosion rates</w:t>
      </w:r>
      <w:r w:rsidR="00B202F8">
        <w:rPr>
          <w:rFonts w:ascii="Times New Roman" w:hAnsi="Times New Roman" w:cs="Times New Roman"/>
        </w:rPr>
        <w:t>, which</w:t>
      </w:r>
      <w:r w:rsidR="00024B35">
        <w:rPr>
          <w:rFonts w:ascii="Times New Roman" w:hAnsi="Times New Roman" w:cs="Times New Roman"/>
        </w:rPr>
        <w:t>,</w:t>
      </w:r>
      <w:r w:rsidR="005A5BAA">
        <w:rPr>
          <w:rFonts w:ascii="Times New Roman" w:hAnsi="Times New Roman" w:cs="Times New Roman"/>
        </w:rPr>
        <w:t xml:space="preserve"> in turn</w:t>
      </w:r>
      <w:r w:rsidR="00024B35">
        <w:rPr>
          <w:rFonts w:ascii="Times New Roman" w:hAnsi="Times New Roman" w:cs="Times New Roman"/>
        </w:rPr>
        <w:t>,</w:t>
      </w:r>
      <w:r w:rsidR="00B202F8">
        <w:rPr>
          <w:rFonts w:ascii="Times New Roman" w:hAnsi="Times New Roman" w:cs="Times New Roman"/>
        </w:rPr>
        <w:t xml:space="preserve"> makes it possible to </w:t>
      </w:r>
      <w:r w:rsidR="00153C0D">
        <w:rPr>
          <w:rFonts w:ascii="Times New Roman" w:hAnsi="Times New Roman" w:cs="Times New Roman"/>
        </w:rPr>
        <w:t>reconstruct an</w:t>
      </w:r>
      <w:r w:rsidR="00B202F8">
        <w:rPr>
          <w:rFonts w:ascii="Times New Roman" w:hAnsi="Times New Roman" w:cs="Times New Roman"/>
        </w:rPr>
        <w:t xml:space="preserve"> exhumation history at the site. The model framework</w:t>
      </w:r>
      <w:r w:rsidR="001A1225">
        <w:rPr>
          <w:rFonts w:ascii="Times New Roman" w:hAnsi="Times New Roman" w:cs="Times New Roman"/>
        </w:rPr>
        <w:t xml:space="preserve">, which currently includes the following nuclides </w:t>
      </w:r>
      <w:r w:rsidR="001A1225" w:rsidRPr="000752E4">
        <w:rPr>
          <w:rFonts w:ascii="Times New Roman" w:hAnsi="Times New Roman" w:cs="Times New Roman"/>
          <w:vertAlign w:val="superscript"/>
        </w:rPr>
        <w:t>10</w:t>
      </w:r>
      <w:r w:rsidR="001A1225">
        <w:rPr>
          <w:rFonts w:ascii="Times New Roman" w:hAnsi="Times New Roman" w:cs="Times New Roman"/>
        </w:rPr>
        <w:t xml:space="preserve">Be, </w:t>
      </w:r>
      <w:r w:rsidR="001A1225" w:rsidRPr="000752E4">
        <w:rPr>
          <w:rFonts w:ascii="Times New Roman" w:hAnsi="Times New Roman" w:cs="Times New Roman"/>
          <w:vertAlign w:val="superscript"/>
        </w:rPr>
        <w:t>26</w:t>
      </w:r>
      <w:r w:rsidR="001A1225">
        <w:rPr>
          <w:rFonts w:ascii="Times New Roman" w:hAnsi="Times New Roman" w:cs="Times New Roman"/>
        </w:rPr>
        <w:t xml:space="preserve">Al, </w:t>
      </w:r>
      <w:r w:rsidR="001A1225" w:rsidRPr="000752E4">
        <w:rPr>
          <w:rFonts w:ascii="Times New Roman" w:hAnsi="Times New Roman" w:cs="Times New Roman"/>
          <w:vertAlign w:val="superscript"/>
        </w:rPr>
        <w:t>14</w:t>
      </w:r>
      <w:r w:rsidR="001A1225">
        <w:rPr>
          <w:rFonts w:ascii="Times New Roman" w:hAnsi="Times New Roman" w:cs="Times New Roman"/>
        </w:rPr>
        <w:t xml:space="preserve">C, and </w:t>
      </w:r>
      <w:r w:rsidR="001A1225" w:rsidRPr="000752E4">
        <w:rPr>
          <w:rFonts w:ascii="Times New Roman" w:hAnsi="Times New Roman" w:cs="Times New Roman"/>
          <w:vertAlign w:val="superscript"/>
        </w:rPr>
        <w:t>21</w:t>
      </w:r>
      <w:r w:rsidR="001A1225">
        <w:rPr>
          <w:rFonts w:ascii="Times New Roman" w:hAnsi="Times New Roman" w:cs="Times New Roman"/>
        </w:rPr>
        <w:t>Ne,</w:t>
      </w:r>
      <w:r w:rsidR="00B202F8">
        <w:rPr>
          <w:rFonts w:ascii="Times New Roman" w:hAnsi="Times New Roman" w:cs="Times New Roman"/>
        </w:rPr>
        <w:t xml:space="preserve"> is highly flexible </w:t>
      </w:r>
      <w:r w:rsidR="008F2533">
        <w:rPr>
          <w:rFonts w:ascii="Times New Roman" w:hAnsi="Times New Roman" w:cs="Times New Roman"/>
        </w:rPr>
        <w:t>and can be adapted to many different</w:t>
      </w:r>
      <w:r w:rsidR="006A4218">
        <w:rPr>
          <w:rFonts w:ascii="Times New Roman" w:hAnsi="Times New Roman" w:cs="Times New Roman"/>
        </w:rPr>
        <w:t xml:space="preserve"> </w:t>
      </w:r>
      <w:r w:rsidR="00C900AB">
        <w:rPr>
          <w:rFonts w:ascii="Times New Roman" w:hAnsi="Times New Roman" w:cs="Times New Roman"/>
        </w:rPr>
        <w:t xml:space="preserve">landscape </w:t>
      </w:r>
      <w:r w:rsidR="006A4218">
        <w:rPr>
          <w:rFonts w:ascii="Times New Roman" w:hAnsi="Times New Roman" w:cs="Times New Roman"/>
        </w:rPr>
        <w:t>setting</w:t>
      </w:r>
      <w:r w:rsidR="008F2533">
        <w:rPr>
          <w:rFonts w:ascii="Times New Roman" w:hAnsi="Times New Roman" w:cs="Times New Roman"/>
        </w:rPr>
        <w:t>s</w:t>
      </w:r>
      <w:r w:rsidR="006A4218">
        <w:rPr>
          <w:rFonts w:ascii="Times New Roman" w:hAnsi="Times New Roman" w:cs="Times New Roman"/>
        </w:rPr>
        <w:t xml:space="preserve">. </w:t>
      </w:r>
      <w:r w:rsidR="00462D37">
        <w:rPr>
          <w:rFonts w:ascii="Times New Roman" w:hAnsi="Times New Roman" w:cs="Times New Roman"/>
        </w:rPr>
        <w:t>As such</w:t>
      </w:r>
      <w:r w:rsidR="006A4218">
        <w:rPr>
          <w:rFonts w:ascii="Times New Roman" w:hAnsi="Times New Roman" w:cs="Times New Roman"/>
        </w:rPr>
        <w:t xml:space="preserve">, the user must specify which nuclides are used in the study (e.g. </w:t>
      </w:r>
      <w:r w:rsidR="006A4218" w:rsidRPr="000752E4">
        <w:rPr>
          <w:rFonts w:ascii="Times New Roman" w:hAnsi="Times New Roman" w:cs="Times New Roman"/>
          <w:vertAlign w:val="superscript"/>
        </w:rPr>
        <w:t>10</w:t>
      </w:r>
      <w:r w:rsidR="006A4218">
        <w:rPr>
          <w:rFonts w:ascii="Times New Roman" w:hAnsi="Times New Roman" w:cs="Times New Roman"/>
        </w:rPr>
        <w:t xml:space="preserve">Be, </w:t>
      </w:r>
      <w:r w:rsidR="006A4218" w:rsidRPr="000752E4">
        <w:rPr>
          <w:rFonts w:ascii="Times New Roman" w:hAnsi="Times New Roman" w:cs="Times New Roman"/>
          <w:vertAlign w:val="superscript"/>
        </w:rPr>
        <w:t>26</w:t>
      </w:r>
      <w:r w:rsidR="006A4218">
        <w:rPr>
          <w:rFonts w:ascii="Times New Roman" w:hAnsi="Times New Roman" w:cs="Times New Roman"/>
        </w:rPr>
        <w:t xml:space="preserve">Al or </w:t>
      </w:r>
      <w:r w:rsidR="006A4218" w:rsidRPr="000752E4">
        <w:rPr>
          <w:rFonts w:ascii="Times New Roman" w:hAnsi="Times New Roman" w:cs="Times New Roman"/>
          <w:vertAlign w:val="superscript"/>
        </w:rPr>
        <w:t>10</w:t>
      </w:r>
      <w:r w:rsidR="006A4218">
        <w:rPr>
          <w:rFonts w:ascii="Times New Roman" w:hAnsi="Times New Roman" w:cs="Times New Roman"/>
        </w:rPr>
        <w:t xml:space="preserve">Be, </w:t>
      </w:r>
      <w:r w:rsidR="006A4218" w:rsidRPr="000752E4">
        <w:rPr>
          <w:rFonts w:ascii="Times New Roman" w:hAnsi="Times New Roman" w:cs="Times New Roman"/>
          <w:vertAlign w:val="superscript"/>
        </w:rPr>
        <w:t>26</w:t>
      </w:r>
      <w:r w:rsidR="006A4218">
        <w:rPr>
          <w:rFonts w:ascii="Times New Roman" w:hAnsi="Times New Roman" w:cs="Times New Roman"/>
        </w:rPr>
        <w:t xml:space="preserve">Al, </w:t>
      </w:r>
      <w:r w:rsidR="006A4218" w:rsidRPr="000752E4">
        <w:rPr>
          <w:rFonts w:ascii="Times New Roman" w:hAnsi="Times New Roman" w:cs="Times New Roman"/>
          <w:vertAlign w:val="superscript"/>
        </w:rPr>
        <w:t>14</w:t>
      </w:r>
      <w:r w:rsidR="006A4218">
        <w:rPr>
          <w:rFonts w:ascii="Times New Roman" w:hAnsi="Times New Roman" w:cs="Times New Roman"/>
        </w:rPr>
        <w:t xml:space="preserve">C, </w:t>
      </w:r>
      <w:r w:rsidR="006A4218" w:rsidRPr="000752E4">
        <w:rPr>
          <w:rFonts w:ascii="Times New Roman" w:hAnsi="Times New Roman" w:cs="Times New Roman"/>
          <w:vertAlign w:val="superscript"/>
        </w:rPr>
        <w:t>21</w:t>
      </w:r>
      <w:r w:rsidR="006A4218">
        <w:rPr>
          <w:rFonts w:ascii="Times New Roman" w:hAnsi="Times New Roman" w:cs="Times New Roman"/>
        </w:rPr>
        <w:t>Ne), the measured concentrations and associated uncertainties</w:t>
      </w:r>
      <w:r w:rsidR="008F2533">
        <w:rPr>
          <w:rFonts w:ascii="Times New Roman" w:hAnsi="Times New Roman" w:cs="Times New Roman"/>
        </w:rPr>
        <w:t xml:space="preserve">, and whether samples have been collected from the surface or from a depth profile. </w:t>
      </w:r>
      <w:r w:rsidR="00024B35">
        <w:rPr>
          <w:rFonts w:ascii="Times New Roman" w:hAnsi="Times New Roman" w:cs="Times New Roman"/>
        </w:rPr>
        <w:t>The</w:t>
      </w:r>
      <w:r w:rsidR="00351478">
        <w:rPr>
          <w:rFonts w:ascii="Times New Roman" w:hAnsi="Times New Roman" w:cs="Times New Roman"/>
        </w:rPr>
        <w:t xml:space="preserve"> model framework presented here may also be used in combination with physics-based landscape evolution models</w:t>
      </w:r>
      <w:r w:rsidR="008E2C21">
        <w:rPr>
          <w:rFonts w:ascii="Times New Roman" w:hAnsi="Times New Roman" w:cs="Times New Roman"/>
        </w:rPr>
        <w:t xml:space="preserve"> to predict</w:t>
      </w:r>
      <w:r w:rsidR="00712030">
        <w:rPr>
          <w:rFonts w:ascii="Times New Roman" w:hAnsi="Times New Roman" w:cs="Times New Roman"/>
        </w:rPr>
        <w:t xml:space="preserve"> nuclide concentrations </w:t>
      </w:r>
      <w:r w:rsidR="005D5A5A">
        <w:rPr>
          <w:rFonts w:ascii="Times New Roman" w:hAnsi="Times New Roman" w:cs="Times New Roman"/>
        </w:rPr>
        <w:t>at different locations in the landscape</w:t>
      </w:r>
      <w:r w:rsidR="003E23C9">
        <w:rPr>
          <w:rFonts w:ascii="Times New Roman" w:hAnsi="Times New Roman" w:cs="Times New Roman"/>
        </w:rPr>
        <w:t xml:space="preserve">. This </w:t>
      </w:r>
      <w:r w:rsidR="005D5A5A">
        <w:rPr>
          <w:rFonts w:ascii="Times New Roman" w:hAnsi="Times New Roman" w:cs="Times New Roman"/>
        </w:rPr>
        <w:t xml:space="preserve">may </w:t>
      </w:r>
      <w:r w:rsidR="001C2D29">
        <w:rPr>
          <w:rFonts w:ascii="Times New Roman" w:hAnsi="Times New Roman" w:cs="Times New Roman"/>
        </w:rPr>
        <w:t xml:space="preserve">help validate the </w:t>
      </w:r>
      <w:r w:rsidR="003E23C9">
        <w:rPr>
          <w:rFonts w:ascii="Times New Roman" w:hAnsi="Times New Roman" w:cs="Times New Roman"/>
        </w:rPr>
        <w:t xml:space="preserve">landscape </w:t>
      </w:r>
      <w:r w:rsidR="001C2D29">
        <w:rPr>
          <w:rFonts w:ascii="Times New Roman" w:hAnsi="Times New Roman" w:cs="Times New Roman"/>
        </w:rPr>
        <w:t xml:space="preserve">models via comparison to </w:t>
      </w:r>
      <w:r w:rsidR="000C5632">
        <w:rPr>
          <w:rFonts w:ascii="Times New Roman" w:hAnsi="Times New Roman" w:cs="Times New Roman"/>
        </w:rPr>
        <w:t xml:space="preserve">measured </w:t>
      </w:r>
      <w:r w:rsidR="00462D37">
        <w:rPr>
          <w:rFonts w:ascii="Times New Roman" w:hAnsi="Times New Roman" w:cs="Times New Roman"/>
        </w:rPr>
        <w:t xml:space="preserve">nuclide </w:t>
      </w:r>
      <w:r w:rsidR="000C5632">
        <w:rPr>
          <w:rFonts w:ascii="Times New Roman" w:hAnsi="Times New Roman" w:cs="Times New Roman"/>
        </w:rPr>
        <w:t>concentrations or</w:t>
      </w:r>
      <w:r w:rsidR="005D5A5A">
        <w:rPr>
          <w:rFonts w:ascii="Times New Roman" w:hAnsi="Times New Roman" w:cs="Times New Roman"/>
        </w:rPr>
        <w:t xml:space="preserve"> to devise </w:t>
      </w:r>
      <w:r w:rsidR="002E5F11">
        <w:rPr>
          <w:rFonts w:ascii="Times New Roman" w:hAnsi="Times New Roman" w:cs="Times New Roman"/>
        </w:rPr>
        <w:t xml:space="preserve">new </w:t>
      </w:r>
      <w:r w:rsidR="001C2D29">
        <w:rPr>
          <w:rFonts w:ascii="Times New Roman" w:hAnsi="Times New Roman" w:cs="Times New Roman"/>
        </w:rPr>
        <w:t xml:space="preserve">effective </w:t>
      </w:r>
      <w:r w:rsidR="005D5A5A">
        <w:rPr>
          <w:rFonts w:ascii="Times New Roman" w:hAnsi="Times New Roman" w:cs="Times New Roman"/>
        </w:rPr>
        <w:t xml:space="preserve">sampling strategies. </w:t>
      </w:r>
    </w:p>
    <w:p w14:paraId="6A12EF24" w14:textId="77777777" w:rsidR="0082159F" w:rsidRDefault="0082159F" w:rsidP="0092011B">
      <w:pPr>
        <w:ind w:left="-426"/>
        <w:rPr>
          <w:rFonts w:ascii="Times New Roman" w:hAnsi="Times New Roman" w:cs="Times New Roman"/>
          <w:b/>
        </w:rPr>
      </w:pPr>
    </w:p>
    <w:p w14:paraId="5824C323" w14:textId="77777777" w:rsidR="00174E44" w:rsidRPr="00BB30BF" w:rsidRDefault="00174E44" w:rsidP="0092011B">
      <w:pPr>
        <w:ind w:left="-426"/>
        <w:rPr>
          <w:rFonts w:ascii="Times New Roman" w:hAnsi="Times New Roman" w:cs="Times New Roman"/>
          <w:b/>
        </w:rPr>
      </w:pPr>
    </w:p>
    <w:p w14:paraId="736D1E81" w14:textId="3E569FC4" w:rsidR="0082159F" w:rsidRPr="00BB30BF" w:rsidRDefault="00BB4185" w:rsidP="0025109C">
      <w:pPr>
        <w:ind w:left="-426"/>
        <w:outlineLvl w:val="0"/>
        <w:rPr>
          <w:rFonts w:ascii="Times New Roman" w:hAnsi="Times New Roman" w:cs="Times New Roman"/>
          <w:b/>
        </w:rPr>
      </w:pPr>
      <w:r w:rsidRPr="00BB30BF">
        <w:rPr>
          <w:rFonts w:ascii="Times New Roman" w:hAnsi="Times New Roman" w:cs="Times New Roman"/>
          <w:b/>
        </w:rPr>
        <w:t>1</w:t>
      </w:r>
      <w:r w:rsidR="005A7F50">
        <w:rPr>
          <w:rFonts w:ascii="Times New Roman" w:hAnsi="Times New Roman" w:cs="Times New Roman"/>
          <w:b/>
        </w:rPr>
        <w:t>.</w:t>
      </w:r>
      <w:r w:rsidRPr="00BB30BF">
        <w:rPr>
          <w:rFonts w:ascii="Times New Roman" w:hAnsi="Times New Roman" w:cs="Times New Roman"/>
          <w:b/>
        </w:rPr>
        <w:t xml:space="preserve"> </w:t>
      </w:r>
      <w:r w:rsidR="0082159F" w:rsidRPr="00BB30BF">
        <w:rPr>
          <w:rFonts w:ascii="Times New Roman" w:hAnsi="Times New Roman" w:cs="Times New Roman"/>
          <w:b/>
        </w:rPr>
        <w:t>Introduction</w:t>
      </w:r>
    </w:p>
    <w:p w14:paraId="366A5FA2" w14:textId="50DCEAB1" w:rsidR="00111AB1" w:rsidRPr="00BB30BF" w:rsidRDefault="00685920" w:rsidP="00111AB1">
      <w:pPr>
        <w:pStyle w:val="Ansgningstekst"/>
        <w:ind w:left="-426"/>
        <w:jc w:val="both"/>
      </w:pPr>
      <w:r>
        <w:t>As</w:t>
      </w:r>
      <w:r w:rsidR="00F54634" w:rsidRPr="00BB30BF">
        <w:t xml:space="preserve"> global climate cooled during the</w:t>
      </w:r>
      <w:r>
        <w:t xml:space="preserve"> late </w:t>
      </w:r>
      <w:proofErr w:type="spellStart"/>
      <w:r>
        <w:t>Neogene</w:t>
      </w:r>
      <w:proofErr w:type="spellEnd"/>
      <w:r w:rsidR="00F54634" w:rsidRPr="00BB30BF">
        <w:t>, th</w:t>
      </w:r>
      <w:r w:rsidR="00BA5F02" w:rsidRPr="00BB30BF">
        <w:t>e surface processes eroding</w:t>
      </w:r>
      <w:r w:rsidR="00F54634" w:rsidRPr="00BB30BF">
        <w:t xml:space="preserve"> mountain ranges </w:t>
      </w:r>
      <w:r w:rsidR="008F445F" w:rsidRPr="00BB30BF">
        <w:t xml:space="preserve">seem to have </w:t>
      </w:r>
      <w:r w:rsidR="00F54634" w:rsidRPr="00BB30BF">
        <w:t>accelerated dramatically</w:t>
      </w:r>
      <w:r w:rsidR="004C2BBC" w:rsidRPr="00BB30BF">
        <w:t xml:space="preserve"> (Zhang et al., 2001</w:t>
      </w:r>
      <w:r w:rsidR="009A3995">
        <w:t>; Herman et al., 2013</w:t>
      </w:r>
      <w:r w:rsidR="004C2BBC" w:rsidRPr="00BB30BF">
        <w:t>)</w:t>
      </w:r>
      <w:r w:rsidR="00F54634" w:rsidRPr="00BB30BF">
        <w:t xml:space="preserve">. </w:t>
      </w:r>
      <w:r w:rsidR="004C2BBC" w:rsidRPr="00BB30BF">
        <w:t>The dramatic fluctua</w:t>
      </w:r>
      <w:r w:rsidR="003E23C9">
        <w:t>tions between glacial and inter</w:t>
      </w:r>
      <w:r w:rsidR="004C2BBC" w:rsidRPr="00BB30BF">
        <w:t>glacial periods</w:t>
      </w:r>
      <w:r w:rsidR="004C2BBC" w:rsidRPr="00BB30BF">
        <w:rPr>
          <w:vertAlign w:val="superscript"/>
        </w:rPr>
        <w:t xml:space="preserve"> </w:t>
      </w:r>
      <w:r w:rsidR="004C2BBC" w:rsidRPr="00BB30BF">
        <w:t>charact</w:t>
      </w:r>
      <w:r w:rsidR="00C5498D">
        <w:t>eristic of the Quaternary</w:t>
      </w:r>
      <w:r w:rsidR="004C2BBC" w:rsidRPr="00BB30BF">
        <w:t xml:space="preserve"> </w:t>
      </w:r>
      <w:r w:rsidR="008F445F" w:rsidRPr="00BB30BF">
        <w:t>altered the erosional dynamics in most of Earth’s mountain ranges, in part due to changes in river discharge, new vegetation regimes, and the advent of cold-climate processes</w:t>
      </w:r>
      <w:r w:rsidR="003E23C9">
        <w:t>,</w:t>
      </w:r>
      <w:r w:rsidR="008F445F" w:rsidRPr="00BB30BF">
        <w:t xml:space="preserve"> including frost weathering and the development of extensive ice masses</w:t>
      </w:r>
      <w:r w:rsidR="00B54DA9">
        <w:t xml:space="preserve"> (Shuster et al., 2005;</w:t>
      </w:r>
      <w:r w:rsidR="009A3995">
        <w:t xml:space="preserve"> </w:t>
      </w:r>
      <w:r w:rsidR="00B874DF">
        <w:t>Thomson et al., 2010)</w:t>
      </w:r>
      <w:r w:rsidR="008F445F" w:rsidRPr="00BB30BF">
        <w:t xml:space="preserve">. These processes </w:t>
      </w:r>
      <w:r w:rsidR="00302661" w:rsidRPr="00BB30BF">
        <w:t xml:space="preserve">played an important role in shaping </w:t>
      </w:r>
      <w:r w:rsidR="00B9525F">
        <w:lastRenderedPageBreak/>
        <w:t xml:space="preserve">many of </w:t>
      </w:r>
      <w:r w:rsidR="00302661" w:rsidRPr="00BB30BF">
        <w:t xml:space="preserve">the </w:t>
      </w:r>
      <w:r w:rsidR="004C2BBC" w:rsidRPr="00BB30BF">
        <w:t>remarkable</w:t>
      </w:r>
      <w:r w:rsidR="00462D37">
        <w:t>,</w:t>
      </w:r>
      <w:r w:rsidR="004C2BBC" w:rsidRPr="00BB30BF">
        <w:t xml:space="preserve"> </w:t>
      </w:r>
      <w:r w:rsidR="00302661" w:rsidRPr="00BB30BF">
        <w:t xml:space="preserve">first-order </w:t>
      </w:r>
      <w:r w:rsidR="004C2BBC" w:rsidRPr="00BB30BF">
        <w:t>topographic features</w:t>
      </w:r>
      <w:r w:rsidR="00302661" w:rsidRPr="00BB30BF">
        <w:t xml:space="preserve"> observed today</w:t>
      </w:r>
      <w:r w:rsidR="004C2BBC" w:rsidRPr="00BB30BF">
        <w:t>, such as the spectacular fjord and val</w:t>
      </w:r>
      <w:r w:rsidR="008F445F" w:rsidRPr="00BB30BF">
        <w:t xml:space="preserve">ley landscapes of Norway and Greenland. </w:t>
      </w:r>
    </w:p>
    <w:p w14:paraId="1A53EE46" w14:textId="77777777" w:rsidR="00111AB1" w:rsidRPr="00BB30BF" w:rsidRDefault="00111AB1" w:rsidP="00111AB1">
      <w:pPr>
        <w:pStyle w:val="Ansgningstekst"/>
        <w:ind w:left="-426"/>
        <w:jc w:val="both"/>
      </w:pPr>
    </w:p>
    <w:p w14:paraId="2F711A02" w14:textId="1F9FE69E" w:rsidR="00C73807" w:rsidRPr="00BB30BF" w:rsidRDefault="00111AB1" w:rsidP="00111AB1">
      <w:pPr>
        <w:pStyle w:val="Ansgningstekst"/>
        <w:ind w:left="-426"/>
        <w:jc w:val="both"/>
      </w:pPr>
      <w:r w:rsidRPr="00BB30BF">
        <w:t>Efforts to understand</w:t>
      </w:r>
      <w:r w:rsidR="005A682B" w:rsidRPr="00BB30BF">
        <w:t xml:space="preserve"> </w:t>
      </w:r>
      <w:r w:rsidRPr="00BB30BF">
        <w:t xml:space="preserve">the evolution of mountain ranges </w:t>
      </w:r>
      <w:r w:rsidR="00C5498D">
        <w:t xml:space="preserve">and their complex links to climate </w:t>
      </w:r>
      <w:r w:rsidRPr="00BB30BF">
        <w:t xml:space="preserve">are </w:t>
      </w:r>
      <w:r w:rsidR="002A2194" w:rsidRPr="00BB30BF">
        <w:t xml:space="preserve">often hampered by </w:t>
      </w:r>
      <w:r w:rsidR="00A16387">
        <w:t xml:space="preserve">difficulties in </w:t>
      </w:r>
      <w:r w:rsidR="002A2194" w:rsidRPr="00BB30BF">
        <w:t>quantify</w:t>
      </w:r>
      <w:r w:rsidR="00A16387">
        <w:t>ing</w:t>
      </w:r>
      <w:r w:rsidR="002A2194" w:rsidRPr="00BB30BF">
        <w:t xml:space="preserve"> past denudation rates, a parameter that may vary over several orders of magnitude depending on the </w:t>
      </w:r>
      <w:r w:rsidR="001C719F" w:rsidRPr="00BB30BF">
        <w:t xml:space="preserve">geological setting and </w:t>
      </w:r>
      <w:r w:rsidR="002A2194" w:rsidRPr="00BB30BF">
        <w:t>processes that govern the removal of mass</w:t>
      </w:r>
      <w:r w:rsidR="00B9525F">
        <w:t xml:space="preserve"> (e.g. von </w:t>
      </w:r>
      <w:proofErr w:type="spellStart"/>
      <w:r w:rsidR="00B9525F">
        <w:t>Blanckenburg</w:t>
      </w:r>
      <w:proofErr w:type="spellEnd"/>
      <w:r w:rsidR="00B9525F">
        <w:t>, 2005)</w:t>
      </w:r>
      <w:r w:rsidR="002A2194" w:rsidRPr="00BB30BF">
        <w:t xml:space="preserve">. In non-glaciated terrains, steady-state denudation rates are typically estimated by use of “in-situ” produced </w:t>
      </w:r>
      <w:proofErr w:type="spellStart"/>
      <w:r w:rsidR="002A2194" w:rsidRPr="00BB30BF">
        <w:t>cosmogenic</w:t>
      </w:r>
      <w:proofErr w:type="spellEnd"/>
      <w:r w:rsidR="002A2194" w:rsidRPr="00BB30BF">
        <w:t xml:space="preserve"> nuclides, </w:t>
      </w:r>
      <w:r w:rsidR="005602BC" w:rsidRPr="00BB30BF">
        <w:t>in particular</w:t>
      </w:r>
      <w:r w:rsidR="002A2194" w:rsidRPr="00BB30BF">
        <w:t xml:space="preserve"> </w:t>
      </w:r>
      <w:r w:rsidR="002A2194" w:rsidRPr="00BB30BF">
        <w:rPr>
          <w:vertAlign w:val="superscript"/>
        </w:rPr>
        <w:t>10</w:t>
      </w:r>
      <w:r w:rsidR="005602BC" w:rsidRPr="00BB30BF">
        <w:t>Be</w:t>
      </w:r>
      <w:r w:rsidR="002A2194" w:rsidRPr="00BB30BF">
        <w:t>.</w:t>
      </w:r>
      <w:r w:rsidR="001C719F" w:rsidRPr="00BB30BF">
        <w:t xml:space="preserve"> This approach is unviable in terrains </w:t>
      </w:r>
      <w:r w:rsidR="00C5498D">
        <w:t>periodically covered by large ice masses</w:t>
      </w:r>
      <w:r w:rsidR="001C719F" w:rsidRPr="00BB30BF">
        <w:t xml:space="preserve"> duri</w:t>
      </w:r>
      <w:r w:rsidR="000F68C8">
        <w:t>ng</w:t>
      </w:r>
      <w:r w:rsidR="001C719F" w:rsidRPr="00BB30BF">
        <w:t xml:space="preserve"> glacial period</w:t>
      </w:r>
      <w:r w:rsidR="000F68C8">
        <w:t>s</w:t>
      </w:r>
      <w:r w:rsidR="001C719F" w:rsidRPr="00BB30BF">
        <w:t xml:space="preserve">, because the surface rocks were shielded for unknown lengths of time. In such settings, the concentration of </w:t>
      </w:r>
      <w:proofErr w:type="spellStart"/>
      <w:r w:rsidR="001C719F" w:rsidRPr="00BB30BF">
        <w:t>cosmogenic</w:t>
      </w:r>
      <w:proofErr w:type="spellEnd"/>
      <w:r w:rsidR="001C719F" w:rsidRPr="00BB30BF">
        <w:t xml:space="preserve"> nuclides is generally interpreted as an exposure age, typically a </w:t>
      </w:r>
      <w:proofErr w:type="spellStart"/>
      <w:r w:rsidR="001C719F" w:rsidRPr="00BB30BF">
        <w:t>deglaciation</w:t>
      </w:r>
      <w:proofErr w:type="spellEnd"/>
      <w:r w:rsidR="001C719F" w:rsidRPr="00BB30BF">
        <w:t xml:space="preserve"> age, assuming that the denudation</w:t>
      </w:r>
      <w:r w:rsidR="00A278AD" w:rsidRPr="00BB30BF">
        <w:t xml:space="preserve"> rate since the time of exposure is negligible or that it can be inferred from </w:t>
      </w:r>
      <w:r w:rsidR="005C3106" w:rsidRPr="00BB30BF">
        <w:t xml:space="preserve">independent evidence. </w:t>
      </w:r>
    </w:p>
    <w:p w14:paraId="03C15B93" w14:textId="77777777" w:rsidR="00C73807" w:rsidRPr="00BB30BF" w:rsidRDefault="00C73807" w:rsidP="00111AB1">
      <w:pPr>
        <w:pStyle w:val="Ansgningstekst"/>
        <w:ind w:left="-426"/>
        <w:jc w:val="both"/>
      </w:pPr>
    </w:p>
    <w:p w14:paraId="1CDF45AB" w14:textId="70C3653F" w:rsidR="00DB511D" w:rsidRDefault="00462D37" w:rsidP="00111AB1">
      <w:pPr>
        <w:pStyle w:val="Ansgningstekst"/>
        <w:ind w:left="-426"/>
        <w:jc w:val="both"/>
      </w:pPr>
      <w:r>
        <w:t xml:space="preserve">Inherited nuclides </w:t>
      </w:r>
      <w:r w:rsidR="000F68C8">
        <w:t xml:space="preserve">often </w:t>
      </w:r>
      <w:r>
        <w:t xml:space="preserve">represent a problem </w:t>
      </w:r>
      <w:r w:rsidR="00BC3875" w:rsidRPr="00BB30BF">
        <w:t xml:space="preserve">when estimating exposure ages in landscapes that were repeatedly covered by ice </w:t>
      </w:r>
      <w:r>
        <w:t>in the past</w:t>
      </w:r>
      <w:r w:rsidR="00BC3875" w:rsidRPr="00BB30BF">
        <w:t xml:space="preserve">. </w:t>
      </w:r>
      <w:r w:rsidR="00D07C26" w:rsidRPr="00BB30BF">
        <w:t xml:space="preserve">The problem arises in </w:t>
      </w:r>
      <w:r w:rsidR="000F68C8">
        <w:t>landscapes characterized by</w:t>
      </w:r>
      <w:r w:rsidR="00D07C26" w:rsidRPr="00BB30BF">
        <w:t xml:space="preserve"> low denudation rates, where a significant amount of</w:t>
      </w:r>
      <w:r w:rsidR="00F03151" w:rsidRPr="00BB30BF">
        <w:t xml:space="preserve"> the </w:t>
      </w:r>
      <w:proofErr w:type="spellStart"/>
      <w:r w:rsidR="00F03151" w:rsidRPr="00BB30BF">
        <w:t>cosmogenic</w:t>
      </w:r>
      <w:proofErr w:type="spellEnd"/>
      <w:r w:rsidR="00F03151" w:rsidRPr="00BB30BF">
        <w:t xml:space="preserve"> nuclides produced during previous periods of exposure</w:t>
      </w:r>
      <w:r w:rsidR="00D07C26" w:rsidRPr="00BB30BF">
        <w:t xml:space="preserve"> remains in the surface bedrock</w:t>
      </w:r>
      <w:r w:rsidR="00F03151" w:rsidRPr="00BB30BF">
        <w:t xml:space="preserve">. </w:t>
      </w:r>
      <w:r w:rsidR="00D07C26" w:rsidRPr="00BB30BF">
        <w:t>This problem may be overcome by collecting paired samples in th</w:t>
      </w:r>
      <w:r w:rsidR="00C5498D">
        <w:t>e field, i.e. sampling</w:t>
      </w:r>
      <w:r w:rsidR="00D07C26" w:rsidRPr="00BB30BF">
        <w:t xml:space="preserve"> both boulders and bedrock, </w:t>
      </w:r>
      <w:r w:rsidR="00325131" w:rsidRPr="00BB30BF">
        <w:t xml:space="preserve">in which case it </w:t>
      </w:r>
      <w:r>
        <w:t>is often</w:t>
      </w:r>
      <w:r w:rsidR="000F68C8">
        <w:t xml:space="preserve"> possible to estimate the</w:t>
      </w:r>
      <w:r w:rsidR="00325131" w:rsidRPr="00BB30BF">
        <w:t xml:space="preserve"> </w:t>
      </w:r>
      <w:proofErr w:type="spellStart"/>
      <w:r w:rsidR="00325131" w:rsidRPr="00BB30BF">
        <w:t>deglacial</w:t>
      </w:r>
      <w:proofErr w:type="spellEnd"/>
      <w:r w:rsidR="00325131" w:rsidRPr="00BB30BF">
        <w:t xml:space="preserve"> age and the amount of inheritance in the bedrock sample. </w:t>
      </w:r>
      <w:r>
        <w:t>An extension of this</w:t>
      </w:r>
      <w:r w:rsidR="005602BC" w:rsidRPr="00BB30BF">
        <w:t xml:space="preserve"> </w:t>
      </w:r>
      <w:r>
        <w:t>approach involves the use of</w:t>
      </w:r>
      <w:r w:rsidR="005602BC" w:rsidRPr="00BB30BF">
        <w:t xml:space="preserve"> paired </w:t>
      </w:r>
      <w:proofErr w:type="spellStart"/>
      <w:r w:rsidR="005602BC" w:rsidRPr="00BB30BF">
        <w:t>cosmogenic</w:t>
      </w:r>
      <w:proofErr w:type="spellEnd"/>
      <w:r w:rsidR="005602BC" w:rsidRPr="00BB30BF">
        <w:t xml:space="preserve"> nuclides, primarily </w:t>
      </w:r>
      <w:r w:rsidR="005602BC" w:rsidRPr="00BB30BF">
        <w:rPr>
          <w:vertAlign w:val="superscript"/>
        </w:rPr>
        <w:t>10</w:t>
      </w:r>
      <w:r w:rsidR="005602BC" w:rsidRPr="00BB30BF">
        <w:t xml:space="preserve">Be and </w:t>
      </w:r>
      <w:r w:rsidR="005602BC" w:rsidRPr="00BB30BF">
        <w:rPr>
          <w:vertAlign w:val="superscript"/>
        </w:rPr>
        <w:t>26</w:t>
      </w:r>
      <w:r w:rsidR="005602BC" w:rsidRPr="00BB30BF">
        <w:t>Al, which allows estimates of the minim</w:t>
      </w:r>
      <w:r>
        <w:t>um-limiting exposure duration</w:t>
      </w:r>
      <w:r w:rsidR="005602BC" w:rsidRPr="00BB30BF">
        <w:t xml:space="preserve"> and m</w:t>
      </w:r>
      <w:r>
        <w:t>inimum-limiting burial duration</w:t>
      </w:r>
      <w:r w:rsidR="00F87960">
        <w:t xml:space="preserve"> (e.g. </w:t>
      </w:r>
      <w:proofErr w:type="spellStart"/>
      <w:r w:rsidR="00C5498D">
        <w:t>Bierman</w:t>
      </w:r>
      <w:proofErr w:type="spellEnd"/>
      <w:r w:rsidR="006B695E">
        <w:t xml:space="preserve"> et al., 1999; </w:t>
      </w:r>
      <w:r w:rsidR="00F87960">
        <w:t>Corbett et al., 2013)</w:t>
      </w:r>
      <w:r w:rsidR="005602BC" w:rsidRPr="00BB30BF">
        <w:t xml:space="preserve">. In this case, the different </w:t>
      </w:r>
      <w:r w:rsidR="006B695E">
        <w:t xml:space="preserve">half-lives and </w:t>
      </w:r>
      <w:r w:rsidR="005602BC" w:rsidRPr="00BB30BF">
        <w:t xml:space="preserve">production rates </w:t>
      </w:r>
      <w:r w:rsidR="00DB511D">
        <w:t xml:space="preserve">of the nuclides </w:t>
      </w:r>
      <w:r w:rsidR="00D062B9">
        <w:t xml:space="preserve">can be </w:t>
      </w:r>
      <w:r w:rsidR="004D3B85" w:rsidRPr="00BB30BF">
        <w:t xml:space="preserve">used to constrain </w:t>
      </w:r>
      <w:r w:rsidR="00D062B9">
        <w:t>a total landscape history</w:t>
      </w:r>
      <w:r w:rsidR="004D3B85" w:rsidRPr="00BB30BF">
        <w:t xml:space="preserve">. </w:t>
      </w:r>
    </w:p>
    <w:p w14:paraId="27F5CCD9" w14:textId="77777777" w:rsidR="00DB511D" w:rsidRDefault="00DB511D" w:rsidP="00111AB1">
      <w:pPr>
        <w:pStyle w:val="Ansgningstekst"/>
        <w:ind w:left="-426"/>
        <w:jc w:val="both"/>
      </w:pPr>
    </w:p>
    <w:p w14:paraId="0D15AC20" w14:textId="6953FED3" w:rsidR="00325131" w:rsidRPr="00BB30BF" w:rsidRDefault="00DB511D" w:rsidP="00111AB1">
      <w:pPr>
        <w:pStyle w:val="Ansgningstekst"/>
        <w:ind w:left="-426"/>
        <w:jc w:val="both"/>
      </w:pPr>
      <w:r>
        <w:t xml:space="preserve">Several studies have employed paired nuclides to </w:t>
      </w:r>
      <w:r w:rsidR="00D961BA">
        <w:t xml:space="preserve">date </w:t>
      </w:r>
      <w:r w:rsidR="003364A5">
        <w:t>buried sediments (e.g. Granger and Smith, 2000</w:t>
      </w:r>
      <w:r w:rsidR="00221E53">
        <w:t>; Granger, 2006</w:t>
      </w:r>
      <w:r w:rsidR="006628BC">
        <w:t xml:space="preserve">; </w:t>
      </w:r>
      <w:proofErr w:type="spellStart"/>
      <w:r w:rsidR="006628BC">
        <w:t>Haeuselmann</w:t>
      </w:r>
      <w:proofErr w:type="spellEnd"/>
      <w:r w:rsidR="006628BC">
        <w:t xml:space="preserve"> et al., 2007</w:t>
      </w:r>
      <w:r w:rsidR="003364A5">
        <w:t xml:space="preserve">) </w:t>
      </w:r>
      <w:r w:rsidR="00D961BA">
        <w:t>and depo</w:t>
      </w:r>
      <w:r w:rsidR="003364A5">
        <w:t xml:space="preserve">sitional landscape surfaces (Anderson et al., 1996). Most of these studies rely on </w:t>
      </w:r>
      <w:r w:rsidR="003364A5" w:rsidRPr="000E4E41">
        <w:rPr>
          <w:vertAlign w:val="superscript"/>
        </w:rPr>
        <w:t>10</w:t>
      </w:r>
      <w:r w:rsidR="003364A5">
        <w:t xml:space="preserve">Be and </w:t>
      </w:r>
      <w:r w:rsidR="003364A5" w:rsidRPr="000E4E41">
        <w:rPr>
          <w:vertAlign w:val="superscript"/>
        </w:rPr>
        <w:t>26</w:t>
      </w:r>
      <w:r w:rsidR="003364A5">
        <w:t>Al</w:t>
      </w:r>
      <w:r w:rsidR="00726AE7">
        <w:t xml:space="preserve">, but burial dating schemes involving </w:t>
      </w:r>
      <w:r w:rsidR="00726AE7" w:rsidRPr="000F7DB3">
        <w:rPr>
          <w:vertAlign w:val="superscript"/>
        </w:rPr>
        <w:t>26</w:t>
      </w:r>
      <w:r w:rsidR="00726AE7">
        <w:t>Al-</w:t>
      </w:r>
      <w:r w:rsidR="00726AE7" w:rsidRPr="000F7DB3">
        <w:rPr>
          <w:vertAlign w:val="superscript"/>
        </w:rPr>
        <w:t>10</w:t>
      </w:r>
      <w:r w:rsidR="00726AE7">
        <w:t>Be-</w:t>
      </w:r>
      <w:r w:rsidR="00726AE7" w:rsidRPr="000F7DB3">
        <w:rPr>
          <w:vertAlign w:val="superscript"/>
        </w:rPr>
        <w:t>21</w:t>
      </w:r>
      <w:r w:rsidR="00726AE7">
        <w:t>Ne also exist (</w:t>
      </w:r>
      <w:proofErr w:type="spellStart"/>
      <w:r w:rsidR="00726AE7">
        <w:t>Balco</w:t>
      </w:r>
      <w:proofErr w:type="spellEnd"/>
      <w:r w:rsidR="00726AE7">
        <w:t xml:space="preserve"> and Shuster, 2009). </w:t>
      </w:r>
      <w:proofErr w:type="spellStart"/>
      <w:r w:rsidR="00D26302">
        <w:t>Braucher</w:t>
      </w:r>
      <w:proofErr w:type="spellEnd"/>
      <w:r w:rsidR="00D26302">
        <w:t xml:space="preserve"> et al. (2009) showed that i</w:t>
      </w:r>
      <w:r w:rsidR="00C407EC">
        <w:t xml:space="preserve">t is possible to determine </w:t>
      </w:r>
      <w:r w:rsidR="00076B9C">
        <w:t xml:space="preserve">both </w:t>
      </w:r>
      <w:r w:rsidR="00C407EC">
        <w:t>an exposure time and denudation rate from an in-si</w:t>
      </w:r>
      <w:r w:rsidR="00D26302">
        <w:t xml:space="preserve">tu produced </w:t>
      </w:r>
      <w:r w:rsidR="00D26302" w:rsidRPr="002631B0">
        <w:rPr>
          <w:vertAlign w:val="superscript"/>
        </w:rPr>
        <w:t>10</w:t>
      </w:r>
      <w:r w:rsidR="00D26302">
        <w:t>Be depth p</w:t>
      </w:r>
      <w:r w:rsidR="002631B0">
        <w:t>rofile</w:t>
      </w:r>
      <w:r w:rsidR="00D26302">
        <w:t xml:space="preserve"> and a versatile Monte Carlo simulator for modeling depth profiles of </w:t>
      </w:r>
      <w:r w:rsidR="00D26302" w:rsidRPr="00D26302">
        <w:rPr>
          <w:vertAlign w:val="superscript"/>
        </w:rPr>
        <w:t>10</w:t>
      </w:r>
      <w:r w:rsidR="00D26302">
        <w:t xml:space="preserve">Be or </w:t>
      </w:r>
      <w:r w:rsidR="00D26302" w:rsidRPr="00D26302">
        <w:rPr>
          <w:vertAlign w:val="superscript"/>
        </w:rPr>
        <w:t>26</w:t>
      </w:r>
      <w:r w:rsidR="00D26302">
        <w:t xml:space="preserve">Al </w:t>
      </w:r>
      <w:r w:rsidR="002631B0">
        <w:t xml:space="preserve">in sediments </w:t>
      </w:r>
      <w:r w:rsidR="00D26302">
        <w:t>is available online (</w:t>
      </w:r>
      <w:proofErr w:type="spellStart"/>
      <w:r w:rsidR="00D26302">
        <w:t>H</w:t>
      </w:r>
      <w:r w:rsidR="00C407EC">
        <w:t>idy</w:t>
      </w:r>
      <w:proofErr w:type="spellEnd"/>
      <w:r w:rsidR="00D26302">
        <w:t xml:space="preserve"> et al., 2010). </w:t>
      </w:r>
      <w:r w:rsidR="002631B0">
        <w:t xml:space="preserve">None of these </w:t>
      </w:r>
      <w:r w:rsidR="00781E3D">
        <w:t>approaches</w:t>
      </w:r>
      <w:r w:rsidR="002631B0">
        <w:t>, howeve</w:t>
      </w:r>
      <w:r w:rsidR="000E4E41">
        <w:t xml:space="preserve">r, </w:t>
      </w:r>
      <w:r w:rsidR="00781E3D">
        <w:t>focus on resolving</w:t>
      </w:r>
      <w:r w:rsidR="002631B0">
        <w:t xml:space="preserve"> landscape history and past denudation rates </w:t>
      </w:r>
      <w:r w:rsidR="000F7DB3">
        <w:t>from</w:t>
      </w:r>
      <w:r w:rsidR="000E4E41">
        <w:t xml:space="preserve"> bedrock samples </w:t>
      </w:r>
      <w:r w:rsidR="000F7DB3">
        <w:t>collected in</w:t>
      </w:r>
      <w:r w:rsidR="002631B0">
        <w:t xml:space="preserve"> </w:t>
      </w:r>
      <w:r w:rsidR="00FB0797">
        <w:t>terrains that</w:t>
      </w:r>
      <w:r w:rsidR="00C5498D">
        <w:t xml:space="preserve"> were repeatedly</w:t>
      </w:r>
      <w:r w:rsidR="002631B0">
        <w:t xml:space="preserve"> covered by glacial ice in the past. </w:t>
      </w:r>
    </w:p>
    <w:p w14:paraId="3716A698" w14:textId="77777777" w:rsidR="008B57B8" w:rsidRPr="00BB30BF" w:rsidRDefault="008B57B8" w:rsidP="00111AB1">
      <w:pPr>
        <w:pStyle w:val="Ansgningstekst"/>
        <w:ind w:left="-426"/>
        <w:jc w:val="both"/>
      </w:pPr>
    </w:p>
    <w:p w14:paraId="7B01F400" w14:textId="6600E6BD" w:rsidR="008B57B8" w:rsidRPr="00BB30BF" w:rsidRDefault="008B57B8" w:rsidP="00111AB1">
      <w:pPr>
        <w:pStyle w:val="Ansgningstekst"/>
        <w:ind w:left="-426"/>
        <w:jc w:val="both"/>
      </w:pPr>
      <w:r w:rsidRPr="00BB30BF">
        <w:t>In this s</w:t>
      </w:r>
      <w:r w:rsidR="0048213D" w:rsidRPr="00BB30BF">
        <w:t xml:space="preserve">tudy, we aim to develop a </w:t>
      </w:r>
      <w:r w:rsidR="0022641D" w:rsidRPr="00BB30BF">
        <w:t>robust</w:t>
      </w:r>
      <w:r w:rsidRPr="00BB30BF">
        <w:t xml:space="preserve"> and flexible </w:t>
      </w:r>
      <w:r w:rsidR="0048213D" w:rsidRPr="00BB30BF">
        <w:t>multi-nuclide approach</w:t>
      </w:r>
      <w:r w:rsidR="00FA3017" w:rsidRPr="00BB30BF">
        <w:t xml:space="preserve"> to </w:t>
      </w:r>
      <w:r w:rsidR="00083AC8">
        <w:t>study</w:t>
      </w:r>
      <w:r w:rsidR="000F68C8">
        <w:t xml:space="preserve"> </w:t>
      </w:r>
      <w:r w:rsidR="006545D8">
        <w:t>landscape evolution</w:t>
      </w:r>
      <w:r w:rsidR="008937A9" w:rsidRPr="00BB30BF">
        <w:t xml:space="preserve"> </w:t>
      </w:r>
      <w:r w:rsidR="000F68C8">
        <w:t>in areas characterized by</w:t>
      </w:r>
      <w:r w:rsidR="00D52EC7">
        <w:t xml:space="preserve"> a complex exposure history</w:t>
      </w:r>
      <w:r w:rsidR="008937A9" w:rsidRPr="00BB30BF">
        <w:t xml:space="preserve">. </w:t>
      </w:r>
      <w:r w:rsidR="006545D8">
        <w:t xml:space="preserve">The </w:t>
      </w:r>
      <w:r w:rsidR="00A16387">
        <w:t xml:space="preserve">main </w:t>
      </w:r>
      <w:r w:rsidR="006545D8">
        <w:t xml:space="preserve">focus is to constrain </w:t>
      </w:r>
      <w:r w:rsidR="00A16387">
        <w:t>the most likely</w:t>
      </w:r>
      <w:r w:rsidR="006545D8">
        <w:t xml:space="preserve"> glacial-</w:t>
      </w:r>
      <w:r w:rsidR="00A16387">
        <w:t>interglacial landscape history</w:t>
      </w:r>
      <w:r w:rsidR="006545D8">
        <w:t xml:space="preserve"> </w:t>
      </w:r>
      <w:r w:rsidR="00A16387">
        <w:t xml:space="preserve">of an area </w:t>
      </w:r>
      <w:r w:rsidR="006545D8">
        <w:t xml:space="preserve">and estimate average </w:t>
      </w:r>
      <w:r w:rsidR="006545D8" w:rsidRPr="00BB30BF">
        <w:t>glacial and interglacial erosion rates</w:t>
      </w:r>
      <w:r w:rsidR="00A16387">
        <w:t xml:space="preserve"> by exploiting the</w:t>
      </w:r>
      <w:r w:rsidR="00A16387" w:rsidRPr="00BB30BF">
        <w:t xml:space="preserve"> different half-lives </w:t>
      </w:r>
      <w:r w:rsidR="00A16387">
        <w:t xml:space="preserve">and production rates </w:t>
      </w:r>
      <w:r w:rsidR="00A16387" w:rsidRPr="00BB30BF">
        <w:t xml:space="preserve">of the various </w:t>
      </w:r>
      <w:proofErr w:type="spellStart"/>
      <w:r w:rsidR="00A16387" w:rsidRPr="00BB30BF">
        <w:t>cosmogenic</w:t>
      </w:r>
      <w:proofErr w:type="spellEnd"/>
      <w:r w:rsidR="00A16387" w:rsidRPr="00BB30BF">
        <w:t xml:space="preserve"> nuclides</w:t>
      </w:r>
      <w:r w:rsidR="006545D8">
        <w:t xml:space="preserve">. </w:t>
      </w:r>
      <w:r w:rsidR="0083017C" w:rsidRPr="00BB30BF">
        <w:t>For this purpose, a</w:t>
      </w:r>
      <w:r w:rsidR="008937A9" w:rsidRPr="00BB30BF">
        <w:t xml:space="preserve"> Markov-Chain Monte-Carlo approach is </w:t>
      </w:r>
      <w:r w:rsidR="0083017C" w:rsidRPr="00BB30BF">
        <w:t>developed in order to systematically delineate the most likely scenarios</w:t>
      </w:r>
      <w:r w:rsidR="0022641D" w:rsidRPr="00BB30BF">
        <w:t xml:space="preserve"> within the framework of the model</w:t>
      </w:r>
      <w:r w:rsidR="006545D8">
        <w:t xml:space="preserve">. </w:t>
      </w:r>
    </w:p>
    <w:p w14:paraId="1378EF57" w14:textId="77777777" w:rsidR="00325131" w:rsidRPr="00BB30BF" w:rsidRDefault="00325131" w:rsidP="00111AB1">
      <w:pPr>
        <w:pStyle w:val="Ansgningstekst"/>
        <w:ind w:left="-426"/>
        <w:jc w:val="both"/>
      </w:pPr>
    </w:p>
    <w:p w14:paraId="70D6D75A" w14:textId="77777777" w:rsidR="000E4E41" w:rsidRDefault="000E4E41" w:rsidP="000E4E41">
      <w:pPr>
        <w:outlineLvl w:val="0"/>
        <w:rPr>
          <w:rFonts w:ascii="Times New Roman" w:hAnsi="Times New Roman" w:cs="Times New Roman"/>
          <w:b/>
        </w:rPr>
      </w:pPr>
    </w:p>
    <w:p w14:paraId="66002B93" w14:textId="1C3BFFA4" w:rsidR="0082159F" w:rsidRPr="00BB30BF" w:rsidRDefault="00BB4185" w:rsidP="000E4E41">
      <w:pPr>
        <w:ind w:hanging="426"/>
        <w:outlineLvl w:val="0"/>
        <w:rPr>
          <w:rFonts w:ascii="Times New Roman" w:hAnsi="Times New Roman" w:cs="Times New Roman"/>
          <w:b/>
        </w:rPr>
      </w:pPr>
      <w:r w:rsidRPr="00BB30BF">
        <w:rPr>
          <w:rFonts w:ascii="Times New Roman" w:hAnsi="Times New Roman" w:cs="Times New Roman"/>
          <w:b/>
        </w:rPr>
        <w:t>2</w:t>
      </w:r>
      <w:r w:rsidR="005A7F50">
        <w:rPr>
          <w:rFonts w:ascii="Times New Roman" w:hAnsi="Times New Roman" w:cs="Times New Roman"/>
          <w:b/>
        </w:rPr>
        <w:t>.</w:t>
      </w:r>
      <w:r w:rsidRPr="00BB30BF">
        <w:rPr>
          <w:rFonts w:ascii="Times New Roman" w:hAnsi="Times New Roman" w:cs="Times New Roman"/>
          <w:b/>
        </w:rPr>
        <w:t xml:space="preserve"> </w:t>
      </w:r>
      <w:r w:rsidR="0082159F" w:rsidRPr="00BB30BF">
        <w:rPr>
          <w:rFonts w:ascii="Times New Roman" w:hAnsi="Times New Roman" w:cs="Times New Roman"/>
          <w:b/>
        </w:rPr>
        <w:t>Approach and Methods</w:t>
      </w:r>
    </w:p>
    <w:p w14:paraId="376CE6DE" w14:textId="77777777" w:rsidR="00682219" w:rsidRPr="00BB30BF" w:rsidRDefault="00682219" w:rsidP="0092011B">
      <w:pPr>
        <w:ind w:left="-426"/>
        <w:rPr>
          <w:rFonts w:ascii="Times New Roman" w:hAnsi="Times New Roman" w:cs="Times New Roman"/>
          <w:b/>
        </w:rPr>
      </w:pPr>
    </w:p>
    <w:p w14:paraId="2F949FB6" w14:textId="61F9433C" w:rsidR="0082159F" w:rsidRPr="00BB30BF" w:rsidRDefault="0082159F" w:rsidP="0025109C">
      <w:pPr>
        <w:ind w:left="-426"/>
        <w:outlineLvl w:val="0"/>
        <w:rPr>
          <w:rFonts w:ascii="Times New Roman" w:hAnsi="Times New Roman" w:cs="Times New Roman"/>
          <w:b/>
        </w:rPr>
      </w:pPr>
      <w:r w:rsidRPr="00BB30BF">
        <w:rPr>
          <w:rFonts w:ascii="Times New Roman" w:hAnsi="Times New Roman" w:cs="Times New Roman"/>
          <w:b/>
        </w:rPr>
        <w:t xml:space="preserve">2.1 </w:t>
      </w:r>
      <w:r w:rsidR="003C6AB6">
        <w:rPr>
          <w:rFonts w:ascii="Times New Roman" w:hAnsi="Times New Roman" w:cs="Times New Roman"/>
          <w:b/>
        </w:rPr>
        <w:t>Model c</w:t>
      </w:r>
      <w:r w:rsidR="00D83A1B" w:rsidRPr="00BB30BF">
        <w:rPr>
          <w:rFonts w:ascii="Times New Roman" w:hAnsi="Times New Roman" w:cs="Times New Roman"/>
          <w:b/>
        </w:rPr>
        <w:t xml:space="preserve">oncept </w:t>
      </w:r>
      <w:r w:rsidR="003C6AB6">
        <w:rPr>
          <w:rFonts w:ascii="Times New Roman" w:hAnsi="Times New Roman" w:cs="Times New Roman"/>
          <w:b/>
        </w:rPr>
        <w:t>and framework</w:t>
      </w:r>
    </w:p>
    <w:p w14:paraId="368F5611" w14:textId="3A0C509C" w:rsidR="00D57450" w:rsidRDefault="00D83A1B" w:rsidP="00D57450">
      <w:pPr>
        <w:ind w:left="-426"/>
        <w:rPr>
          <w:rFonts w:ascii="Times New Roman" w:hAnsi="Times New Roman" w:cs="Times New Roman"/>
        </w:rPr>
      </w:pPr>
      <w:r w:rsidRPr="00BB30BF">
        <w:rPr>
          <w:rFonts w:ascii="Times New Roman" w:hAnsi="Times New Roman" w:cs="Times New Roman"/>
        </w:rPr>
        <w:lastRenderedPageBreak/>
        <w:t xml:space="preserve">The </w:t>
      </w:r>
      <w:r w:rsidR="00E60183" w:rsidRPr="00BB30BF">
        <w:rPr>
          <w:rFonts w:ascii="Times New Roman" w:hAnsi="Times New Roman" w:cs="Times New Roman"/>
        </w:rPr>
        <w:t xml:space="preserve">basic idea underlying this </w:t>
      </w:r>
      <w:r w:rsidR="00296001">
        <w:rPr>
          <w:rFonts w:ascii="Times New Roman" w:hAnsi="Times New Roman" w:cs="Times New Roman"/>
        </w:rPr>
        <w:t>model framework</w:t>
      </w:r>
      <w:r w:rsidR="00E60183" w:rsidRPr="00BB30BF">
        <w:rPr>
          <w:rFonts w:ascii="Times New Roman" w:hAnsi="Times New Roman" w:cs="Times New Roman"/>
        </w:rPr>
        <w:t xml:space="preserve"> is to </w:t>
      </w:r>
      <w:r w:rsidR="00296001">
        <w:rPr>
          <w:rFonts w:ascii="Times New Roman" w:hAnsi="Times New Roman" w:cs="Times New Roman"/>
        </w:rPr>
        <w:t xml:space="preserve">systematically </w:t>
      </w:r>
      <w:r w:rsidR="00E60183" w:rsidRPr="00BB30BF">
        <w:rPr>
          <w:rFonts w:ascii="Times New Roman" w:hAnsi="Times New Roman" w:cs="Times New Roman"/>
        </w:rPr>
        <w:t xml:space="preserve">simulate the production </w:t>
      </w:r>
      <w:r w:rsidR="001759F5" w:rsidRPr="00BB30BF">
        <w:rPr>
          <w:rFonts w:ascii="Times New Roman" w:hAnsi="Times New Roman" w:cs="Times New Roman"/>
        </w:rPr>
        <w:t xml:space="preserve">and loss </w:t>
      </w:r>
      <w:r w:rsidR="00E60183" w:rsidRPr="00BB30BF">
        <w:rPr>
          <w:rFonts w:ascii="Times New Roman" w:hAnsi="Times New Roman" w:cs="Times New Roman"/>
        </w:rPr>
        <w:t xml:space="preserve">of </w:t>
      </w:r>
      <w:r w:rsidR="005F746D">
        <w:rPr>
          <w:rFonts w:ascii="Times New Roman" w:hAnsi="Times New Roman" w:cs="Times New Roman"/>
        </w:rPr>
        <w:t xml:space="preserve">in-situ terrestrial </w:t>
      </w:r>
      <w:proofErr w:type="spellStart"/>
      <w:r w:rsidR="00E60183" w:rsidRPr="00BB30BF">
        <w:rPr>
          <w:rFonts w:ascii="Times New Roman" w:hAnsi="Times New Roman" w:cs="Times New Roman"/>
        </w:rPr>
        <w:t>cosmogenic</w:t>
      </w:r>
      <w:proofErr w:type="spellEnd"/>
      <w:r w:rsidR="00E60183" w:rsidRPr="00BB30BF">
        <w:rPr>
          <w:rFonts w:ascii="Times New Roman" w:hAnsi="Times New Roman" w:cs="Times New Roman"/>
        </w:rPr>
        <w:t xml:space="preserve"> nuclides (</w:t>
      </w:r>
      <w:r w:rsidR="005F746D">
        <w:rPr>
          <w:rFonts w:ascii="Times New Roman" w:hAnsi="Times New Roman" w:cs="Times New Roman"/>
        </w:rPr>
        <w:t>T</w:t>
      </w:r>
      <w:r w:rsidR="00E60183" w:rsidRPr="00BB30BF">
        <w:rPr>
          <w:rFonts w:ascii="Times New Roman" w:hAnsi="Times New Roman" w:cs="Times New Roman"/>
        </w:rPr>
        <w:t xml:space="preserve">CNs) </w:t>
      </w:r>
      <w:r w:rsidR="001759F5" w:rsidRPr="00BB30BF">
        <w:rPr>
          <w:rFonts w:ascii="Times New Roman" w:hAnsi="Times New Roman" w:cs="Times New Roman"/>
        </w:rPr>
        <w:t xml:space="preserve">associated with the glacial-interglacial cycles of the Quaternary and to map the glacial-interglacial </w:t>
      </w:r>
      <w:r w:rsidR="00296001">
        <w:rPr>
          <w:rFonts w:ascii="Times New Roman" w:hAnsi="Times New Roman" w:cs="Times New Roman"/>
        </w:rPr>
        <w:t xml:space="preserve">landscape </w:t>
      </w:r>
      <w:r w:rsidR="001759F5" w:rsidRPr="00BB30BF">
        <w:rPr>
          <w:rFonts w:ascii="Times New Roman" w:hAnsi="Times New Roman" w:cs="Times New Roman"/>
        </w:rPr>
        <w:t xml:space="preserve">histories that are consistent with a given set of measured </w:t>
      </w:r>
      <w:r w:rsidR="005F746D">
        <w:rPr>
          <w:rFonts w:ascii="Times New Roman" w:hAnsi="Times New Roman" w:cs="Times New Roman"/>
        </w:rPr>
        <w:t>T</w:t>
      </w:r>
      <w:r w:rsidR="00CB5FF7">
        <w:rPr>
          <w:rFonts w:ascii="Times New Roman" w:hAnsi="Times New Roman" w:cs="Times New Roman"/>
        </w:rPr>
        <w:t>CN concentrations.</w:t>
      </w:r>
      <w:r w:rsidR="005869E3">
        <w:rPr>
          <w:rFonts w:ascii="Times New Roman" w:hAnsi="Times New Roman" w:cs="Times New Roman"/>
        </w:rPr>
        <w:t xml:space="preserve"> </w:t>
      </w:r>
      <w:r w:rsidR="00D57450">
        <w:rPr>
          <w:rFonts w:ascii="Times New Roman" w:hAnsi="Times New Roman" w:cs="Times New Roman"/>
        </w:rPr>
        <w:t>We use the</w:t>
      </w:r>
      <w:r w:rsidR="005869E3">
        <w:rPr>
          <w:rFonts w:ascii="Times New Roman" w:hAnsi="Times New Roman" w:cs="Times New Roman"/>
        </w:rPr>
        <w:t xml:space="preserve"> Markov Chain Monte-Carlo (MCMC) technique</w:t>
      </w:r>
      <w:r w:rsidR="00CB338E">
        <w:rPr>
          <w:rFonts w:ascii="Times New Roman" w:hAnsi="Times New Roman" w:cs="Times New Roman"/>
        </w:rPr>
        <w:t xml:space="preserve"> </w:t>
      </w:r>
      <w:r w:rsidR="005869E3">
        <w:rPr>
          <w:rFonts w:ascii="Times New Roman" w:hAnsi="Times New Roman" w:cs="Times New Roman"/>
        </w:rPr>
        <w:t xml:space="preserve">to simulate TCN concentrations associated </w:t>
      </w:r>
      <w:r w:rsidR="00A5059D">
        <w:rPr>
          <w:rFonts w:ascii="Times New Roman" w:hAnsi="Times New Roman" w:cs="Times New Roman"/>
        </w:rPr>
        <w:t>with a large number of different glacial-interglacial landscape histories</w:t>
      </w:r>
      <w:r w:rsidR="00666A53">
        <w:rPr>
          <w:rFonts w:ascii="Times New Roman" w:hAnsi="Times New Roman" w:cs="Times New Roman"/>
        </w:rPr>
        <w:t>, including highly varying glacial and interglacial erosion rates</w:t>
      </w:r>
      <w:r w:rsidR="00A5059D">
        <w:rPr>
          <w:rFonts w:ascii="Times New Roman" w:hAnsi="Times New Roman" w:cs="Times New Roman"/>
        </w:rPr>
        <w:t xml:space="preserve">. Based on comparisons to measured concentrations, it is possible to determine the most likely landscape history and associated uncertainties. </w:t>
      </w:r>
      <w:r w:rsidR="005D66B4">
        <w:rPr>
          <w:rFonts w:ascii="Times New Roman" w:hAnsi="Times New Roman" w:cs="Times New Roman"/>
        </w:rPr>
        <w:t xml:space="preserve">A key aspect of this approach is to </w:t>
      </w:r>
      <w:r w:rsidR="00CB338E">
        <w:rPr>
          <w:rFonts w:ascii="Times New Roman" w:hAnsi="Times New Roman" w:cs="Times New Roman"/>
        </w:rPr>
        <w:t>select the right set o</w:t>
      </w:r>
      <w:r w:rsidR="00D57450">
        <w:rPr>
          <w:rFonts w:ascii="Times New Roman" w:hAnsi="Times New Roman" w:cs="Times New Roman"/>
        </w:rPr>
        <w:t xml:space="preserve">f model parameters and maintain a healthy balance between the number of </w:t>
      </w:r>
      <w:r w:rsidR="00B4525B">
        <w:rPr>
          <w:rFonts w:ascii="Times New Roman" w:hAnsi="Times New Roman" w:cs="Times New Roman"/>
        </w:rPr>
        <w:t xml:space="preserve">observations and </w:t>
      </w:r>
      <w:r w:rsidR="00D57450">
        <w:rPr>
          <w:rFonts w:ascii="Times New Roman" w:hAnsi="Times New Roman" w:cs="Times New Roman"/>
        </w:rPr>
        <w:t>model parameters in order to be able to constrain the problem. As too many model parameters will render the problem intractable, so</w:t>
      </w:r>
      <w:r w:rsidR="00A004C9">
        <w:rPr>
          <w:rFonts w:ascii="Times New Roman" w:hAnsi="Times New Roman" w:cs="Times New Roman"/>
        </w:rPr>
        <w:t xml:space="preserve">me simplifications are required to formulate a balanced </w:t>
      </w:r>
      <w:r w:rsidR="006D2D31">
        <w:rPr>
          <w:rFonts w:ascii="Times New Roman" w:hAnsi="Times New Roman" w:cs="Times New Roman"/>
        </w:rPr>
        <w:t xml:space="preserve">and viable computational </w:t>
      </w:r>
      <w:r w:rsidR="00A004C9">
        <w:rPr>
          <w:rFonts w:ascii="Times New Roman" w:hAnsi="Times New Roman" w:cs="Times New Roman"/>
        </w:rPr>
        <w:t>framework</w:t>
      </w:r>
      <w:r w:rsidR="003B70C5">
        <w:rPr>
          <w:rFonts w:ascii="Times New Roman" w:hAnsi="Times New Roman" w:cs="Times New Roman"/>
        </w:rPr>
        <w:t xml:space="preserve"> for the forward model, i.e. the computation of TCN concentrations over multiple glacial-interglacial cycles</w:t>
      </w:r>
      <w:r w:rsidR="006D2D31">
        <w:rPr>
          <w:rFonts w:ascii="Times New Roman" w:hAnsi="Times New Roman" w:cs="Times New Roman"/>
        </w:rPr>
        <w:t>.</w:t>
      </w:r>
    </w:p>
    <w:p w14:paraId="133C0060" w14:textId="77777777" w:rsidR="005D66B4" w:rsidRDefault="005D66B4" w:rsidP="00A004C9">
      <w:pPr>
        <w:rPr>
          <w:rFonts w:ascii="Times New Roman" w:hAnsi="Times New Roman" w:cs="Times New Roman"/>
        </w:rPr>
      </w:pPr>
    </w:p>
    <w:p w14:paraId="7C0CAC90" w14:textId="1BF3F291" w:rsidR="0012716D" w:rsidRDefault="005A4FD4" w:rsidP="0012716D">
      <w:pPr>
        <w:ind w:left="-426"/>
        <w:rPr>
          <w:rFonts w:ascii="Times New Roman" w:hAnsi="Times New Roman" w:cs="Times New Roman"/>
        </w:rPr>
      </w:pPr>
      <w:r>
        <w:rPr>
          <w:rFonts w:ascii="Times New Roman" w:hAnsi="Times New Roman" w:cs="Times New Roman"/>
        </w:rPr>
        <w:t>In general, t</w:t>
      </w:r>
      <w:r w:rsidR="001759F5" w:rsidRPr="00BB30BF">
        <w:rPr>
          <w:rFonts w:ascii="Times New Roman" w:hAnsi="Times New Roman" w:cs="Times New Roman"/>
        </w:rPr>
        <w:t xml:space="preserve">he production of </w:t>
      </w:r>
      <w:r w:rsidR="00832DFD">
        <w:rPr>
          <w:rFonts w:ascii="Times New Roman" w:hAnsi="Times New Roman" w:cs="Times New Roman"/>
        </w:rPr>
        <w:t>T</w:t>
      </w:r>
      <w:r w:rsidR="001759F5" w:rsidRPr="00BB30BF">
        <w:rPr>
          <w:rFonts w:ascii="Times New Roman" w:hAnsi="Times New Roman" w:cs="Times New Roman"/>
        </w:rPr>
        <w:t xml:space="preserve">CNs occurs </w:t>
      </w:r>
      <w:r w:rsidR="00E60183" w:rsidRPr="00BB30BF">
        <w:rPr>
          <w:rFonts w:ascii="Times New Roman" w:hAnsi="Times New Roman" w:cs="Times New Roman"/>
        </w:rPr>
        <w:t xml:space="preserve">during times of exposure </w:t>
      </w:r>
      <w:r w:rsidR="001759F5" w:rsidRPr="00BB30BF">
        <w:rPr>
          <w:rFonts w:ascii="Times New Roman" w:hAnsi="Times New Roman" w:cs="Times New Roman"/>
        </w:rPr>
        <w:t xml:space="preserve">when there is no glacial ice </w:t>
      </w:r>
      <w:r w:rsidR="00C246F6" w:rsidRPr="00BB30BF">
        <w:rPr>
          <w:rFonts w:ascii="Times New Roman" w:hAnsi="Times New Roman" w:cs="Times New Roman"/>
        </w:rPr>
        <w:t>to shield the surface</w:t>
      </w:r>
      <w:r w:rsidR="00901F74" w:rsidRPr="00BB30BF">
        <w:rPr>
          <w:rFonts w:ascii="Times New Roman" w:hAnsi="Times New Roman" w:cs="Times New Roman"/>
        </w:rPr>
        <w:t xml:space="preserve"> bedrock</w:t>
      </w:r>
      <w:r w:rsidR="00C246F6" w:rsidRPr="00BB30BF">
        <w:rPr>
          <w:rFonts w:ascii="Times New Roman" w:hAnsi="Times New Roman" w:cs="Times New Roman"/>
        </w:rPr>
        <w:t xml:space="preserve">, whereas the </w:t>
      </w:r>
      <w:r w:rsidR="00E60183" w:rsidRPr="00BB30BF">
        <w:rPr>
          <w:rFonts w:ascii="Times New Roman" w:hAnsi="Times New Roman" w:cs="Times New Roman"/>
        </w:rPr>
        <w:t xml:space="preserve">loss of </w:t>
      </w:r>
      <w:r w:rsidR="00832DFD">
        <w:rPr>
          <w:rFonts w:ascii="Times New Roman" w:hAnsi="Times New Roman" w:cs="Times New Roman"/>
        </w:rPr>
        <w:t>T</w:t>
      </w:r>
      <w:r w:rsidR="00E60183" w:rsidRPr="00BB30BF">
        <w:rPr>
          <w:rFonts w:ascii="Times New Roman" w:hAnsi="Times New Roman" w:cs="Times New Roman"/>
        </w:rPr>
        <w:t>CNs</w:t>
      </w:r>
      <w:r w:rsidR="00C246F6" w:rsidRPr="00BB30BF">
        <w:rPr>
          <w:rFonts w:ascii="Times New Roman" w:hAnsi="Times New Roman" w:cs="Times New Roman"/>
        </w:rPr>
        <w:t xml:space="preserve"> is</w:t>
      </w:r>
      <w:r w:rsidR="00E60183" w:rsidRPr="00BB30BF">
        <w:rPr>
          <w:rFonts w:ascii="Times New Roman" w:hAnsi="Times New Roman" w:cs="Times New Roman"/>
        </w:rPr>
        <w:t xml:space="preserve"> due to radioactive decay and erosion.</w:t>
      </w:r>
      <w:r w:rsidR="00A004C9">
        <w:rPr>
          <w:rFonts w:ascii="Times New Roman" w:hAnsi="Times New Roman" w:cs="Times New Roman"/>
        </w:rPr>
        <w:t xml:space="preserve"> </w:t>
      </w:r>
      <w:r w:rsidR="00783124" w:rsidRPr="00BB30BF">
        <w:rPr>
          <w:rFonts w:ascii="Times New Roman" w:hAnsi="Times New Roman" w:cs="Times New Roman"/>
        </w:rPr>
        <w:t xml:space="preserve">A key principle </w:t>
      </w:r>
      <w:r w:rsidR="00666A53">
        <w:rPr>
          <w:rFonts w:ascii="Times New Roman" w:hAnsi="Times New Roman" w:cs="Times New Roman"/>
        </w:rPr>
        <w:t>introduced</w:t>
      </w:r>
      <w:r w:rsidR="0012716D">
        <w:rPr>
          <w:rFonts w:ascii="Times New Roman" w:hAnsi="Times New Roman" w:cs="Times New Roman"/>
        </w:rPr>
        <w:t xml:space="preserve"> in this study</w:t>
      </w:r>
      <w:r w:rsidR="00783124" w:rsidRPr="00BB30BF">
        <w:rPr>
          <w:rFonts w:ascii="Times New Roman" w:hAnsi="Times New Roman" w:cs="Times New Roman"/>
        </w:rPr>
        <w:t xml:space="preserve"> is what we refer to as “</w:t>
      </w:r>
      <w:r w:rsidR="00FD7AB8">
        <w:rPr>
          <w:rFonts w:ascii="Times New Roman" w:hAnsi="Times New Roman" w:cs="Times New Roman"/>
        </w:rPr>
        <w:t>two-stage</w:t>
      </w:r>
      <w:r w:rsidR="00783124" w:rsidRPr="00BB30BF">
        <w:rPr>
          <w:rFonts w:ascii="Times New Roman" w:hAnsi="Times New Roman" w:cs="Times New Roman"/>
        </w:rPr>
        <w:t xml:space="preserve"> uniformitarianism”</w:t>
      </w:r>
      <w:r w:rsidR="00CB5FF7">
        <w:rPr>
          <w:rFonts w:ascii="Times New Roman" w:hAnsi="Times New Roman" w:cs="Times New Roman"/>
        </w:rPr>
        <w:t xml:space="preserve">, meaning </w:t>
      </w:r>
      <w:r w:rsidR="00FB6EF0" w:rsidRPr="00BB30BF">
        <w:rPr>
          <w:rFonts w:ascii="Times New Roman" w:hAnsi="Times New Roman" w:cs="Times New Roman"/>
        </w:rPr>
        <w:t>that the</w:t>
      </w:r>
      <w:r w:rsidR="00CB3610">
        <w:rPr>
          <w:rFonts w:ascii="Times New Roman" w:hAnsi="Times New Roman" w:cs="Times New Roman"/>
        </w:rPr>
        <w:t xml:space="preserve"> processes that</w:t>
      </w:r>
      <w:r w:rsidR="00783124" w:rsidRPr="00984699">
        <w:rPr>
          <w:rFonts w:ascii="Times New Roman" w:hAnsi="Times New Roman" w:cs="Times New Roman"/>
        </w:rPr>
        <w:t xml:space="preserve"> operated dur</w:t>
      </w:r>
      <w:r w:rsidR="00783124" w:rsidRPr="00D02057">
        <w:rPr>
          <w:rFonts w:ascii="Times New Roman" w:hAnsi="Times New Roman" w:cs="Times New Roman"/>
        </w:rPr>
        <w:t xml:space="preserve">ing the Holocene also operated during earlier </w:t>
      </w:r>
      <w:proofErr w:type="spellStart"/>
      <w:r w:rsidR="00783124" w:rsidRPr="00D02057">
        <w:rPr>
          <w:rFonts w:ascii="Times New Roman" w:hAnsi="Times New Roman" w:cs="Times New Roman"/>
        </w:rPr>
        <w:t>interglacials</w:t>
      </w:r>
      <w:proofErr w:type="spellEnd"/>
      <w:r w:rsidR="00666A53">
        <w:rPr>
          <w:rFonts w:ascii="Times New Roman" w:hAnsi="Times New Roman" w:cs="Times New Roman"/>
        </w:rPr>
        <w:t>. This simplifying assumption</w:t>
      </w:r>
      <w:r w:rsidR="00FB6EF0" w:rsidRPr="00D02057">
        <w:rPr>
          <w:rFonts w:ascii="Times New Roman" w:hAnsi="Times New Roman" w:cs="Times New Roman"/>
        </w:rPr>
        <w:t xml:space="preserve"> </w:t>
      </w:r>
      <w:r w:rsidR="00666A53">
        <w:rPr>
          <w:rFonts w:ascii="Times New Roman" w:hAnsi="Times New Roman" w:cs="Times New Roman"/>
        </w:rPr>
        <w:t>implies</w:t>
      </w:r>
      <w:r w:rsidR="0037369D" w:rsidRPr="00D02057">
        <w:rPr>
          <w:rFonts w:ascii="Times New Roman" w:hAnsi="Times New Roman" w:cs="Times New Roman"/>
        </w:rPr>
        <w:t xml:space="preserve"> </w:t>
      </w:r>
      <w:r w:rsidR="00FB6EF0" w:rsidRPr="00D02057">
        <w:rPr>
          <w:rFonts w:ascii="Times New Roman" w:hAnsi="Times New Roman" w:cs="Times New Roman"/>
        </w:rPr>
        <w:t>that</w:t>
      </w:r>
      <w:r w:rsidR="00296001">
        <w:rPr>
          <w:rFonts w:ascii="Times New Roman" w:hAnsi="Times New Roman" w:cs="Times New Roman"/>
        </w:rPr>
        <w:t xml:space="preserve"> </w:t>
      </w:r>
      <w:r w:rsidR="00FB6EF0" w:rsidRPr="00BB30BF">
        <w:rPr>
          <w:rFonts w:ascii="Times New Roman" w:hAnsi="Times New Roman" w:cs="Times New Roman"/>
        </w:rPr>
        <w:t>the denudation processes that dominated during the Holocene also dominate</w:t>
      </w:r>
      <w:r w:rsidR="00596914">
        <w:rPr>
          <w:rFonts w:ascii="Times New Roman" w:hAnsi="Times New Roman" w:cs="Times New Roman"/>
        </w:rPr>
        <w:t xml:space="preserve">d during earlier </w:t>
      </w:r>
      <w:proofErr w:type="spellStart"/>
      <w:r w:rsidR="00596914">
        <w:rPr>
          <w:rFonts w:ascii="Times New Roman" w:hAnsi="Times New Roman" w:cs="Times New Roman"/>
        </w:rPr>
        <w:t>interglacials</w:t>
      </w:r>
      <w:proofErr w:type="spellEnd"/>
      <w:r w:rsidR="00596914">
        <w:rPr>
          <w:rFonts w:ascii="Times New Roman" w:hAnsi="Times New Roman" w:cs="Times New Roman"/>
        </w:rPr>
        <w:t>, and s</w:t>
      </w:r>
      <w:r w:rsidR="00FB6EF0" w:rsidRPr="00BB30BF">
        <w:rPr>
          <w:rFonts w:ascii="Times New Roman" w:hAnsi="Times New Roman" w:cs="Times New Roman"/>
        </w:rPr>
        <w:t>imilarly</w:t>
      </w:r>
      <w:r w:rsidR="002B0A5D" w:rsidRPr="00BB30BF">
        <w:rPr>
          <w:rFonts w:ascii="Times New Roman" w:hAnsi="Times New Roman" w:cs="Times New Roman"/>
        </w:rPr>
        <w:t xml:space="preserve"> that </w:t>
      </w:r>
      <w:r w:rsidR="00FB6EF0" w:rsidRPr="00BB30BF">
        <w:rPr>
          <w:rFonts w:ascii="Times New Roman" w:hAnsi="Times New Roman" w:cs="Times New Roman"/>
        </w:rPr>
        <w:t xml:space="preserve">the denudation processes that </w:t>
      </w:r>
      <w:r w:rsidR="002B0A5D" w:rsidRPr="00BB30BF">
        <w:rPr>
          <w:rFonts w:ascii="Times New Roman" w:hAnsi="Times New Roman" w:cs="Times New Roman"/>
        </w:rPr>
        <w:t>dominated during</w:t>
      </w:r>
      <w:r w:rsidR="00FB6EF0" w:rsidRPr="00BB30BF">
        <w:rPr>
          <w:rFonts w:ascii="Times New Roman" w:hAnsi="Times New Roman" w:cs="Times New Roman"/>
        </w:rPr>
        <w:t xml:space="preserve"> the last glacial period, </w:t>
      </w:r>
      <w:r w:rsidR="002B0A5D" w:rsidRPr="00BB30BF">
        <w:rPr>
          <w:rFonts w:ascii="Times New Roman" w:hAnsi="Times New Roman" w:cs="Times New Roman"/>
        </w:rPr>
        <w:t xml:space="preserve">the so-called Weichsel </w:t>
      </w:r>
      <w:r w:rsidR="000A15BC">
        <w:rPr>
          <w:rFonts w:ascii="Times New Roman" w:hAnsi="Times New Roman" w:cs="Times New Roman"/>
        </w:rPr>
        <w:t>or Wisconsin glacial p</w:t>
      </w:r>
      <w:r w:rsidR="002B0A5D" w:rsidRPr="00BB30BF">
        <w:rPr>
          <w:rFonts w:ascii="Times New Roman" w:hAnsi="Times New Roman" w:cs="Times New Roman"/>
        </w:rPr>
        <w:t xml:space="preserve">eriod, </w:t>
      </w:r>
      <w:r w:rsidR="00FB6EF0" w:rsidRPr="00BB30BF">
        <w:rPr>
          <w:rFonts w:ascii="Times New Roman" w:hAnsi="Times New Roman" w:cs="Times New Roman"/>
        </w:rPr>
        <w:t>also dominated during earlier glacial periods.</w:t>
      </w:r>
      <w:r w:rsidR="002B0A5D" w:rsidRPr="00BB30BF">
        <w:rPr>
          <w:rFonts w:ascii="Times New Roman" w:hAnsi="Times New Roman" w:cs="Times New Roman"/>
        </w:rPr>
        <w:t xml:space="preserve"> </w:t>
      </w:r>
      <w:r w:rsidR="002D6A55" w:rsidRPr="00BB30BF">
        <w:rPr>
          <w:rFonts w:ascii="Times New Roman" w:hAnsi="Times New Roman" w:cs="Times New Roman"/>
        </w:rPr>
        <w:t xml:space="preserve">The model concept consequently operates with two erosion rates, an interglacial erosion rate, </w:t>
      </w:r>
      <w:r w:rsidR="002D6A55" w:rsidRPr="00BB30BF">
        <w:rPr>
          <w:rFonts w:ascii="Symbol" w:hAnsi="Symbol" w:cs="Times New Roman"/>
          <w:i/>
        </w:rPr>
        <w:t></w:t>
      </w:r>
      <w:proofErr w:type="spellStart"/>
      <w:r w:rsidR="002D6A55" w:rsidRPr="00BB30BF">
        <w:rPr>
          <w:rFonts w:ascii="Times New Roman" w:hAnsi="Times New Roman" w:cs="Times New Roman"/>
          <w:i/>
          <w:vertAlign w:val="subscript"/>
        </w:rPr>
        <w:t>int</w:t>
      </w:r>
      <w:proofErr w:type="spellEnd"/>
      <w:r w:rsidR="002D6A55" w:rsidRPr="00BB30BF">
        <w:rPr>
          <w:rFonts w:ascii="Times New Roman" w:hAnsi="Times New Roman" w:cs="Times New Roman"/>
        </w:rPr>
        <w:t xml:space="preserve">, and a glacial erosion rate, </w:t>
      </w:r>
      <w:r w:rsidR="002D6A55" w:rsidRPr="00BB30BF">
        <w:rPr>
          <w:rFonts w:ascii="Symbol" w:hAnsi="Symbol" w:cs="Times New Roman"/>
          <w:i/>
        </w:rPr>
        <w:t></w:t>
      </w:r>
      <w:proofErr w:type="spellStart"/>
      <w:r w:rsidR="002D6A55" w:rsidRPr="00BB30BF">
        <w:rPr>
          <w:rFonts w:ascii="Times New Roman" w:hAnsi="Times New Roman" w:cs="Times New Roman"/>
          <w:i/>
          <w:vertAlign w:val="subscript"/>
        </w:rPr>
        <w:t>gla</w:t>
      </w:r>
      <w:proofErr w:type="spellEnd"/>
      <w:r w:rsidR="002D6A55" w:rsidRPr="00BB30BF">
        <w:rPr>
          <w:rFonts w:ascii="Times New Roman" w:hAnsi="Times New Roman" w:cs="Times New Roman"/>
        </w:rPr>
        <w:t xml:space="preserve">. </w:t>
      </w:r>
      <w:r w:rsidR="00596914">
        <w:rPr>
          <w:rFonts w:ascii="Times New Roman" w:hAnsi="Times New Roman" w:cs="Times New Roman"/>
        </w:rPr>
        <w:t>As a starting point, t</w:t>
      </w:r>
      <w:r w:rsidR="00CB3610">
        <w:rPr>
          <w:rFonts w:ascii="Times New Roman" w:hAnsi="Times New Roman" w:cs="Times New Roman"/>
        </w:rPr>
        <w:t xml:space="preserve">he model </w:t>
      </w:r>
      <w:r w:rsidR="0012716D">
        <w:rPr>
          <w:rFonts w:ascii="Times New Roman" w:hAnsi="Times New Roman" w:cs="Times New Roman"/>
        </w:rPr>
        <w:t xml:space="preserve">concept </w:t>
      </w:r>
      <w:r w:rsidR="00596914">
        <w:rPr>
          <w:rFonts w:ascii="Times New Roman" w:hAnsi="Times New Roman" w:cs="Times New Roman"/>
        </w:rPr>
        <w:t xml:space="preserve">also </w:t>
      </w:r>
      <w:r w:rsidR="00CD4079" w:rsidRPr="00BB30BF">
        <w:rPr>
          <w:rFonts w:ascii="Times New Roman" w:hAnsi="Times New Roman" w:cs="Times New Roman"/>
        </w:rPr>
        <w:t xml:space="preserve">assumes </w:t>
      </w:r>
      <w:r w:rsidR="00D06154" w:rsidRPr="00BB30BF">
        <w:rPr>
          <w:rFonts w:ascii="Times New Roman" w:hAnsi="Times New Roman" w:cs="Times New Roman"/>
        </w:rPr>
        <w:t>that interglacial periods</w:t>
      </w:r>
      <w:r w:rsidR="00296001">
        <w:rPr>
          <w:rFonts w:ascii="Times New Roman" w:hAnsi="Times New Roman" w:cs="Times New Roman"/>
        </w:rPr>
        <w:t xml:space="preserve"> were</w:t>
      </w:r>
      <w:r w:rsidR="00CB3610">
        <w:rPr>
          <w:rFonts w:ascii="Times New Roman" w:hAnsi="Times New Roman" w:cs="Times New Roman"/>
        </w:rPr>
        <w:t xml:space="preserve"> characterized by 100 %</w:t>
      </w:r>
      <w:r w:rsidR="00D06154" w:rsidRPr="00BB30BF">
        <w:rPr>
          <w:rFonts w:ascii="Times New Roman" w:hAnsi="Times New Roman" w:cs="Times New Roman"/>
        </w:rPr>
        <w:t xml:space="preserve"> exposure</w:t>
      </w:r>
      <w:r w:rsidR="00296001">
        <w:rPr>
          <w:rFonts w:ascii="Times New Roman" w:hAnsi="Times New Roman" w:cs="Times New Roman"/>
        </w:rPr>
        <w:t xml:space="preserve"> and zero</w:t>
      </w:r>
      <w:r w:rsidR="00CD4079" w:rsidRPr="00BB30BF">
        <w:rPr>
          <w:rFonts w:ascii="Times New Roman" w:hAnsi="Times New Roman" w:cs="Times New Roman"/>
        </w:rPr>
        <w:t xml:space="preserve"> shielding</w:t>
      </w:r>
      <w:r w:rsidR="00CB3610">
        <w:rPr>
          <w:rFonts w:ascii="Times New Roman" w:hAnsi="Times New Roman" w:cs="Times New Roman"/>
        </w:rPr>
        <w:t xml:space="preserve"> due to overlying glaciers</w:t>
      </w:r>
      <w:r w:rsidR="00D06154" w:rsidRPr="00BB30BF">
        <w:rPr>
          <w:rFonts w:ascii="Times New Roman" w:hAnsi="Times New Roman" w:cs="Times New Roman"/>
        </w:rPr>
        <w:t xml:space="preserve">, whereas </w:t>
      </w:r>
      <w:r w:rsidR="00296001">
        <w:rPr>
          <w:rFonts w:ascii="Times New Roman" w:hAnsi="Times New Roman" w:cs="Times New Roman"/>
        </w:rPr>
        <w:t>glacial periods were</w:t>
      </w:r>
      <w:r w:rsidR="00CB3610">
        <w:rPr>
          <w:rFonts w:ascii="Times New Roman" w:hAnsi="Times New Roman" w:cs="Times New Roman"/>
        </w:rPr>
        <w:t xml:space="preserve"> characterized by 100 %</w:t>
      </w:r>
      <w:r w:rsidR="00D06154" w:rsidRPr="00BB30BF">
        <w:rPr>
          <w:rFonts w:ascii="Times New Roman" w:hAnsi="Times New Roman" w:cs="Times New Roman"/>
        </w:rPr>
        <w:t xml:space="preserve"> shielding and no exposure</w:t>
      </w:r>
      <w:r w:rsidR="00AB586D" w:rsidRPr="00BB30BF">
        <w:rPr>
          <w:rFonts w:ascii="Times New Roman" w:hAnsi="Times New Roman" w:cs="Times New Roman"/>
        </w:rPr>
        <w:t xml:space="preserve">. </w:t>
      </w:r>
      <w:r w:rsidR="00CD4079" w:rsidRPr="00BB30BF">
        <w:rPr>
          <w:rFonts w:ascii="Times New Roman" w:hAnsi="Times New Roman" w:cs="Times New Roman"/>
        </w:rPr>
        <w:t xml:space="preserve">However, the </w:t>
      </w:r>
      <w:r w:rsidR="005C2ACE">
        <w:rPr>
          <w:rFonts w:ascii="Times New Roman" w:hAnsi="Times New Roman" w:cs="Times New Roman"/>
        </w:rPr>
        <w:t xml:space="preserve">timing of glacial-interglacial </w:t>
      </w:r>
      <w:r w:rsidR="00CD4079" w:rsidRPr="00BB30BF">
        <w:rPr>
          <w:rFonts w:ascii="Times New Roman" w:hAnsi="Times New Roman" w:cs="Times New Roman"/>
        </w:rPr>
        <w:t xml:space="preserve">transitions </w:t>
      </w:r>
      <w:r w:rsidR="00CB3610">
        <w:rPr>
          <w:rFonts w:ascii="Times New Roman" w:hAnsi="Times New Roman" w:cs="Times New Roman"/>
        </w:rPr>
        <w:t>at any specific</w:t>
      </w:r>
      <w:r w:rsidR="00A0605B">
        <w:rPr>
          <w:rFonts w:ascii="Times New Roman" w:hAnsi="Times New Roman" w:cs="Times New Roman"/>
        </w:rPr>
        <w:t xml:space="preserve"> location is</w:t>
      </w:r>
      <w:r w:rsidR="00CD4079" w:rsidRPr="00BB30BF">
        <w:rPr>
          <w:rFonts w:ascii="Times New Roman" w:hAnsi="Times New Roman" w:cs="Times New Roman"/>
        </w:rPr>
        <w:t xml:space="preserve"> </w:t>
      </w:r>
      <w:r w:rsidR="00CB3610">
        <w:rPr>
          <w:rFonts w:ascii="Times New Roman" w:hAnsi="Times New Roman" w:cs="Times New Roman"/>
        </w:rPr>
        <w:t>often</w:t>
      </w:r>
      <w:r w:rsidR="00CD4079" w:rsidRPr="00BB30BF">
        <w:rPr>
          <w:rFonts w:ascii="Times New Roman" w:hAnsi="Times New Roman" w:cs="Times New Roman"/>
        </w:rPr>
        <w:t xml:space="preserve"> </w:t>
      </w:r>
      <w:r w:rsidR="0012716D">
        <w:rPr>
          <w:rFonts w:ascii="Times New Roman" w:hAnsi="Times New Roman" w:cs="Times New Roman"/>
        </w:rPr>
        <w:t xml:space="preserve">poorly constrained in time, or completely </w:t>
      </w:r>
      <w:r w:rsidR="00CD4079" w:rsidRPr="00BB30BF">
        <w:rPr>
          <w:rFonts w:ascii="Times New Roman" w:hAnsi="Times New Roman" w:cs="Times New Roman"/>
        </w:rPr>
        <w:t>unknown</w:t>
      </w:r>
      <w:r w:rsidR="00470174" w:rsidRPr="00BB30BF">
        <w:rPr>
          <w:rFonts w:ascii="Times New Roman" w:hAnsi="Times New Roman" w:cs="Times New Roman"/>
        </w:rPr>
        <w:t xml:space="preserve">, </w:t>
      </w:r>
      <w:r w:rsidR="005C2ACE">
        <w:rPr>
          <w:rFonts w:ascii="Times New Roman" w:hAnsi="Times New Roman" w:cs="Times New Roman"/>
        </w:rPr>
        <w:t>and these transition times</w:t>
      </w:r>
      <w:r w:rsidR="0012716D">
        <w:rPr>
          <w:rFonts w:ascii="Times New Roman" w:hAnsi="Times New Roman" w:cs="Times New Roman"/>
        </w:rPr>
        <w:t xml:space="preserve"> must</w:t>
      </w:r>
      <w:r w:rsidR="00CD4079" w:rsidRPr="00BB30BF">
        <w:rPr>
          <w:rFonts w:ascii="Times New Roman" w:hAnsi="Times New Roman" w:cs="Times New Roman"/>
        </w:rPr>
        <w:t xml:space="preserve"> therefore </w:t>
      </w:r>
      <w:r w:rsidR="0012716D">
        <w:rPr>
          <w:rFonts w:ascii="Times New Roman" w:hAnsi="Times New Roman" w:cs="Times New Roman"/>
        </w:rPr>
        <w:t xml:space="preserve">be </w:t>
      </w:r>
      <w:r w:rsidR="005C2ACE">
        <w:rPr>
          <w:rFonts w:ascii="Times New Roman" w:hAnsi="Times New Roman" w:cs="Times New Roman"/>
        </w:rPr>
        <w:t xml:space="preserve">incorporated in the model framework as free parameters </w:t>
      </w:r>
      <w:r w:rsidR="00CD4079" w:rsidRPr="00BB30BF">
        <w:rPr>
          <w:rFonts w:ascii="Times New Roman" w:hAnsi="Times New Roman" w:cs="Times New Roman"/>
        </w:rPr>
        <w:t>that vary among the simulations.</w:t>
      </w:r>
      <w:r w:rsidR="005C2ACE">
        <w:rPr>
          <w:rFonts w:ascii="Times New Roman" w:hAnsi="Times New Roman" w:cs="Times New Roman"/>
        </w:rPr>
        <w:t xml:space="preserve"> </w:t>
      </w:r>
      <w:r w:rsidR="0012716D">
        <w:rPr>
          <w:rFonts w:ascii="Times New Roman" w:hAnsi="Times New Roman" w:cs="Times New Roman"/>
        </w:rPr>
        <w:t xml:space="preserve">In this study, we propose two different </w:t>
      </w:r>
      <w:r w:rsidR="006D2D31">
        <w:rPr>
          <w:rFonts w:ascii="Times New Roman" w:hAnsi="Times New Roman" w:cs="Times New Roman"/>
        </w:rPr>
        <w:t xml:space="preserve">models to constrain </w:t>
      </w:r>
      <w:r w:rsidR="003B70C5">
        <w:rPr>
          <w:rFonts w:ascii="Times New Roman" w:hAnsi="Times New Roman" w:cs="Times New Roman"/>
        </w:rPr>
        <w:t>the forward problem and address these</w:t>
      </w:r>
      <w:r w:rsidR="0012716D">
        <w:rPr>
          <w:rFonts w:ascii="Times New Roman" w:hAnsi="Times New Roman" w:cs="Times New Roman"/>
        </w:rPr>
        <w:t xml:space="preserve"> obstacle</w:t>
      </w:r>
      <w:r w:rsidR="003B70C5">
        <w:rPr>
          <w:rFonts w:ascii="Times New Roman" w:hAnsi="Times New Roman" w:cs="Times New Roman"/>
        </w:rPr>
        <w:t>s</w:t>
      </w:r>
      <w:r w:rsidR="0012716D">
        <w:rPr>
          <w:rFonts w:ascii="Times New Roman" w:hAnsi="Times New Roman" w:cs="Times New Roman"/>
        </w:rPr>
        <w:t xml:space="preserve">: a periodic two-stage model and a two-stage model constrained by the marine </w:t>
      </w:r>
      <w:r w:rsidR="0012716D" w:rsidRPr="00865FF4">
        <w:rPr>
          <w:rFonts w:ascii="Times New Roman" w:hAnsi="Times New Roman" w:cs="Times New Roman"/>
        </w:rPr>
        <w:sym w:font="Symbol" w:char="F064"/>
      </w:r>
      <w:r w:rsidR="0012716D" w:rsidRPr="00865FF4">
        <w:rPr>
          <w:rFonts w:ascii="Times New Roman" w:hAnsi="Times New Roman" w:cs="Times New Roman"/>
          <w:vertAlign w:val="superscript"/>
        </w:rPr>
        <w:t>18</w:t>
      </w:r>
      <w:r w:rsidR="0012716D" w:rsidRPr="00865FF4">
        <w:rPr>
          <w:rFonts w:ascii="Times New Roman" w:hAnsi="Times New Roman" w:cs="Times New Roman"/>
        </w:rPr>
        <w:t>O record.</w:t>
      </w:r>
    </w:p>
    <w:p w14:paraId="1944EAA5" w14:textId="77777777" w:rsidR="0012716D" w:rsidRDefault="0012716D" w:rsidP="0012716D">
      <w:pPr>
        <w:ind w:left="-426"/>
        <w:rPr>
          <w:rFonts w:ascii="Times New Roman" w:hAnsi="Times New Roman" w:cs="Times New Roman"/>
        </w:rPr>
      </w:pPr>
    </w:p>
    <w:p w14:paraId="03EA8A3F" w14:textId="2F8FE0FD" w:rsidR="0012716D" w:rsidRPr="00865FF4" w:rsidRDefault="0012716D" w:rsidP="0012716D">
      <w:pPr>
        <w:ind w:left="-426"/>
        <w:outlineLvl w:val="0"/>
        <w:rPr>
          <w:rFonts w:ascii="Times New Roman" w:hAnsi="Times New Roman" w:cs="Times New Roman"/>
          <w:b/>
        </w:rPr>
      </w:pPr>
      <w:r>
        <w:rPr>
          <w:rFonts w:ascii="Times New Roman" w:hAnsi="Times New Roman" w:cs="Times New Roman"/>
          <w:b/>
        </w:rPr>
        <w:t>2.1.1</w:t>
      </w:r>
      <w:r w:rsidRPr="00865FF4">
        <w:rPr>
          <w:rFonts w:ascii="Times New Roman" w:hAnsi="Times New Roman" w:cs="Times New Roman"/>
          <w:b/>
        </w:rPr>
        <w:t xml:space="preserve"> </w:t>
      </w:r>
      <w:r>
        <w:rPr>
          <w:rFonts w:ascii="Times New Roman" w:hAnsi="Times New Roman" w:cs="Times New Roman"/>
          <w:b/>
        </w:rPr>
        <w:t>Periodic two-stage model (Model 1)</w:t>
      </w:r>
    </w:p>
    <w:p w14:paraId="57C63F3E" w14:textId="368FC6AA" w:rsidR="0012716D" w:rsidRDefault="0012716D" w:rsidP="0012716D">
      <w:pPr>
        <w:ind w:left="-426"/>
        <w:rPr>
          <w:rFonts w:ascii="Times New Roman" w:hAnsi="Times New Roman" w:cs="Times New Roman"/>
        </w:rPr>
      </w:pPr>
      <w:r>
        <w:rPr>
          <w:rFonts w:ascii="Times New Roman" w:hAnsi="Times New Roman" w:cs="Times New Roman"/>
        </w:rPr>
        <w:t xml:space="preserve">In the periodic two-stage model, present nuclide concentrations are computed as a function of periodic transitions between glacial and interglacial intervals throughout the Quaternary with the exception of the last </w:t>
      </w:r>
      <w:proofErr w:type="spellStart"/>
      <w:r>
        <w:rPr>
          <w:rFonts w:ascii="Times New Roman" w:hAnsi="Times New Roman" w:cs="Times New Roman"/>
        </w:rPr>
        <w:t>deglaciation</w:t>
      </w:r>
      <w:proofErr w:type="spellEnd"/>
      <w:r>
        <w:rPr>
          <w:rFonts w:ascii="Times New Roman" w:hAnsi="Times New Roman" w:cs="Times New Roman"/>
        </w:rPr>
        <w:t xml:space="preserve"> (Fig. 1), which is often reasonably well constrained in time through studies of e.g. </w:t>
      </w:r>
      <w:proofErr w:type="spellStart"/>
      <w:r>
        <w:rPr>
          <w:rFonts w:ascii="Times New Roman" w:hAnsi="Times New Roman" w:cs="Times New Roman"/>
        </w:rPr>
        <w:t>allochthonous</w:t>
      </w:r>
      <w:proofErr w:type="spellEnd"/>
      <w:r>
        <w:rPr>
          <w:rFonts w:ascii="Times New Roman" w:hAnsi="Times New Roman" w:cs="Times New Roman"/>
        </w:rPr>
        <w:t xml:space="preserve"> boulders (glacial </w:t>
      </w:r>
      <w:proofErr w:type="spellStart"/>
      <w:r>
        <w:rPr>
          <w:rFonts w:ascii="Times New Roman" w:hAnsi="Times New Roman" w:cs="Times New Roman"/>
        </w:rPr>
        <w:t>erratics</w:t>
      </w:r>
      <w:proofErr w:type="spellEnd"/>
      <w:r>
        <w:rPr>
          <w:rFonts w:ascii="Times New Roman" w:hAnsi="Times New Roman" w:cs="Times New Roman"/>
        </w:rPr>
        <w:t xml:space="preserve">) or terminal moraines. For the purpose of the inverse analysis, we parameterize the erosion and exposure history in Model 1 as follows </w:t>
      </w:r>
    </w:p>
    <w:p w14:paraId="6B751BBE" w14:textId="77777777" w:rsidR="0012716D" w:rsidRDefault="0012716D" w:rsidP="0012716D">
      <w:pPr>
        <w:ind w:left="-426"/>
        <w:rPr>
          <w:rFonts w:ascii="Times New Roman" w:hAnsi="Times New Roman" w:cs="Times New Roman"/>
        </w:rPr>
      </w:pPr>
    </w:p>
    <w:p w14:paraId="06B62949" w14:textId="7115CD9C" w:rsidR="0012716D" w:rsidRDefault="0012716D" w:rsidP="0012716D">
      <w:pPr>
        <w:ind w:left="-426"/>
        <w:rPr>
          <w:rFonts w:ascii="Times New Roman" w:hAnsi="Times New Roman" w:cs="Times New Roman"/>
        </w:rPr>
      </w:pPr>
      <w:r>
        <w:rPr>
          <w:rFonts w:ascii="Times New Roman" w:hAnsi="Times New Roman" w:cs="Times New Roman"/>
          <w:noProof/>
          <w:position w:val="-14"/>
        </w:rPr>
        <w:drawing>
          <wp:inline distT="0" distB="0" distL="0" distR="0" wp14:anchorId="482E3D9D" wp14:editId="71F57852">
            <wp:extent cx="1869440" cy="243840"/>
            <wp:effectExtent l="0" t="0" r="1016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9440" cy="243840"/>
                    </a:xfrm>
                    <a:prstGeom prst="rect">
                      <a:avLst/>
                    </a:prstGeom>
                    <a:noFill/>
                    <a:ln>
                      <a:noFill/>
                    </a:ln>
                  </pic:spPr>
                </pic:pic>
              </a:graphicData>
            </a:graphic>
          </wp:inline>
        </w:drawing>
      </w:r>
      <w:r>
        <w:rPr>
          <w:rFonts w:ascii="Times New Roman" w:hAnsi="Times New Roman" w:cs="Times New Roman"/>
        </w:rPr>
        <w:t xml:space="preserve"> </w:t>
      </w:r>
    </w:p>
    <w:p w14:paraId="155A804E" w14:textId="77777777" w:rsidR="0012716D" w:rsidRDefault="0012716D" w:rsidP="0012716D">
      <w:pPr>
        <w:ind w:left="-426"/>
        <w:rPr>
          <w:rFonts w:ascii="Times New Roman" w:hAnsi="Times New Roman" w:cs="Times New Roman"/>
        </w:rPr>
      </w:pPr>
    </w:p>
    <w:p w14:paraId="4BF8FF4F" w14:textId="25AAE38C" w:rsidR="0012716D" w:rsidRDefault="0012716D" w:rsidP="0012716D">
      <w:pPr>
        <w:ind w:left="-426"/>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Pr>
          <w:rFonts w:ascii="Times New Roman" w:hAnsi="Times New Roman" w:cs="Times New Roman"/>
          <w:noProof/>
          <w:position w:val="-14"/>
        </w:rPr>
        <w:drawing>
          <wp:inline distT="0" distB="0" distL="0" distR="0" wp14:anchorId="30FE8F45" wp14:editId="0216E56C">
            <wp:extent cx="233680" cy="243840"/>
            <wp:effectExtent l="0" t="0" r="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43840"/>
                    </a:xfrm>
                    <a:prstGeom prst="rect">
                      <a:avLst/>
                    </a:prstGeom>
                    <a:noFill/>
                    <a:ln>
                      <a:noFill/>
                    </a:ln>
                  </pic:spPr>
                </pic:pic>
              </a:graphicData>
            </a:graphic>
          </wp:inline>
        </w:drawing>
      </w:r>
      <w:r>
        <w:rPr>
          <w:rFonts w:ascii="Times New Roman" w:hAnsi="Times New Roman" w:cs="Times New Roman"/>
        </w:rPr>
        <w:t xml:space="preserve">is the erosion rate during all non-glaciated time intervals, including the present and past interglacial periods, and </w:t>
      </w:r>
      <w:r>
        <w:rPr>
          <w:rFonts w:ascii="Times New Roman" w:hAnsi="Times New Roman" w:cs="Times New Roman"/>
          <w:noProof/>
          <w:position w:val="-14"/>
        </w:rPr>
        <w:drawing>
          <wp:inline distT="0" distB="0" distL="0" distR="0" wp14:anchorId="30CB1EBD" wp14:editId="43F8EC3C">
            <wp:extent cx="243840" cy="243840"/>
            <wp:effectExtent l="0" t="0" r="1016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inline>
        </w:drawing>
      </w:r>
      <w:r>
        <w:rPr>
          <w:rFonts w:ascii="Times New Roman" w:hAnsi="Times New Roman" w:cs="Times New Roman"/>
        </w:rPr>
        <w:t xml:space="preserve"> is the erosion rate during all glaciated periods. </w:t>
      </w:r>
      <w:r>
        <w:rPr>
          <w:rFonts w:ascii="Times New Roman" w:hAnsi="Times New Roman" w:cs="Times New Roman"/>
        </w:rPr>
        <w:sym w:font="Symbol" w:char="F044"/>
      </w:r>
      <w:proofErr w:type="spellStart"/>
      <w:proofErr w:type="gramStart"/>
      <w:r>
        <w:rPr>
          <w:rFonts w:ascii="Times New Roman" w:hAnsi="Times New Roman" w:cs="Times New Roman"/>
          <w:i/>
        </w:rPr>
        <w:t>t</w:t>
      </w:r>
      <w:r>
        <w:rPr>
          <w:rFonts w:ascii="Times New Roman" w:hAnsi="Times New Roman" w:cs="Times New Roman"/>
          <w:i/>
          <w:vertAlign w:val="subscript"/>
        </w:rPr>
        <w:t>degla</w:t>
      </w:r>
      <w:proofErr w:type="spellEnd"/>
      <w:proofErr w:type="gramEnd"/>
      <w:r>
        <w:rPr>
          <w:rFonts w:ascii="Times New Roman" w:hAnsi="Times New Roman" w:cs="Times New Roman"/>
        </w:rPr>
        <w:t xml:space="preserve"> is the time elapsed since the last </w:t>
      </w:r>
      <w:proofErr w:type="spellStart"/>
      <w:r>
        <w:rPr>
          <w:rFonts w:ascii="Times New Roman" w:hAnsi="Times New Roman" w:cs="Times New Roman"/>
        </w:rPr>
        <w:t>deglaciation</w:t>
      </w:r>
      <w:proofErr w:type="spellEnd"/>
      <w:r>
        <w:rPr>
          <w:rFonts w:ascii="Times New Roman" w:hAnsi="Times New Roman" w:cs="Times New Roman"/>
        </w:rPr>
        <w:t xml:space="preserve"> and </w:t>
      </w:r>
      <w:r>
        <w:rPr>
          <w:rFonts w:ascii="Times New Roman" w:hAnsi="Times New Roman" w:cs="Times New Roman"/>
        </w:rPr>
        <w:sym w:font="Symbol" w:char="F044"/>
      </w:r>
      <w:proofErr w:type="spellStart"/>
      <w:r>
        <w:rPr>
          <w:rFonts w:ascii="Times New Roman" w:hAnsi="Times New Roman" w:cs="Times New Roman"/>
          <w:i/>
        </w:rPr>
        <w:t>t</w:t>
      </w:r>
      <w:r>
        <w:rPr>
          <w:rFonts w:ascii="Times New Roman" w:hAnsi="Times New Roman" w:cs="Times New Roman"/>
          <w:i/>
          <w:vertAlign w:val="subscript"/>
        </w:rPr>
        <w:t>gla</w:t>
      </w:r>
      <w:proofErr w:type="spellEnd"/>
      <w:r>
        <w:rPr>
          <w:rFonts w:ascii="Times New Roman" w:hAnsi="Times New Roman" w:cs="Times New Roman"/>
        </w:rPr>
        <w:t xml:space="preserve"> is the duration of each individual glacial </w:t>
      </w:r>
      <w:r>
        <w:rPr>
          <w:rFonts w:ascii="Times New Roman" w:hAnsi="Times New Roman" w:cs="Times New Roman"/>
        </w:rPr>
        <w:lastRenderedPageBreak/>
        <w:t xml:space="preserve">period, which is constant for all glaciations, and </w:t>
      </w:r>
      <w:r>
        <w:rPr>
          <w:rFonts w:ascii="Times New Roman" w:hAnsi="Times New Roman" w:cs="Times New Roman"/>
        </w:rPr>
        <w:sym w:font="Symbol" w:char="F044"/>
      </w:r>
      <w:proofErr w:type="spellStart"/>
      <w:r>
        <w:rPr>
          <w:rFonts w:ascii="Times New Roman" w:hAnsi="Times New Roman" w:cs="Times New Roman"/>
          <w:i/>
        </w:rPr>
        <w:t>t</w:t>
      </w:r>
      <w:r>
        <w:rPr>
          <w:rFonts w:ascii="Times New Roman" w:hAnsi="Times New Roman" w:cs="Times New Roman"/>
          <w:i/>
          <w:vertAlign w:val="subscript"/>
        </w:rPr>
        <w:t>rat</w:t>
      </w:r>
      <w:proofErr w:type="spellEnd"/>
      <w:r>
        <w:rPr>
          <w:rFonts w:ascii="Times New Roman" w:hAnsi="Times New Roman" w:cs="Times New Roman"/>
        </w:rPr>
        <w:t xml:space="preserve"> is the ratio between the duration of glacial periods and interglacial periods (Fig. 1).</w:t>
      </w:r>
    </w:p>
    <w:p w14:paraId="2A6764C6" w14:textId="77777777" w:rsidR="0012716D" w:rsidRDefault="0012716D" w:rsidP="0012716D">
      <w:pPr>
        <w:ind w:left="-426"/>
        <w:rPr>
          <w:rFonts w:ascii="Times New Roman" w:hAnsi="Times New Roman" w:cs="Times New Roman"/>
        </w:rPr>
      </w:pPr>
    </w:p>
    <w:p w14:paraId="5B91C90F" w14:textId="11FE0E1F" w:rsidR="0012716D" w:rsidRPr="00403BFB" w:rsidRDefault="0012716D" w:rsidP="0012716D">
      <w:pPr>
        <w:ind w:left="-426"/>
        <w:outlineLvl w:val="0"/>
        <w:rPr>
          <w:rFonts w:ascii="Times New Roman" w:hAnsi="Times New Roman" w:cs="Times New Roman"/>
          <w:b/>
        </w:rPr>
      </w:pPr>
      <w:r>
        <w:rPr>
          <w:rFonts w:ascii="Times New Roman" w:hAnsi="Times New Roman" w:cs="Times New Roman"/>
          <w:b/>
        </w:rPr>
        <w:t xml:space="preserve">2.1.2 Two-stage model inspired by the global marine </w:t>
      </w:r>
      <w:r>
        <w:rPr>
          <w:rFonts w:ascii="Times New Roman" w:hAnsi="Times New Roman" w:cs="Times New Roman"/>
          <w:b/>
        </w:rPr>
        <w:sym w:font="Symbol" w:char="F064"/>
      </w:r>
      <w:r>
        <w:rPr>
          <w:rFonts w:ascii="Times New Roman" w:hAnsi="Times New Roman" w:cs="Times New Roman"/>
          <w:b/>
          <w:vertAlign w:val="superscript"/>
        </w:rPr>
        <w:t>18</w:t>
      </w:r>
      <w:r>
        <w:rPr>
          <w:rFonts w:ascii="Times New Roman" w:hAnsi="Times New Roman" w:cs="Times New Roman"/>
          <w:b/>
        </w:rPr>
        <w:t>O stack (Model 2)</w:t>
      </w:r>
    </w:p>
    <w:p w14:paraId="02DB2915" w14:textId="77777777" w:rsidR="0012716D" w:rsidRDefault="0012716D" w:rsidP="0012716D">
      <w:pPr>
        <w:ind w:left="-426"/>
        <w:rPr>
          <w:rFonts w:ascii="Times New Roman" w:hAnsi="Times New Roman" w:cs="Times New Roman"/>
        </w:rPr>
      </w:pPr>
      <w:r>
        <w:rPr>
          <w:rFonts w:ascii="Times New Roman" w:hAnsi="Times New Roman" w:cs="Times New Roman"/>
        </w:rPr>
        <w:t xml:space="preserve">Although past transitions between glacial and interglacial periods at specific locations are often unconstrained, there is reliable information from marine </w:t>
      </w:r>
      <w:r w:rsidRPr="00403BFB">
        <w:rPr>
          <w:rFonts w:ascii="Times New Roman" w:hAnsi="Times New Roman" w:cs="Times New Roman"/>
        </w:rPr>
        <w:sym w:font="Symbol" w:char="F064"/>
      </w:r>
      <w:r w:rsidRPr="00403BFB">
        <w:rPr>
          <w:rFonts w:ascii="Times New Roman" w:hAnsi="Times New Roman" w:cs="Times New Roman"/>
          <w:vertAlign w:val="superscript"/>
        </w:rPr>
        <w:t>18</w:t>
      </w:r>
      <w:r w:rsidRPr="00403BFB">
        <w:rPr>
          <w:rFonts w:ascii="Times New Roman" w:hAnsi="Times New Roman" w:cs="Times New Roman"/>
        </w:rPr>
        <w:t xml:space="preserve">O </w:t>
      </w:r>
      <w:r>
        <w:rPr>
          <w:rFonts w:ascii="Times New Roman" w:hAnsi="Times New Roman" w:cs="Times New Roman"/>
        </w:rPr>
        <w:t xml:space="preserve">records regarding large-scale climatic changes during the Quaternary, indicating when glaciations were widespread and likely to occur. Marine benthic oxygen isotope records have been used in previous studies to infer the most likely glacial-interglacial history by identifying a transition threshold value based on the timing of the last </w:t>
      </w:r>
      <w:proofErr w:type="spellStart"/>
      <w:r>
        <w:rPr>
          <w:rFonts w:ascii="Times New Roman" w:hAnsi="Times New Roman" w:cs="Times New Roman"/>
        </w:rPr>
        <w:t>deglaciation</w:t>
      </w:r>
      <w:proofErr w:type="spellEnd"/>
      <w:r>
        <w:rPr>
          <w:rFonts w:ascii="Times New Roman" w:hAnsi="Times New Roman" w:cs="Times New Roman"/>
        </w:rPr>
        <w:t>. (</w:t>
      </w:r>
      <w:proofErr w:type="gramStart"/>
      <w:r>
        <w:rPr>
          <w:rFonts w:ascii="Times New Roman" w:hAnsi="Times New Roman" w:cs="Times New Roman"/>
        </w:rPr>
        <w:t>e</w:t>
      </w:r>
      <w:proofErr w:type="gramEnd"/>
      <w:r>
        <w:rPr>
          <w:rFonts w:ascii="Times New Roman" w:hAnsi="Times New Roman" w:cs="Times New Roman"/>
        </w:rPr>
        <w:t xml:space="preserve">.g. </w:t>
      </w:r>
      <w:proofErr w:type="spellStart"/>
      <w:r>
        <w:rPr>
          <w:rFonts w:ascii="Times New Roman" w:hAnsi="Times New Roman" w:cs="Times New Roman"/>
        </w:rPr>
        <w:t>Kleman</w:t>
      </w:r>
      <w:proofErr w:type="spellEnd"/>
      <w:r>
        <w:rPr>
          <w:rFonts w:ascii="Times New Roman" w:hAnsi="Times New Roman" w:cs="Times New Roman"/>
        </w:rPr>
        <w:t xml:space="preserve"> and </w:t>
      </w:r>
      <w:proofErr w:type="spellStart"/>
      <w:r>
        <w:rPr>
          <w:rFonts w:ascii="Times New Roman" w:hAnsi="Times New Roman" w:cs="Times New Roman"/>
        </w:rPr>
        <w:t>Stroeven</w:t>
      </w:r>
      <w:proofErr w:type="spellEnd"/>
      <w:r>
        <w:rPr>
          <w:rFonts w:ascii="Times New Roman" w:hAnsi="Times New Roman" w:cs="Times New Roman"/>
        </w:rPr>
        <w:t xml:space="preserve">, 1997; </w:t>
      </w:r>
      <w:proofErr w:type="spellStart"/>
      <w:r>
        <w:rPr>
          <w:rFonts w:ascii="Times New Roman" w:hAnsi="Times New Roman" w:cs="Times New Roman"/>
        </w:rPr>
        <w:t>Fabel</w:t>
      </w:r>
      <w:proofErr w:type="spellEnd"/>
      <w:r>
        <w:rPr>
          <w:rFonts w:ascii="Times New Roman" w:hAnsi="Times New Roman" w:cs="Times New Roman"/>
        </w:rPr>
        <w:t xml:space="preserve"> et al., 2002). </w:t>
      </w:r>
      <w:proofErr w:type="spellStart"/>
      <w:r>
        <w:rPr>
          <w:rFonts w:ascii="Times New Roman" w:hAnsi="Times New Roman" w:cs="Times New Roman"/>
        </w:rPr>
        <w:t>Fabel</w:t>
      </w:r>
      <w:proofErr w:type="spellEnd"/>
      <w:r>
        <w:rPr>
          <w:rFonts w:ascii="Times New Roman" w:hAnsi="Times New Roman" w:cs="Times New Roman"/>
        </w:rPr>
        <w:t xml:space="preserve"> et al. (2002) use a value of 3.7‰, but such a Pleistocene-Holocene threshold value may not have applied to past glacial-interglacial transitions. In this study, we estimate the most likely glacial-interglacial transitions by incorporating the </w:t>
      </w:r>
      <w:r w:rsidRPr="00403BFB">
        <w:rPr>
          <w:rFonts w:ascii="Times New Roman" w:hAnsi="Times New Roman" w:cs="Times New Roman"/>
        </w:rPr>
        <w:sym w:font="Symbol" w:char="F064"/>
      </w:r>
      <w:r w:rsidRPr="00403BFB">
        <w:rPr>
          <w:rFonts w:ascii="Times New Roman" w:hAnsi="Times New Roman" w:cs="Times New Roman"/>
          <w:vertAlign w:val="superscript"/>
        </w:rPr>
        <w:t>18</w:t>
      </w:r>
      <w:r w:rsidRPr="00403BFB">
        <w:rPr>
          <w:rFonts w:ascii="Times New Roman" w:hAnsi="Times New Roman" w:cs="Times New Roman"/>
        </w:rPr>
        <w:t xml:space="preserve">O </w:t>
      </w:r>
      <w:r>
        <w:rPr>
          <w:rFonts w:ascii="Times New Roman" w:hAnsi="Times New Roman" w:cs="Times New Roman"/>
        </w:rPr>
        <w:t xml:space="preserve">threshold value as a free parameter that is applied iteratively to the stacked marine benthic </w:t>
      </w:r>
      <w:r w:rsidRPr="00403BFB">
        <w:rPr>
          <w:rFonts w:ascii="Times New Roman" w:hAnsi="Times New Roman" w:cs="Times New Roman"/>
        </w:rPr>
        <w:sym w:font="Symbol" w:char="F064"/>
      </w:r>
      <w:r w:rsidRPr="00403BFB">
        <w:rPr>
          <w:rFonts w:ascii="Times New Roman" w:hAnsi="Times New Roman" w:cs="Times New Roman"/>
          <w:vertAlign w:val="superscript"/>
        </w:rPr>
        <w:t>18</w:t>
      </w:r>
      <w:r>
        <w:rPr>
          <w:rFonts w:ascii="Times New Roman" w:hAnsi="Times New Roman" w:cs="Times New Roman"/>
        </w:rPr>
        <w:t>O</w:t>
      </w:r>
      <w:r w:rsidRPr="00403BFB">
        <w:rPr>
          <w:rFonts w:ascii="Times New Roman" w:hAnsi="Times New Roman" w:cs="Times New Roman"/>
        </w:rPr>
        <w:t xml:space="preserve"> </w:t>
      </w:r>
      <w:r>
        <w:rPr>
          <w:rFonts w:ascii="Times New Roman" w:hAnsi="Times New Roman" w:cs="Times New Roman"/>
        </w:rPr>
        <w:t xml:space="preserve">record of </w:t>
      </w:r>
      <w:proofErr w:type="spellStart"/>
      <w:r>
        <w:rPr>
          <w:rFonts w:ascii="Times New Roman" w:hAnsi="Times New Roman" w:cs="Times New Roman"/>
        </w:rPr>
        <w:t>Liesicki</w:t>
      </w:r>
      <w:proofErr w:type="spellEnd"/>
      <w:r>
        <w:rPr>
          <w:rFonts w:ascii="Times New Roman" w:hAnsi="Times New Roman" w:cs="Times New Roman"/>
        </w:rPr>
        <w:t xml:space="preserve"> &amp; </w:t>
      </w:r>
      <w:proofErr w:type="spellStart"/>
      <w:r>
        <w:rPr>
          <w:rFonts w:ascii="Times New Roman" w:hAnsi="Times New Roman" w:cs="Times New Roman"/>
        </w:rPr>
        <w:t>Raymo</w:t>
      </w:r>
      <w:proofErr w:type="spellEnd"/>
      <w:r>
        <w:rPr>
          <w:rFonts w:ascii="Times New Roman" w:hAnsi="Times New Roman" w:cs="Times New Roman"/>
        </w:rPr>
        <w:t xml:space="preserve"> (2005). We apply this prior information in our Model 2 as follows</w:t>
      </w:r>
    </w:p>
    <w:p w14:paraId="2CC3BBEF" w14:textId="77777777" w:rsidR="0012716D" w:rsidRDefault="0012716D" w:rsidP="0012716D">
      <w:pPr>
        <w:ind w:left="-426"/>
        <w:rPr>
          <w:rFonts w:ascii="Times New Roman" w:hAnsi="Times New Roman" w:cs="Times New Roman"/>
        </w:rPr>
      </w:pPr>
    </w:p>
    <w:p w14:paraId="6C0D873B" w14:textId="39B1C598" w:rsidR="0012716D" w:rsidRDefault="0012716D" w:rsidP="0012716D">
      <w:pPr>
        <w:ind w:left="-426"/>
        <w:rPr>
          <w:rFonts w:ascii="Times New Roman" w:hAnsi="Times New Roman" w:cs="Times New Roman"/>
          <w:position w:val="-14"/>
        </w:rPr>
      </w:pPr>
      <w:r>
        <w:rPr>
          <w:rFonts w:ascii="Times New Roman" w:hAnsi="Times New Roman" w:cs="Times New Roman"/>
          <w:noProof/>
          <w:position w:val="-14"/>
        </w:rPr>
        <w:drawing>
          <wp:inline distT="0" distB="0" distL="0" distR="0" wp14:anchorId="7B66F5E0" wp14:editId="26A59780">
            <wp:extent cx="1869440" cy="254000"/>
            <wp:effectExtent l="0" t="0" r="1016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440" cy="254000"/>
                    </a:xfrm>
                    <a:prstGeom prst="rect">
                      <a:avLst/>
                    </a:prstGeom>
                    <a:noFill/>
                    <a:ln>
                      <a:noFill/>
                    </a:ln>
                  </pic:spPr>
                </pic:pic>
              </a:graphicData>
            </a:graphic>
          </wp:inline>
        </w:drawing>
      </w:r>
    </w:p>
    <w:p w14:paraId="5E09D73F" w14:textId="77777777" w:rsidR="0012716D" w:rsidRPr="00403BFB" w:rsidRDefault="0012716D" w:rsidP="0012716D">
      <w:pPr>
        <w:ind w:left="-426"/>
        <w:rPr>
          <w:rFonts w:ascii="Times New Roman" w:hAnsi="Times New Roman" w:cs="Times New Roman"/>
        </w:rPr>
      </w:pPr>
    </w:p>
    <w:p w14:paraId="3A936C9F" w14:textId="279CCB97" w:rsidR="0012716D" w:rsidRDefault="0012716D" w:rsidP="0012716D">
      <w:pPr>
        <w:ind w:left="-426"/>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the </w:t>
      </w:r>
      <w:r w:rsidRPr="00BB30BF">
        <w:rPr>
          <w:rFonts w:ascii="Symbol" w:hAnsi="Symbol" w:cs="Times New Roman"/>
          <w:i/>
        </w:rPr>
        <w:t></w:t>
      </w:r>
      <w:r w:rsidRPr="00BB30BF">
        <w:rPr>
          <w:rFonts w:ascii="Times New Roman" w:hAnsi="Times New Roman" w:cs="Times New Roman"/>
          <w:i/>
          <w:vertAlign w:val="superscript"/>
        </w:rPr>
        <w:t>18</w:t>
      </w:r>
      <w:r w:rsidRPr="00BB30BF">
        <w:rPr>
          <w:rFonts w:ascii="Times New Roman" w:hAnsi="Times New Roman" w:cs="Times New Roman"/>
          <w:i/>
        </w:rPr>
        <w:t>O</w:t>
      </w:r>
      <w:r w:rsidRPr="00BB30BF">
        <w:rPr>
          <w:rFonts w:ascii="Times New Roman" w:hAnsi="Times New Roman" w:cs="Times New Roman"/>
          <w:i/>
          <w:vertAlign w:val="subscript"/>
        </w:rPr>
        <w:t>threshold</w:t>
      </w:r>
      <w:r>
        <w:rPr>
          <w:rFonts w:ascii="Times New Roman" w:hAnsi="Times New Roman" w:cs="Times New Roman"/>
        </w:rPr>
        <w:t xml:space="preserve"> defines a </w:t>
      </w:r>
      <w:r w:rsidRPr="00BB30BF">
        <w:rPr>
          <w:rFonts w:ascii="Symbol" w:hAnsi="Symbol" w:cs="Times New Roman"/>
          <w:i/>
        </w:rPr>
        <w:t></w:t>
      </w:r>
      <w:r w:rsidRPr="00BB30BF">
        <w:rPr>
          <w:rFonts w:ascii="Times New Roman" w:hAnsi="Times New Roman" w:cs="Times New Roman"/>
          <w:i/>
          <w:vertAlign w:val="superscript"/>
        </w:rPr>
        <w:t>18</w:t>
      </w:r>
      <w:r w:rsidRPr="00BB30BF">
        <w:rPr>
          <w:rFonts w:ascii="Times New Roman" w:hAnsi="Times New Roman" w:cs="Times New Roman"/>
          <w:i/>
        </w:rPr>
        <w:t>O</w:t>
      </w:r>
      <w:r>
        <w:rPr>
          <w:rFonts w:ascii="Times New Roman" w:hAnsi="Times New Roman" w:cs="Times New Roman"/>
          <w:i/>
        </w:rPr>
        <w:t>(t)</w:t>
      </w:r>
      <w:r>
        <w:rPr>
          <w:rFonts w:ascii="Times New Roman" w:hAnsi="Times New Roman" w:cs="Times New Roman"/>
        </w:rPr>
        <w:t xml:space="preserve"> time history that, in turn, defines the timing of glacial and interglacial periods together with the associated erosion rates (Fig. 2). The degree of smoothing applied to the </w:t>
      </w:r>
      <w:r w:rsidRPr="00BB30BF">
        <w:rPr>
          <w:rFonts w:ascii="Symbol" w:hAnsi="Symbol" w:cs="Times New Roman"/>
          <w:i/>
        </w:rPr>
        <w:t></w:t>
      </w:r>
      <w:r w:rsidRPr="00BB30BF">
        <w:rPr>
          <w:rFonts w:ascii="Times New Roman" w:hAnsi="Times New Roman" w:cs="Times New Roman"/>
          <w:i/>
          <w:vertAlign w:val="superscript"/>
        </w:rPr>
        <w:t>18</w:t>
      </w:r>
      <w:r w:rsidRPr="00BB30BF">
        <w:rPr>
          <w:rFonts w:ascii="Times New Roman" w:hAnsi="Times New Roman" w:cs="Times New Roman"/>
          <w:i/>
        </w:rPr>
        <w:t>O</w:t>
      </w:r>
      <w:r>
        <w:rPr>
          <w:rFonts w:ascii="Times New Roman" w:hAnsi="Times New Roman" w:cs="Times New Roman"/>
          <w:i/>
          <w:vertAlign w:val="subscript"/>
        </w:rPr>
        <w:t xml:space="preserve"> </w:t>
      </w:r>
      <w:r>
        <w:rPr>
          <w:rFonts w:ascii="Times New Roman" w:hAnsi="Times New Roman" w:cs="Times New Roman"/>
        </w:rPr>
        <w:t xml:space="preserve">curve influences the number of transitions and the duration of individual glacial-interglacial periods. It is therefore possible to specify the degree of smoothing applied to the </w:t>
      </w:r>
      <w:r w:rsidRPr="00BB30BF">
        <w:rPr>
          <w:rFonts w:ascii="Symbol" w:hAnsi="Symbol" w:cs="Times New Roman"/>
          <w:i/>
        </w:rPr>
        <w:t></w:t>
      </w:r>
      <w:r w:rsidRPr="00BB30BF">
        <w:rPr>
          <w:rFonts w:ascii="Times New Roman" w:hAnsi="Times New Roman" w:cs="Times New Roman"/>
          <w:i/>
          <w:vertAlign w:val="superscript"/>
        </w:rPr>
        <w:t>18</w:t>
      </w:r>
      <w:r w:rsidRPr="00BB30BF">
        <w:rPr>
          <w:rFonts w:ascii="Times New Roman" w:hAnsi="Times New Roman" w:cs="Times New Roman"/>
          <w:i/>
        </w:rPr>
        <w:t>O</w:t>
      </w:r>
      <w:r>
        <w:rPr>
          <w:rFonts w:ascii="Times New Roman" w:hAnsi="Times New Roman" w:cs="Times New Roman"/>
          <w:i/>
          <w:vertAlign w:val="subscript"/>
        </w:rPr>
        <w:t xml:space="preserve"> </w:t>
      </w:r>
      <w:r>
        <w:rPr>
          <w:rFonts w:ascii="Times New Roman" w:hAnsi="Times New Roman" w:cs="Times New Roman"/>
        </w:rPr>
        <w:t xml:space="preserve">curve, although the difference between present-nuclide concentrations obtained with various degrees of smoothing is small compared to the influence of the four model parameters. In principle, the timing of the last </w:t>
      </w:r>
      <w:proofErr w:type="spellStart"/>
      <w:r>
        <w:rPr>
          <w:rFonts w:ascii="Times New Roman" w:hAnsi="Times New Roman" w:cs="Times New Roman"/>
        </w:rPr>
        <w:t>deglaciation</w:t>
      </w:r>
      <w:proofErr w:type="spellEnd"/>
      <w:r>
        <w:rPr>
          <w:rFonts w:ascii="Times New Roman" w:hAnsi="Times New Roman" w:cs="Times New Roman"/>
        </w:rPr>
        <w:t xml:space="preserve">, defined by model parameter </w:t>
      </w:r>
      <w:proofErr w:type="spellStart"/>
      <w:r>
        <w:rPr>
          <w:rFonts w:ascii="Times New Roman" w:hAnsi="Times New Roman" w:cs="Times New Roman"/>
          <w:i/>
        </w:rPr>
        <w:t>t</w:t>
      </w:r>
      <w:r>
        <w:rPr>
          <w:rFonts w:ascii="Times New Roman" w:hAnsi="Times New Roman" w:cs="Times New Roman"/>
          <w:i/>
          <w:vertAlign w:val="subscript"/>
        </w:rPr>
        <w:t>degla</w:t>
      </w:r>
      <w:proofErr w:type="spellEnd"/>
      <w:r>
        <w:rPr>
          <w:rFonts w:ascii="Times New Roman" w:hAnsi="Times New Roman" w:cs="Times New Roman"/>
        </w:rPr>
        <w:t xml:space="preserve">, is redundant because it is defined by the </w:t>
      </w:r>
      <w:r w:rsidRPr="00BB30BF">
        <w:rPr>
          <w:rFonts w:ascii="Symbol" w:hAnsi="Symbol" w:cs="Times New Roman"/>
          <w:i/>
        </w:rPr>
        <w:t></w:t>
      </w:r>
      <w:r w:rsidRPr="00BB30BF">
        <w:rPr>
          <w:rFonts w:ascii="Times New Roman" w:hAnsi="Times New Roman" w:cs="Times New Roman"/>
          <w:i/>
          <w:vertAlign w:val="superscript"/>
        </w:rPr>
        <w:t>18</w:t>
      </w:r>
      <w:r w:rsidRPr="00BB30BF">
        <w:rPr>
          <w:rFonts w:ascii="Times New Roman" w:hAnsi="Times New Roman" w:cs="Times New Roman"/>
          <w:i/>
        </w:rPr>
        <w:t>O</w:t>
      </w:r>
      <w:r>
        <w:rPr>
          <w:rFonts w:ascii="Times New Roman" w:hAnsi="Times New Roman" w:cs="Times New Roman"/>
        </w:rPr>
        <w:t xml:space="preserve"> threshold value. However, it makes sense to decouple the last </w:t>
      </w:r>
      <w:proofErr w:type="spellStart"/>
      <w:r>
        <w:rPr>
          <w:rFonts w:ascii="Times New Roman" w:hAnsi="Times New Roman" w:cs="Times New Roman"/>
        </w:rPr>
        <w:t>deglaciation</w:t>
      </w:r>
      <w:proofErr w:type="spellEnd"/>
      <w:r>
        <w:rPr>
          <w:rFonts w:ascii="Times New Roman" w:hAnsi="Times New Roman" w:cs="Times New Roman"/>
        </w:rPr>
        <w:t xml:space="preserve"> from the </w:t>
      </w:r>
      <w:r w:rsidRPr="00BB30BF">
        <w:rPr>
          <w:rFonts w:ascii="Symbol" w:hAnsi="Symbol" w:cs="Times New Roman"/>
          <w:i/>
        </w:rPr>
        <w:t></w:t>
      </w:r>
      <w:r w:rsidRPr="00BB30BF">
        <w:rPr>
          <w:rFonts w:ascii="Times New Roman" w:hAnsi="Times New Roman" w:cs="Times New Roman"/>
          <w:i/>
          <w:vertAlign w:val="superscript"/>
        </w:rPr>
        <w:t>18</w:t>
      </w:r>
      <w:r w:rsidRPr="00BB30BF">
        <w:rPr>
          <w:rFonts w:ascii="Times New Roman" w:hAnsi="Times New Roman" w:cs="Times New Roman"/>
          <w:i/>
        </w:rPr>
        <w:t>O</w:t>
      </w:r>
      <w:r>
        <w:rPr>
          <w:rFonts w:ascii="Times New Roman" w:hAnsi="Times New Roman" w:cs="Times New Roman"/>
        </w:rPr>
        <w:t xml:space="preserve"> threshold because </w:t>
      </w:r>
      <w:proofErr w:type="spellStart"/>
      <w:r>
        <w:rPr>
          <w:rFonts w:ascii="Times New Roman" w:hAnsi="Times New Roman" w:cs="Times New Roman"/>
          <w:i/>
        </w:rPr>
        <w:t>t</w:t>
      </w:r>
      <w:r>
        <w:rPr>
          <w:rFonts w:ascii="Times New Roman" w:hAnsi="Times New Roman" w:cs="Times New Roman"/>
          <w:i/>
          <w:vertAlign w:val="subscript"/>
        </w:rPr>
        <w:t>degla</w:t>
      </w:r>
      <w:proofErr w:type="spellEnd"/>
      <w:r>
        <w:rPr>
          <w:rFonts w:ascii="Times New Roman" w:hAnsi="Times New Roman" w:cs="Times New Roman"/>
        </w:rPr>
        <w:t xml:space="preserve"> is often known with reasonable precision and accuracy.   </w:t>
      </w:r>
    </w:p>
    <w:p w14:paraId="454D4911" w14:textId="6E6185AE" w:rsidR="005B6D1C" w:rsidRPr="00BB30BF" w:rsidRDefault="005B6D1C" w:rsidP="00864E7E">
      <w:pPr>
        <w:rPr>
          <w:rFonts w:ascii="Times New Roman" w:hAnsi="Times New Roman" w:cs="Times New Roman"/>
        </w:rPr>
      </w:pPr>
    </w:p>
    <w:p w14:paraId="40F8E792" w14:textId="2FC2FB47" w:rsidR="005B6D1C" w:rsidRPr="003B70C5" w:rsidRDefault="003B70C5" w:rsidP="003B70C5">
      <w:pPr>
        <w:ind w:left="-426"/>
        <w:outlineLvl w:val="0"/>
        <w:rPr>
          <w:rFonts w:ascii="Times New Roman" w:hAnsi="Times New Roman" w:cs="Times New Roman"/>
          <w:b/>
        </w:rPr>
      </w:pPr>
      <w:r w:rsidRPr="00BB30BF">
        <w:rPr>
          <w:rFonts w:ascii="Times New Roman" w:hAnsi="Times New Roman" w:cs="Times New Roman"/>
          <w:b/>
        </w:rPr>
        <w:t xml:space="preserve">2.2 </w:t>
      </w:r>
      <w:proofErr w:type="spellStart"/>
      <w:r w:rsidR="00F57C39">
        <w:rPr>
          <w:rFonts w:ascii="Times New Roman" w:hAnsi="Times New Roman" w:cs="Times New Roman"/>
          <w:b/>
        </w:rPr>
        <w:t>C</w:t>
      </w:r>
      <w:r>
        <w:rPr>
          <w:rFonts w:ascii="Times New Roman" w:hAnsi="Times New Roman" w:cs="Times New Roman"/>
          <w:b/>
        </w:rPr>
        <w:t>osmogenic</w:t>
      </w:r>
      <w:proofErr w:type="spellEnd"/>
      <w:r>
        <w:rPr>
          <w:rFonts w:ascii="Times New Roman" w:hAnsi="Times New Roman" w:cs="Times New Roman"/>
          <w:b/>
        </w:rPr>
        <w:t xml:space="preserve"> nuclide</w:t>
      </w:r>
      <w:r w:rsidR="00F57C39">
        <w:rPr>
          <w:rFonts w:ascii="Times New Roman" w:hAnsi="Times New Roman" w:cs="Times New Roman"/>
          <w:b/>
        </w:rPr>
        <w:t>s included in the model framework</w:t>
      </w:r>
      <w:r>
        <w:rPr>
          <w:rFonts w:ascii="Times New Roman" w:hAnsi="Times New Roman" w:cs="Times New Roman"/>
          <w:b/>
        </w:rPr>
        <w:t xml:space="preserve"> </w:t>
      </w:r>
    </w:p>
    <w:p w14:paraId="2E5F09D3" w14:textId="77E84D10" w:rsidR="00FD6573" w:rsidRDefault="00BC72F1" w:rsidP="0092011B">
      <w:pPr>
        <w:ind w:left="-426"/>
        <w:rPr>
          <w:rFonts w:ascii="Times New Roman" w:hAnsi="Times New Roman" w:cs="Times New Roman"/>
        </w:rPr>
      </w:pPr>
      <w:r w:rsidRPr="00BB30BF">
        <w:rPr>
          <w:rFonts w:ascii="Times New Roman" w:hAnsi="Times New Roman" w:cs="Times New Roman"/>
        </w:rPr>
        <w:t xml:space="preserve">The </w:t>
      </w:r>
      <w:r w:rsidR="00CC2C94" w:rsidRPr="00BB30BF">
        <w:rPr>
          <w:rFonts w:ascii="Times New Roman" w:hAnsi="Times New Roman" w:cs="Times New Roman"/>
        </w:rPr>
        <w:t xml:space="preserve">model framework </w:t>
      </w:r>
      <w:r w:rsidR="008063EA" w:rsidRPr="00BB30BF">
        <w:rPr>
          <w:rFonts w:ascii="Times New Roman" w:hAnsi="Times New Roman" w:cs="Times New Roman"/>
        </w:rPr>
        <w:t xml:space="preserve">can accommodate any number of </w:t>
      </w:r>
      <w:r w:rsidR="00845018">
        <w:rPr>
          <w:rFonts w:ascii="Times New Roman" w:hAnsi="Times New Roman" w:cs="Times New Roman"/>
        </w:rPr>
        <w:t>TCNs</w:t>
      </w:r>
      <w:r w:rsidR="00276D3B">
        <w:rPr>
          <w:rFonts w:ascii="Times New Roman" w:hAnsi="Times New Roman" w:cs="Times New Roman"/>
        </w:rPr>
        <w:t xml:space="preserve">, but </w:t>
      </w:r>
      <w:r w:rsidR="00CC2C94" w:rsidRPr="00BB30BF">
        <w:rPr>
          <w:rFonts w:ascii="Times New Roman" w:hAnsi="Times New Roman" w:cs="Times New Roman"/>
        </w:rPr>
        <w:t xml:space="preserve">is currently based on the following four: </w:t>
      </w:r>
      <w:r w:rsidR="00CC2C94" w:rsidRPr="00BB30BF">
        <w:rPr>
          <w:rFonts w:ascii="Times New Roman" w:hAnsi="Times New Roman" w:cs="Times New Roman"/>
          <w:vertAlign w:val="superscript"/>
        </w:rPr>
        <w:t>10</w:t>
      </w:r>
      <w:r w:rsidR="00CC2C94" w:rsidRPr="00BB30BF">
        <w:rPr>
          <w:rFonts w:ascii="Times New Roman" w:hAnsi="Times New Roman" w:cs="Times New Roman"/>
        </w:rPr>
        <w:t xml:space="preserve">Be, </w:t>
      </w:r>
      <w:r w:rsidR="00CC2C94" w:rsidRPr="00BB30BF">
        <w:rPr>
          <w:rFonts w:ascii="Times New Roman" w:hAnsi="Times New Roman" w:cs="Times New Roman"/>
          <w:vertAlign w:val="superscript"/>
        </w:rPr>
        <w:t>26</w:t>
      </w:r>
      <w:r w:rsidR="00CC2C94" w:rsidRPr="00BB30BF">
        <w:rPr>
          <w:rFonts w:ascii="Times New Roman" w:hAnsi="Times New Roman" w:cs="Times New Roman"/>
        </w:rPr>
        <w:t xml:space="preserve">Al, </w:t>
      </w:r>
      <w:r w:rsidR="00CC2C94" w:rsidRPr="00BB30BF">
        <w:rPr>
          <w:rFonts w:ascii="Times New Roman" w:hAnsi="Times New Roman" w:cs="Times New Roman"/>
          <w:vertAlign w:val="superscript"/>
        </w:rPr>
        <w:t>14</w:t>
      </w:r>
      <w:r w:rsidR="00CC2C94" w:rsidRPr="00BB30BF">
        <w:rPr>
          <w:rFonts w:ascii="Times New Roman" w:hAnsi="Times New Roman" w:cs="Times New Roman"/>
        </w:rPr>
        <w:t xml:space="preserve">C, and </w:t>
      </w:r>
      <w:r w:rsidR="00CC2C94" w:rsidRPr="00BB30BF">
        <w:rPr>
          <w:rFonts w:ascii="Times New Roman" w:hAnsi="Times New Roman" w:cs="Times New Roman"/>
          <w:vertAlign w:val="superscript"/>
        </w:rPr>
        <w:t>21</w:t>
      </w:r>
      <w:r w:rsidR="00CC2C94" w:rsidRPr="00BB30BF">
        <w:rPr>
          <w:rFonts w:ascii="Times New Roman" w:hAnsi="Times New Roman" w:cs="Times New Roman"/>
        </w:rPr>
        <w:t xml:space="preserve">Ne. </w:t>
      </w:r>
      <w:r w:rsidR="00D5500C" w:rsidRPr="00BB30BF">
        <w:rPr>
          <w:rFonts w:ascii="Times New Roman" w:hAnsi="Times New Roman" w:cs="Times New Roman"/>
        </w:rPr>
        <w:t>In some respect, this combination of nuclides is ideal because of their different half-lives</w:t>
      </w:r>
      <w:r w:rsidR="00276D3B">
        <w:rPr>
          <w:rFonts w:ascii="Times New Roman" w:hAnsi="Times New Roman" w:cs="Times New Roman"/>
        </w:rPr>
        <w:t xml:space="preserve"> </w:t>
      </w:r>
      <w:r w:rsidR="00FB09C0">
        <w:rPr>
          <w:rFonts w:ascii="Times New Roman" w:hAnsi="Times New Roman" w:cs="Times New Roman"/>
        </w:rPr>
        <w:t xml:space="preserve">and production rates </w:t>
      </w:r>
      <w:r w:rsidR="00276D3B">
        <w:rPr>
          <w:rFonts w:ascii="Times New Roman" w:hAnsi="Times New Roman" w:cs="Times New Roman"/>
        </w:rPr>
        <w:t>(Table 1)</w:t>
      </w:r>
      <w:r w:rsidR="00D5500C" w:rsidRPr="00BB30BF">
        <w:rPr>
          <w:rFonts w:ascii="Times New Roman" w:hAnsi="Times New Roman" w:cs="Times New Roman"/>
        </w:rPr>
        <w:t xml:space="preserve">, </w:t>
      </w:r>
      <w:r w:rsidR="00FB09C0">
        <w:rPr>
          <w:rFonts w:ascii="Times New Roman" w:hAnsi="Times New Roman" w:cs="Times New Roman"/>
        </w:rPr>
        <w:t>which enable</w:t>
      </w:r>
      <w:r w:rsidR="00D5500C" w:rsidRPr="00BB30BF">
        <w:rPr>
          <w:rFonts w:ascii="Times New Roman" w:hAnsi="Times New Roman" w:cs="Times New Roman"/>
        </w:rPr>
        <w:t xml:space="preserve"> their concent</w:t>
      </w:r>
      <w:r w:rsidR="00FB09C0">
        <w:rPr>
          <w:rFonts w:ascii="Times New Roman" w:hAnsi="Times New Roman" w:cs="Times New Roman"/>
        </w:rPr>
        <w:t>rations to integrate</w:t>
      </w:r>
      <w:r w:rsidR="00D5500C" w:rsidRPr="00BB30BF">
        <w:rPr>
          <w:rFonts w:ascii="Times New Roman" w:hAnsi="Times New Roman" w:cs="Times New Roman"/>
        </w:rPr>
        <w:t xml:space="preserve"> different aspects of the glacial-interglacial history. All four nuclides are produced </w:t>
      </w:r>
      <w:r w:rsidR="00276D3B">
        <w:rPr>
          <w:rFonts w:ascii="Times New Roman" w:hAnsi="Times New Roman" w:cs="Times New Roman"/>
        </w:rPr>
        <w:t>at reasonably</w:t>
      </w:r>
      <w:r w:rsidR="00A428A3" w:rsidRPr="00BB30BF">
        <w:rPr>
          <w:rFonts w:ascii="Times New Roman" w:hAnsi="Times New Roman" w:cs="Times New Roman"/>
        </w:rPr>
        <w:t xml:space="preserve"> well-constrained rates </w:t>
      </w:r>
      <w:r w:rsidR="00D5500C" w:rsidRPr="00BB30BF">
        <w:rPr>
          <w:rFonts w:ascii="Times New Roman" w:hAnsi="Times New Roman" w:cs="Times New Roman"/>
        </w:rPr>
        <w:t xml:space="preserve">in quartz, which is a very common mineral that is highly resistant to weathering and loss of nuclides after production. </w:t>
      </w:r>
      <w:r w:rsidR="000F5680" w:rsidRPr="00BB30BF">
        <w:rPr>
          <w:rFonts w:ascii="Times New Roman" w:hAnsi="Times New Roman" w:cs="Times New Roman"/>
        </w:rPr>
        <w:t xml:space="preserve">Quartz is usually the preferred target mineral for all four nuclides. </w:t>
      </w:r>
      <w:r w:rsidR="00381937" w:rsidRPr="00BB30BF">
        <w:rPr>
          <w:rFonts w:ascii="Times New Roman" w:hAnsi="Times New Roman" w:cs="Times New Roman"/>
        </w:rPr>
        <w:t xml:space="preserve">Beryllium-10 and </w:t>
      </w:r>
      <w:r w:rsidR="00381937" w:rsidRPr="00BB30BF">
        <w:rPr>
          <w:rFonts w:ascii="Times New Roman" w:hAnsi="Times New Roman" w:cs="Times New Roman"/>
          <w:vertAlign w:val="superscript"/>
        </w:rPr>
        <w:t>26</w:t>
      </w:r>
      <w:r w:rsidR="00381937" w:rsidRPr="00984699">
        <w:rPr>
          <w:rFonts w:ascii="Times New Roman" w:hAnsi="Times New Roman" w:cs="Times New Roman"/>
        </w:rPr>
        <w:t xml:space="preserve">Al are routinely measured with high precision </w:t>
      </w:r>
      <w:r w:rsidR="00776DF9" w:rsidRPr="00984699">
        <w:rPr>
          <w:rFonts w:ascii="Times New Roman" w:hAnsi="Times New Roman" w:cs="Times New Roman"/>
        </w:rPr>
        <w:t xml:space="preserve">using Accelerator Mass Spectrometry (AMS), </w:t>
      </w:r>
      <w:r w:rsidR="000F5680" w:rsidRPr="00BB30BF">
        <w:rPr>
          <w:rFonts w:ascii="Times New Roman" w:hAnsi="Times New Roman" w:cs="Times New Roman"/>
        </w:rPr>
        <w:t xml:space="preserve">whereas </w:t>
      </w:r>
      <w:r w:rsidR="000F5680" w:rsidRPr="00BB30BF">
        <w:rPr>
          <w:rFonts w:ascii="Times New Roman" w:hAnsi="Times New Roman" w:cs="Times New Roman"/>
          <w:vertAlign w:val="superscript"/>
        </w:rPr>
        <w:t>21</w:t>
      </w:r>
      <w:r w:rsidR="000F5680" w:rsidRPr="00BB30BF">
        <w:rPr>
          <w:rFonts w:ascii="Times New Roman" w:hAnsi="Times New Roman" w:cs="Times New Roman"/>
        </w:rPr>
        <w:t>Ne</w:t>
      </w:r>
      <w:r w:rsidR="00776DF9" w:rsidRPr="00BB30BF">
        <w:rPr>
          <w:rFonts w:ascii="Times New Roman" w:hAnsi="Times New Roman" w:cs="Times New Roman"/>
        </w:rPr>
        <w:t xml:space="preserve">, which is stable, is measured with high precision using a noble gas mass spectrometer. The main challenge with </w:t>
      </w:r>
      <w:r w:rsidR="00776DF9" w:rsidRPr="00BB30BF">
        <w:rPr>
          <w:rFonts w:ascii="Times New Roman" w:hAnsi="Times New Roman" w:cs="Times New Roman"/>
          <w:vertAlign w:val="superscript"/>
        </w:rPr>
        <w:t>21</w:t>
      </w:r>
      <w:r w:rsidR="00776DF9" w:rsidRPr="00BB30BF">
        <w:rPr>
          <w:rFonts w:ascii="Times New Roman" w:hAnsi="Times New Roman" w:cs="Times New Roman"/>
        </w:rPr>
        <w:t xml:space="preserve">Ne is that </w:t>
      </w:r>
      <w:r w:rsidR="004A37C3" w:rsidRPr="00BB30BF">
        <w:rPr>
          <w:rFonts w:ascii="Times New Roman" w:hAnsi="Times New Roman" w:cs="Times New Roman"/>
        </w:rPr>
        <w:t xml:space="preserve">significant amounts of a </w:t>
      </w:r>
      <w:r w:rsidR="00CE1A38" w:rsidRPr="00BB30BF">
        <w:rPr>
          <w:rFonts w:ascii="Times New Roman" w:hAnsi="Times New Roman" w:cs="Times New Roman"/>
        </w:rPr>
        <w:t>non-</w:t>
      </w:r>
      <w:proofErr w:type="spellStart"/>
      <w:r w:rsidR="00CE1A38" w:rsidRPr="00BB30BF">
        <w:rPr>
          <w:rFonts w:ascii="Times New Roman" w:hAnsi="Times New Roman" w:cs="Times New Roman"/>
        </w:rPr>
        <w:t>cosmogenic</w:t>
      </w:r>
      <w:proofErr w:type="spellEnd"/>
      <w:r w:rsidR="00CE1A38" w:rsidRPr="00BB30BF">
        <w:rPr>
          <w:rFonts w:ascii="Times New Roman" w:hAnsi="Times New Roman" w:cs="Times New Roman"/>
        </w:rPr>
        <w:t xml:space="preserve"> </w:t>
      </w:r>
      <w:r w:rsidR="004A37C3" w:rsidRPr="00BB30BF">
        <w:rPr>
          <w:rFonts w:ascii="Times New Roman" w:hAnsi="Times New Roman" w:cs="Times New Roman"/>
        </w:rPr>
        <w:t>component</w:t>
      </w:r>
      <w:r w:rsidR="00F016AB" w:rsidRPr="00BB30BF">
        <w:rPr>
          <w:rFonts w:ascii="Times New Roman" w:hAnsi="Times New Roman" w:cs="Times New Roman"/>
        </w:rPr>
        <w:t xml:space="preserve"> may be present in the samples. This interfering component is usually identified and corrected for using a neon three-isotope diagram (</w:t>
      </w:r>
      <w:proofErr w:type="spellStart"/>
      <w:r w:rsidR="00431F3B">
        <w:rPr>
          <w:rFonts w:ascii="Times New Roman" w:hAnsi="Times New Roman" w:cs="Times New Roman"/>
        </w:rPr>
        <w:t>Niede</w:t>
      </w:r>
      <w:r w:rsidR="00DA3E27">
        <w:rPr>
          <w:rFonts w:ascii="Times New Roman" w:hAnsi="Times New Roman" w:cs="Times New Roman"/>
        </w:rPr>
        <w:t>r</w:t>
      </w:r>
      <w:r w:rsidR="00431F3B">
        <w:rPr>
          <w:rFonts w:ascii="Times New Roman" w:hAnsi="Times New Roman" w:cs="Times New Roman"/>
        </w:rPr>
        <w:t>mann</w:t>
      </w:r>
      <w:proofErr w:type="spellEnd"/>
      <w:r w:rsidR="00431F3B">
        <w:rPr>
          <w:rFonts w:ascii="Times New Roman" w:hAnsi="Times New Roman" w:cs="Times New Roman"/>
        </w:rPr>
        <w:t xml:space="preserve">, 1994; </w:t>
      </w:r>
      <w:proofErr w:type="spellStart"/>
      <w:r w:rsidR="00F016AB" w:rsidRPr="00BB30BF">
        <w:rPr>
          <w:rFonts w:ascii="Times New Roman" w:hAnsi="Times New Roman" w:cs="Times New Roman"/>
        </w:rPr>
        <w:t>Niedermann</w:t>
      </w:r>
      <w:proofErr w:type="spellEnd"/>
      <w:r w:rsidR="00F016AB" w:rsidRPr="00BB30BF">
        <w:rPr>
          <w:rFonts w:ascii="Times New Roman" w:hAnsi="Times New Roman" w:cs="Times New Roman"/>
        </w:rPr>
        <w:t xml:space="preserve">, 2002) or </w:t>
      </w:r>
      <w:r w:rsidR="006C68D6" w:rsidRPr="00BB30BF">
        <w:rPr>
          <w:rFonts w:ascii="Times New Roman" w:hAnsi="Times New Roman" w:cs="Times New Roman"/>
        </w:rPr>
        <w:t xml:space="preserve">via </w:t>
      </w:r>
      <w:r w:rsidR="009B5FE9">
        <w:rPr>
          <w:rFonts w:ascii="Times New Roman" w:hAnsi="Times New Roman" w:cs="Times New Roman"/>
        </w:rPr>
        <w:t xml:space="preserve">deeply shielded </w:t>
      </w:r>
      <w:r w:rsidR="006C68D6" w:rsidRPr="00BB30BF">
        <w:rPr>
          <w:rFonts w:ascii="Times New Roman" w:hAnsi="Times New Roman" w:cs="Times New Roman"/>
        </w:rPr>
        <w:t xml:space="preserve">samples that contain no </w:t>
      </w:r>
      <w:proofErr w:type="spellStart"/>
      <w:r w:rsidR="006C68D6" w:rsidRPr="00BB30BF">
        <w:rPr>
          <w:rFonts w:ascii="Times New Roman" w:hAnsi="Times New Roman" w:cs="Times New Roman"/>
        </w:rPr>
        <w:t>cosmogenic</w:t>
      </w:r>
      <w:proofErr w:type="spellEnd"/>
      <w:r w:rsidR="006C68D6" w:rsidRPr="00BB30BF">
        <w:rPr>
          <w:rFonts w:ascii="Times New Roman" w:hAnsi="Times New Roman" w:cs="Times New Roman"/>
        </w:rPr>
        <w:t xml:space="preserve"> </w:t>
      </w:r>
      <w:r w:rsidR="006C68D6" w:rsidRPr="00BB30BF">
        <w:rPr>
          <w:rFonts w:ascii="Times New Roman" w:hAnsi="Times New Roman" w:cs="Times New Roman"/>
          <w:vertAlign w:val="superscript"/>
        </w:rPr>
        <w:t>21</w:t>
      </w:r>
      <w:r w:rsidR="006C68D6" w:rsidRPr="00BB30BF">
        <w:rPr>
          <w:rFonts w:ascii="Times New Roman" w:hAnsi="Times New Roman" w:cs="Times New Roman"/>
        </w:rPr>
        <w:t xml:space="preserve">Ne, </w:t>
      </w:r>
      <w:r w:rsidR="009B5FE9">
        <w:rPr>
          <w:rFonts w:ascii="Times New Roman" w:hAnsi="Times New Roman" w:cs="Times New Roman"/>
        </w:rPr>
        <w:t>such as</w:t>
      </w:r>
      <w:r w:rsidR="006C68D6" w:rsidRPr="00BB30BF">
        <w:rPr>
          <w:rFonts w:ascii="Times New Roman" w:hAnsi="Times New Roman" w:cs="Times New Roman"/>
        </w:rPr>
        <w:t xml:space="preserve"> from road cuts.</w:t>
      </w:r>
      <w:r w:rsidR="00A428A3" w:rsidRPr="00BB30BF">
        <w:rPr>
          <w:rFonts w:ascii="Times New Roman" w:hAnsi="Times New Roman" w:cs="Times New Roman"/>
        </w:rPr>
        <w:t xml:space="preserve"> </w:t>
      </w:r>
      <w:r w:rsidR="00A61EA0">
        <w:rPr>
          <w:rFonts w:ascii="Times New Roman" w:hAnsi="Times New Roman" w:cs="Times New Roman"/>
        </w:rPr>
        <w:t>The i</w:t>
      </w:r>
      <w:r w:rsidR="002F4DE0">
        <w:rPr>
          <w:rFonts w:ascii="Times New Roman" w:hAnsi="Times New Roman" w:cs="Times New Roman"/>
        </w:rPr>
        <w:t>nclusion of in-situ</w:t>
      </w:r>
      <w:r w:rsidR="007B4D9E">
        <w:rPr>
          <w:rFonts w:ascii="Times New Roman" w:hAnsi="Times New Roman" w:cs="Times New Roman"/>
        </w:rPr>
        <w:t xml:space="preserve"> produced</w:t>
      </w:r>
      <w:r w:rsidR="002F4DE0">
        <w:rPr>
          <w:rFonts w:ascii="Times New Roman" w:hAnsi="Times New Roman" w:cs="Times New Roman"/>
        </w:rPr>
        <w:t xml:space="preserve"> </w:t>
      </w:r>
      <w:r w:rsidR="002F4DE0" w:rsidRPr="00A61EA0">
        <w:rPr>
          <w:rFonts w:ascii="Times New Roman" w:hAnsi="Times New Roman" w:cs="Times New Roman"/>
          <w:vertAlign w:val="superscript"/>
        </w:rPr>
        <w:t>14</w:t>
      </w:r>
      <w:r w:rsidR="002F4DE0">
        <w:rPr>
          <w:rFonts w:ascii="Times New Roman" w:hAnsi="Times New Roman" w:cs="Times New Roman"/>
        </w:rPr>
        <w:t>C is important</w:t>
      </w:r>
      <w:r w:rsidR="00A61EA0">
        <w:rPr>
          <w:rFonts w:ascii="Times New Roman" w:hAnsi="Times New Roman" w:cs="Times New Roman"/>
        </w:rPr>
        <w:t xml:space="preserve"> due to its short half-life of 5730 years</w:t>
      </w:r>
      <w:r w:rsidR="00431F3B">
        <w:rPr>
          <w:rFonts w:ascii="Times New Roman" w:hAnsi="Times New Roman" w:cs="Times New Roman"/>
        </w:rPr>
        <w:t>,</w:t>
      </w:r>
      <w:r w:rsidR="00A61EA0">
        <w:rPr>
          <w:rFonts w:ascii="Times New Roman" w:hAnsi="Times New Roman" w:cs="Times New Roman"/>
        </w:rPr>
        <w:t xml:space="preserve"> whic</w:t>
      </w:r>
      <w:r w:rsidR="009B5FE9">
        <w:rPr>
          <w:rFonts w:ascii="Times New Roman" w:hAnsi="Times New Roman" w:cs="Times New Roman"/>
        </w:rPr>
        <w:t>h make this nuclide an especially</w:t>
      </w:r>
      <w:r w:rsidR="00A61EA0">
        <w:rPr>
          <w:rFonts w:ascii="Times New Roman" w:hAnsi="Times New Roman" w:cs="Times New Roman"/>
        </w:rPr>
        <w:t xml:space="preserve"> sensitive Holocene </w:t>
      </w:r>
      <w:r w:rsidR="009B5FE9">
        <w:rPr>
          <w:rFonts w:ascii="Times New Roman" w:hAnsi="Times New Roman" w:cs="Times New Roman"/>
        </w:rPr>
        <w:t>chronometer</w:t>
      </w:r>
      <w:r w:rsidR="00A61EA0">
        <w:rPr>
          <w:rFonts w:ascii="Times New Roman" w:hAnsi="Times New Roman" w:cs="Times New Roman"/>
        </w:rPr>
        <w:t>.</w:t>
      </w:r>
      <w:ins w:id="0" w:author="Mads  Faurschou Knudsen" w:date="2014-10-24T16:00:00Z">
        <w:r w:rsidR="00A61EA0">
          <w:rPr>
            <w:rFonts w:ascii="Times New Roman" w:hAnsi="Times New Roman" w:cs="Times New Roman"/>
          </w:rPr>
          <w:t xml:space="preserve"> </w:t>
        </w:r>
      </w:ins>
      <w:r w:rsidR="00A61EA0">
        <w:rPr>
          <w:rFonts w:ascii="Times New Roman" w:hAnsi="Times New Roman" w:cs="Times New Roman"/>
        </w:rPr>
        <w:t>It remains challenging to measure i</w:t>
      </w:r>
      <w:r w:rsidR="00A61EA0" w:rsidRPr="00BB30BF">
        <w:rPr>
          <w:rFonts w:ascii="Times New Roman" w:hAnsi="Times New Roman" w:cs="Times New Roman"/>
        </w:rPr>
        <w:t>n</w:t>
      </w:r>
      <w:r w:rsidR="00A61EA0">
        <w:rPr>
          <w:rFonts w:ascii="Times New Roman" w:hAnsi="Times New Roman" w:cs="Times New Roman"/>
        </w:rPr>
        <w:t>-</w:t>
      </w:r>
      <w:r w:rsidR="00A61EA0" w:rsidRPr="00BB30BF">
        <w:rPr>
          <w:rFonts w:ascii="Times New Roman" w:hAnsi="Times New Roman" w:cs="Times New Roman"/>
        </w:rPr>
        <w:t xml:space="preserve">situ produced </w:t>
      </w:r>
      <w:r w:rsidR="00A61EA0" w:rsidRPr="00A61EA0">
        <w:rPr>
          <w:rFonts w:ascii="Times New Roman" w:hAnsi="Times New Roman" w:cs="Times New Roman"/>
          <w:vertAlign w:val="superscript"/>
        </w:rPr>
        <w:t>14</w:t>
      </w:r>
      <w:r w:rsidR="00A61EA0" w:rsidRPr="00BB30BF">
        <w:rPr>
          <w:rFonts w:ascii="Times New Roman" w:hAnsi="Times New Roman" w:cs="Times New Roman"/>
        </w:rPr>
        <w:t>C</w:t>
      </w:r>
      <w:r w:rsidR="009B5FE9">
        <w:rPr>
          <w:rFonts w:ascii="Times New Roman" w:hAnsi="Times New Roman" w:cs="Times New Roman"/>
        </w:rPr>
        <w:t>,</w:t>
      </w:r>
      <w:r w:rsidR="00A61EA0">
        <w:rPr>
          <w:rFonts w:ascii="Times New Roman" w:hAnsi="Times New Roman" w:cs="Times New Roman"/>
        </w:rPr>
        <w:t xml:space="preserve"> but it is currently achieved at several AMS </w:t>
      </w:r>
      <w:r w:rsidR="00276D3B">
        <w:rPr>
          <w:rFonts w:ascii="Times New Roman" w:hAnsi="Times New Roman" w:cs="Times New Roman"/>
        </w:rPr>
        <w:t xml:space="preserve">laboratories </w:t>
      </w:r>
      <w:r w:rsidR="00A61EA0">
        <w:rPr>
          <w:rFonts w:ascii="Times New Roman" w:hAnsi="Times New Roman" w:cs="Times New Roman"/>
        </w:rPr>
        <w:t>around the world.</w:t>
      </w:r>
      <w:r w:rsidR="00A61EA0" w:rsidRPr="00BB30BF">
        <w:rPr>
          <w:rFonts w:ascii="Times New Roman" w:hAnsi="Times New Roman" w:cs="Times New Roman"/>
        </w:rPr>
        <w:t xml:space="preserve"> </w:t>
      </w:r>
      <w:r w:rsidR="00A61EA0">
        <w:rPr>
          <w:rFonts w:ascii="Times New Roman" w:hAnsi="Times New Roman" w:cs="Times New Roman"/>
        </w:rPr>
        <w:t xml:space="preserve"> </w:t>
      </w:r>
    </w:p>
    <w:p w14:paraId="39CAD087" w14:textId="77777777" w:rsidR="007F78BA" w:rsidRDefault="007F78BA" w:rsidP="0092011B">
      <w:pPr>
        <w:ind w:left="-426"/>
        <w:rPr>
          <w:rFonts w:ascii="Times New Roman" w:hAnsi="Times New Roman" w:cs="Times New Roman"/>
        </w:rPr>
      </w:pPr>
    </w:p>
    <w:p w14:paraId="5C838787" w14:textId="5384BC8D" w:rsidR="00F53201" w:rsidRPr="00F53201" w:rsidRDefault="00F57C39" w:rsidP="00F53201">
      <w:pPr>
        <w:ind w:left="-426"/>
        <w:outlineLvl w:val="0"/>
        <w:rPr>
          <w:rFonts w:ascii="Times New Roman" w:hAnsi="Times New Roman" w:cs="Times New Roman"/>
          <w:b/>
        </w:rPr>
      </w:pPr>
      <w:r>
        <w:rPr>
          <w:rFonts w:ascii="Times New Roman" w:hAnsi="Times New Roman" w:cs="Times New Roman"/>
          <w:b/>
        </w:rPr>
        <w:lastRenderedPageBreak/>
        <w:t>2.3</w:t>
      </w:r>
      <w:r w:rsidR="00F53201" w:rsidRPr="00BB30BF">
        <w:rPr>
          <w:rFonts w:ascii="Times New Roman" w:hAnsi="Times New Roman" w:cs="Times New Roman"/>
          <w:b/>
        </w:rPr>
        <w:t xml:space="preserve"> </w:t>
      </w:r>
      <w:proofErr w:type="spellStart"/>
      <w:r w:rsidR="003C6AB6">
        <w:rPr>
          <w:rFonts w:ascii="Times New Roman" w:hAnsi="Times New Roman" w:cs="Times New Roman"/>
          <w:b/>
        </w:rPr>
        <w:t>Cosmogenic</w:t>
      </w:r>
      <w:proofErr w:type="spellEnd"/>
      <w:r w:rsidR="003C6AB6">
        <w:rPr>
          <w:rFonts w:ascii="Times New Roman" w:hAnsi="Times New Roman" w:cs="Times New Roman"/>
          <w:b/>
        </w:rPr>
        <w:t xml:space="preserve"> nuclide production rates</w:t>
      </w:r>
    </w:p>
    <w:p w14:paraId="53B50DBA" w14:textId="66B809D4" w:rsidR="00170AC5" w:rsidRPr="00674574" w:rsidRDefault="00FD6573" w:rsidP="00674574">
      <w:pPr>
        <w:widowControl w:val="0"/>
        <w:autoSpaceDE w:val="0"/>
        <w:autoSpaceDN w:val="0"/>
        <w:adjustRightInd w:val="0"/>
        <w:spacing w:after="240"/>
        <w:ind w:left="-426"/>
        <w:rPr>
          <w:rFonts w:ascii="Times" w:hAnsi="Times" w:cs="Times"/>
          <w:sz w:val="30"/>
          <w:szCs w:val="30"/>
        </w:rPr>
      </w:pPr>
      <w:r w:rsidRPr="00BB30BF">
        <w:rPr>
          <w:rFonts w:ascii="Times New Roman" w:hAnsi="Times New Roman" w:cs="Times New Roman"/>
        </w:rPr>
        <w:t xml:space="preserve">The </w:t>
      </w:r>
      <w:proofErr w:type="spellStart"/>
      <w:r w:rsidRPr="00BB30BF">
        <w:rPr>
          <w:rFonts w:ascii="Times New Roman" w:hAnsi="Times New Roman" w:cs="Times New Roman"/>
        </w:rPr>
        <w:t>cosmogenic</w:t>
      </w:r>
      <w:proofErr w:type="spellEnd"/>
      <w:r w:rsidRPr="00BB30BF">
        <w:rPr>
          <w:rFonts w:ascii="Times New Roman" w:hAnsi="Times New Roman" w:cs="Times New Roman"/>
        </w:rPr>
        <w:t xml:space="preserve"> nuclides are produced when the surface rock is exposed to </w:t>
      </w:r>
      <w:r w:rsidR="00431F3B">
        <w:rPr>
          <w:rFonts w:ascii="Times New Roman" w:hAnsi="Times New Roman" w:cs="Times New Roman"/>
        </w:rPr>
        <w:t>a</w:t>
      </w:r>
      <w:r w:rsidRPr="00BB30BF">
        <w:rPr>
          <w:rFonts w:ascii="Times New Roman" w:hAnsi="Times New Roman" w:cs="Times New Roman"/>
        </w:rPr>
        <w:t xml:space="preserve"> shower of secondary cosmic-ray particles</w:t>
      </w:r>
      <w:r w:rsidR="00431F3B">
        <w:rPr>
          <w:rFonts w:ascii="Times New Roman" w:hAnsi="Times New Roman" w:cs="Times New Roman"/>
        </w:rPr>
        <w:t xml:space="preserve"> (</w:t>
      </w:r>
      <w:proofErr w:type="spellStart"/>
      <w:r w:rsidR="00431F3B">
        <w:rPr>
          <w:rFonts w:ascii="Times New Roman" w:hAnsi="Times New Roman" w:cs="Times New Roman"/>
        </w:rPr>
        <w:t>Lal</w:t>
      </w:r>
      <w:proofErr w:type="spellEnd"/>
      <w:r w:rsidR="00431F3B">
        <w:rPr>
          <w:rFonts w:ascii="Times New Roman" w:hAnsi="Times New Roman" w:cs="Times New Roman"/>
        </w:rPr>
        <w:t xml:space="preserve"> and Peters, 1967)</w:t>
      </w:r>
      <w:r w:rsidRPr="00BB30BF">
        <w:rPr>
          <w:rFonts w:ascii="Times New Roman" w:hAnsi="Times New Roman" w:cs="Times New Roman"/>
        </w:rPr>
        <w:t xml:space="preserve">, including neutrons and </w:t>
      </w:r>
      <w:proofErr w:type="spellStart"/>
      <w:r w:rsidRPr="00BB30BF">
        <w:rPr>
          <w:rFonts w:ascii="Times New Roman" w:hAnsi="Times New Roman" w:cs="Times New Roman"/>
        </w:rPr>
        <w:t>muons</w:t>
      </w:r>
      <w:proofErr w:type="spellEnd"/>
      <w:r w:rsidRPr="00BB30BF">
        <w:rPr>
          <w:rFonts w:ascii="Times New Roman" w:hAnsi="Times New Roman" w:cs="Times New Roman"/>
        </w:rPr>
        <w:t>.</w:t>
      </w:r>
      <w:r w:rsidR="006C68D6" w:rsidRPr="00BB30BF">
        <w:rPr>
          <w:rFonts w:ascii="Times New Roman" w:hAnsi="Times New Roman" w:cs="Times New Roman"/>
        </w:rPr>
        <w:t xml:space="preserve"> </w:t>
      </w:r>
      <w:r w:rsidR="009B5FE9">
        <w:rPr>
          <w:rFonts w:ascii="Times New Roman" w:hAnsi="Times New Roman" w:cs="Times New Roman"/>
        </w:rPr>
        <w:t>Upon reaching</w:t>
      </w:r>
      <w:r w:rsidRPr="00BB30BF">
        <w:rPr>
          <w:rFonts w:ascii="Times New Roman" w:hAnsi="Times New Roman" w:cs="Times New Roman"/>
        </w:rPr>
        <w:t xml:space="preserve"> Earth’s surface </w:t>
      </w:r>
      <w:r w:rsidR="009B5FE9">
        <w:rPr>
          <w:rFonts w:ascii="Times New Roman" w:hAnsi="Times New Roman" w:cs="Times New Roman"/>
        </w:rPr>
        <w:t>these particles</w:t>
      </w:r>
      <w:r w:rsidRPr="00BB30BF">
        <w:rPr>
          <w:rFonts w:ascii="Times New Roman" w:hAnsi="Times New Roman" w:cs="Times New Roman"/>
        </w:rPr>
        <w:t xml:space="preserve"> interact with atoms in the minerals </w:t>
      </w:r>
      <w:r w:rsidR="009B5FE9">
        <w:rPr>
          <w:rFonts w:ascii="Times New Roman" w:hAnsi="Times New Roman" w:cs="Times New Roman"/>
        </w:rPr>
        <w:t>to</w:t>
      </w:r>
      <w:r w:rsidR="00B945CF" w:rsidRPr="00BB30BF">
        <w:rPr>
          <w:rFonts w:ascii="Times New Roman" w:hAnsi="Times New Roman" w:cs="Times New Roman"/>
        </w:rPr>
        <w:t xml:space="preserve"> produce</w:t>
      </w:r>
      <w:r w:rsidRPr="00BB30BF">
        <w:rPr>
          <w:rFonts w:ascii="Times New Roman" w:hAnsi="Times New Roman" w:cs="Times New Roman"/>
        </w:rPr>
        <w:t xml:space="preserve"> </w:t>
      </w:r>
      <w:proofErr w:type="spellStart"/>
      <w:r w:rsidRPr="00BB30BF">
        <w:rPr>
          <w:rFonts w:ascii="Times New Roman" w:hAnsi="Times New Roman" w:cs="Times New Roman"/>
        </w:rPr>
        <w:t>cosmogenic</w:t>
      </w:r>
      <w:proofErr w:type="spellEnd"/>
      <w:r w:rsidRPr="00BB30BF">
        <w:rPr>
          <w:rFonts w:ascii="Times New Roman" w:hAnsi="Times New Roman" w:cs="Times New Roman"/>
        </w:rPr>
        <w:t xml:space="preserve"> nuclide</w:t>
      </w:r>
      <w:r w:rsidR="00B945CF" w:rsidRPr="00BB30BF">
        <w:rPr>
          <w:rFonts w:ascii="Times New Roman" w:hAnsi="Times New Roman" w:cs="Times New Roman"/>
        </w:rPr>
        <w:t>s. In this study, we include the</w:t>
      </w:r>
      <w:r w:rsidRPr="00BB30BF">
        <w:rPr>
          <w:rFonts w:ascii="Times New Roman" w:hAnsi="Times New Roman" w:cs="Times New Roman"/>
        </w:rPr>
        <w:t xml:space="preserve"> three most important production mechanisms </w:t>
      </w:r>
      <w:r w:rsidR="00B945CF" w:rsidRPr="00BB30BF">
        <w:rPr>
          <w:rFonts w:ascii="Times New Roman" w:hAnsi="Times New Roman" w:cs="Times New Roman"/>
        </w:rPr>
        <w:t xml:space="preserve">for the four </w:t>
      </w:r>
      <w:proofErr w:type="spellStart"/>
      <w:r w:rsidR="00B945CF" w:rsidRPr="00BB30BF">
        <w:rPr>
          <w:rFonts w:ascii="Times New Roman" w:hAnsi="Times New Roman" w:cs="Times New Roman"/>
        </w:rPr>
        <w:t>cosmogenic</w:t>
      </w:r>
      <w:proofErr w:type="spellEnd"/>
      <w:r w:rsidR="00B945CF" w:rsidRPr="00BB30BF">
        <w:rPr>
          <w:rFonts w:ascii="Times New Roman" w:hAnsi="Times New Roman" w:cs="Times New Roman"/>
        </w:rPr>
        <w:t xml:space="preserve"> nuclides</w:t>
      </w:r>
      <w:r w:rsidR="005D24E5">
        <w:rPr>
          <w:rFonts w:ascii="Times New Roman" w:hAnsi="Times New Roman" w:cs="Times New Roman"/>
        </w:rPr>
        <w:t xml:space="preserve"> mentioned above</w:t>
      </w:r>
      <w:r w:rsidR="00B945CF" w:rsidRPr="00BB30BF">
        <w:rPr>
          <w:rFonts w:ascii="Times New Roman" w:hAnsi="Times New Roman" w:cs="Times New Roman"/>
        </w:rPr>
        <w:t xml:space="preserve">: </w:t>
      </w:r>
      <w:r w:rsidR="00832DFD">
        <w:rPr>
          <w:rFonts w:ascii="Times New Roman" w:hAnsi="Times New Roman" w:cs="Times New Roman"/>
        </w:rPr>
        <w:t xml:space="preserve">nucleonic </w:t>
      </w:r>
      <w:r w:rsidR="00B945CF" w:rsidRPr="00BB30BF">
        <w:rPr>
          <w:rFonts w:ascii="Times New Roman" w:hAnsi="Times New Roman" w:cs="Times New Roman"/>
        </w:rPr>
        <w:t>spallation (</w:t>
      </w:r>
      <w:proofErr w:type="spellStart"/>
      <w:r w:rsidR="00B945CF" w:rsidRPr="00BB30BF">
        <w:rPr>
          <w:rFonts w:ascii="Times New Roman" w:hAnsi="Times New Roman" w:cs="Times New Roman"/>
        </w:rPr>
        <w:t>spal</w:t>
      </w:r>
      <w:proofErr w:type="spellEnd"/>
      <w:r w:rsidR="00B945CF" w:rsidRPr="00BB30BF">
        <w:rPr>
          <w:rFonts w:ascii="Times New Roman" w:hAnsi="Times New Roman" w:cs="Times New Roman"/>
        </w:rPr>
        <w:t xml:space="preserve">), negative </w:t>
      </w:r>
      <w:proofErr w:type="spellStart"/>
      <w:r w:rsidR="00B945CF" w:rsidRPr="00BB30BF">
        <w:rPr>
          <w:rFonts w:ascii="Times New Roman" w:hAnsi="Times New Roman" w:cs="Times New Roman"/>
        </w:rPr>
        <w:t>muon</w:t>
      </w:r>
      <w:proofErr w:type="spellEnd"/>
      <w:r w:rsidR="00B945CF" w:rsidRPr="00BB30BF">
        <w:rPr>
          <w:rFonts w:ascii="Times New Roman" w:hAnsi="Times New Roman" w:cs="Times New Roman"/>
        </w:rPr>
        <w:t xml:space="preserve"> capture (</w:t>
      </w:r>
      <w:proofErr w:type="spellStart"/>
      <w:r w:rsidR="00B945CF" w:rsidRPr="00BB30BF">
        <w:rPr>
          <w:rFonts w:ascii="Times New Roman" w:hAnsi="Times New Roman" w:cs="Times New Roman"/>
        </w:rPr>
        <w:t>nmc</w:t>
      </w:r>
      <w:proofErr w:type="spellEnd"/>
      <w:r w:rsidR="00B945CF" w:rsidRPr="00BB30BF">
        <w:rPr>
          <w:rFonts w:ascii="Times New Roman" w:hAnsi="Times New Roman" w:cs="Times New Roman"/>
        </w:rPr>
        <w:t xml:space="preserve">), and fast </w:t>
      </w:r>
      <w:proofErr w:type="spellStart"/>
      <w:r w:rsidR="00B945CF" w:rsidRPr="00BB30BF">
        <w:rPr>
          <w:rFonts w:ascii="Times New Roman" w:hAnsi="Times New Roman" w:cs="Times New Roman"/>
        </w:rPr>
        <w:t>muons</w:t>
      </w:r>
      <w:proofErr w:type="spellEnd"/>
      <w:r w:rsidR="00B945CF" w:rsidRPr="00BB30BF">
        <w:rPr>
          <w:rFonts w:ascii="Times New Roman" w:hAnsi="Times New Roman" w:cs="Times New Roman"/>
        </w:rPr>
        <w:t xml:space="preserve"> (</w:t>
      </w:r>
      <w:proofErr w:type="spellStart"/>
      <w:r w:rsidR="00B945CF" w:rsidRPr="00BB30BF">
        <w:rPr>
          <w:rFonts w:ascii="Times New Roman" w:hAnsi="Times New Roman" w:cs="Times New Roman"/>
        </w:rPr>
        <w:t>fm</w:t>
      </w:r>
      <w:proofErr w:type="spellEnd"/>
      <w:r w:rsidR="00B945CF" w:rsidRPr="00BB30BF">
        <w:rPr>
          <w:rFonts w:ascii="Times New Roman" w:hAnsi="Times New Roman" w:cs="Times New Roman"/>
        </w:rPr>
        <w:t>).</w:t>
      </w:r>
      <w:r w:rsidR="00BC0EE9" w:rsidRPr="00BB30BF">
        <w:rPr>
          <w:rFonts w:ascii="Times New Roman" w:hAnsi="Times New Roman" w:cs="Times New Roman"/>
        </w:rPr>
        <w:t xml:space="preserve"> The production of </w:t>
      </w:r>
      <w:proofErr w:type="spellStart"/>
      <w:r w:rsidR="00BC0EE9" w:rsidRPr="00BB30BF">
        <w:rPr>
          <w:rFonts w:ascii="Times New Roman" w:hAnsi="Times New Roman" w:cs="Times New Roman"/>
        </w:rPr>
        <w:t>cosmogenic</w:t>
      </w:r>
      <w:proofErr w:type="spellEnd"/>
      <w:r w:rsidR="00BC0EE9" w:rsidRPr="00BB30BF">
        <w:rPr>
          <w:rFonts w:ascii="Times New Roman" w:hAnsi="Times New Roman" w:cs="Times New Roman"/>
        </w:rPr>
        <w:t xml:space="preserve"> nuclides decays exponentially with depth for all three </w:t>
      </w:r>
      <w:r w:rsidR="00BC0EE9" w:rsidRPr="00674574">
        <w:rPr>
          <w:rFonts w:ascii="Times New Roman" w:hAnsi="Times New Roman" w:cs="Times New Roman"/>
        </w:rPr>
        <w:t>mechanisms, although at different rates because neutrons have considerably shorter attenuation lengths (</w:t>
      </w:r>
      <w:r w:rsidR="00BC0EE9" w:rsidRPr="00E3246F">
        <w:rPr>
          <w:rFonts w:ascii="Symbol" w:hAnsi="Symbol" w:cs="Times New Roman"/>
        </w:rPr>
        <w:t></w:t>
      </w:r>
      <w:r w:rsidR="00BC0EE9" w:rsidRPr="00674574">
        <w:rPr>
          <w:rFonts w:ascii="Times New Roman" w:hAnsi="Times New Roman" w:cs="Times New Roman"/>
        </w:rPr>
        <w:t xml:space="preserve">) than </w:t>
      </w:r>
      <w:proofErr w:type="spellStart"/>
      <w:r w:rsidR="00BC0EE9" w:rsidRPr="00674574">
        <w:rPr>
          <w:rFonts w:ascii="Times New Roman" w:hAnsi="Times New Roman" w:cs="Times New Roman"/>
        </w:rPr>
        <w:t>muons</w:t>
      </w:r>
      <w:proofErr w:type="spellEnd"/>
      <w:r w:rsidR="005D24E5" w:rsidRPr="00674574">
        <w:rPr>
          <w:rFonts w:ascii="Times New Roman" w:hAnsi="Times New Roman" w:cs="Times New Roman"/>
        </w:rPr>
        <w:t>,</w:t>
      </w:r>
      <w:r w:rsidR="00BC0EE9" w:rsidRPr="00674574">
        <w:rPr>
          <w:rFonts w:ascii="Times New Roman" w:hAnsi="Times New Roman" w:cs="Times New Roman"/>
        </w:rPr>
        <w:t xml:space="preserve"> which penetrate much deeper into the ground. </w:t>
      </w:r>
      <w:r w:rsidR="009B5FE9">
        <w:rPr>
          <w:rFonts w:ascii="Times New Roman" w:hAnsi="Times New Roman" w:cs="Times New Roman"/>
        </w:rPr>
        <w:t>Although</w:t>
      </w:r>
      <w:r w:rsidR="00747D36" w:rsidRPr="00674574">
        <w:rPr>
          <w:rFonts w:ascii="Times New Roman" w:hAnsi="Times New Roman" w:cs="Times New Roman"/>
        </w:rPr>
        <w:t xml:space="preserve"> t</w:t>
      </w:r>
      <w:r w:rsidR="002B56C9" w:rsidRPr="00674574">
        <w:rPr>
          <w:rFonts w:ascii="Times New Roman" w:hAnsi="Times New Roman" w:cs="Times New Roman"/>
        </w:rPr>
        <w:t>he theo</w:t>
      </w:r>
      <w:r w:rsidR="00832DFD" w:rsidRPr="00674574">
        <w:rPr>
          <w:rFonts w:ascii="Times New Roman" w:hAnsi="Times New Roman" w:cs="Times New Roman"/>
        </w:rPr>
        <w:t xml:space="preserve">retical production </w:t>
      </w:r>
      <w:r w:rsidR="002B56C9" w:rsidRPr="00674574">
        <w:rPr>
          <w:rFonts w:ascii="Times New Roman" w:hAnsi="Times New Roman" w:cs="Times New Roman"/>
        </w:rPr>
        <w:t>of TCNs due to</w:t>
      </w:r>
      <w:r w:rsidR="00832DFD" w:rsidRPr="00674574">
        <w:rPr>
          <w:rFonts w:ascii="Times New Roman" w:hAnsi="Times New Roman" w:cs="Times New Roman"/>
        </w:rPr>
        <w:t xml:space="preserve"> </w:t>
      </w:r>
      <w:proofErr w:type="spellStart"/>
      <w:r w:rsidR="00832DFD" w:rsidRPr="00674574">
        <w:rPr>
          <w:rFonts w:ascii="Times New Roman" w:hAnsi="Times New Roman" w:cs="Times New Roman"/>
        </w:rPr>
        <w:t>muons</w:t>
      </w:r>
      <w:proofErr w:type="spellEnd"/>
      <w:r w:rsidR="00832DFD" w:rsidRPr="00674574">
        <w:rPr>
          <w:rFonts w:ascii="Times New Roman" w:hAnsi="Times New Roman" w:cs="Times New Roman"/>
        </w:rPr>
        <w:t xml:space="preserve"> does not behave as a simple exponential function with depth </w:t>
      </w:r>
      <w:r w:rsidR="00961FB8" w:rsidRPr="00674574">
        <w:rPr>
          <w:rFonts w:ascii="Times New Roman" w:hAnsi="Times New Roman" w:cs="Times New Roman"/>
        </w:rPr>
        <w:t>(</w:t>
      </w:r>
      <w:proofErr w:type="spellStart"/>
      <w:r w:rsidR="00961FB8" w:rsidRPr="00674574">
        <w:rPr>
          <w:rFonts w:ascii="Times New Roman" w:hAnsi="Times New Roman" w:cs="Times New Roman"/>
        </w:rPr>
        <w:t>Heisinger</w:t>
      </w:r>
      <w:proofErr w:type="spellEnd"/>
      <w:r w:rsidR="00961FB8" w:rsidRPr="00674574">
        <w:rPr>
          <w:rFonts w:ascii="Times New Roman" w:hAnsi="Times New Roman" w:cs="Times New Roman"/>
        </w:rPr>
        <w:t xml:space="preserve"> et al., 2002a, 2002b)</w:t>
      </w:r>
      <w:r w:rsidR="009B5FE9">
        <w:rPr>
          <w:rFonts w:ascii="Times New Roman" w:hAnsi="Times New Roman" w:cs="Times New Roman"/>
        </w:rPr>
        <w:t>,</w:t>
      </w:r>
      <w:r w:rsidR="00961FB8" w:rsidRPr="00674574">
        <w:rPr>
          <w:rFonts w:ascii="Times New Roman" w:hAnsi="Times New Roman" w:cs="Times New Roman"/>
        </w:rPr>
        <w:t xml:space="preserve"> </w:t>
      </w:r>
      <w:r w:rsidR="00832DFD" w:rsidRPr="00674574">
        <w:rPr>
          <w:rFonts w:ascii="Times New Roman" w:hAnsi="Times New Roman" w:cs="Times New Roman"/>
        </w:rPr>
        <w:t xml:space="preserve">it has been shown that reasonable approximations to </w:t>
      </w:r>
      <w:r w:rsidR="00961FB8" w:rsidRPr="00674574">
        <w:rPr>
          <w:rFonts w:ascii="Times New Roman" w:hAnsi="Times New Roman" w:cs="Times New Roman"/>
        </w:rPr>
        <w:t>the theoretical</w:t>
      </w:r>
      <w:r w:rsidR="00832DFD" w:rsidRPr="00674574">
        <w:rPr>
          <w:rFonts w:ascii="Times New Roman" w:hAnsi="Times New Roman" w:cs="Times New Roman"/>
        </w:rPr>
        <w:t xml:space="preserve"> production </w:t>
      </w:r>
      <w:r w:rsidR="00961FB8" w:rsidRPr="00674574">
        <w:rPr>
          <w:rFonts w:ascii="Times New Roman" w:hAnsi="Times New Roman" w:cs="Times New Roman"/>
        </w:rPr>
        <w:t>can be made with multiple expo</w:t>
      </w:r>
      <w:r w:rsidR="00832DFD" w:rsidRPr="00674574">
        <w:rPr>
          <w:rFonts w:ascii="Times New Roman" w:hAnsi="Times New Roman" w:cs="Times New Roman"/>
        </w:rPr>
        <w:t xml:space="preserve">nential terms for </w:t>
      </w:r>
      <w:proofErr w:type="spellStart"/>
      <w:r w:rsidR="00961FB8" w:rsidRPr="00674574">
        <w:rPr>
          <w:rFonts w:ascii="Times New Roman" w:hAnsi="Times New Roman" w:cs="Times New Roman"/>
        </w:rPr>
        <w:t>muon</w:t>
      </w:r>
      <w:proofErr w:type="spellEnd"/>
      <w:r w:rsidR="00961FB8" w:rsidRPr="00674574">
        <w:rPr>
          <w:rFonts w:ascii="Times New Roman" w:hAnsi="Times New Roman" w:cs="Times New Roman"/>
        </w:rPr>
        <w:t xml:space="preserve"> production </w:t>
      </w:r>
      <w:r w:rsidR="000D0486">
        <w:rPr>
          <w:rFonts w:ascii="Times New Roman" w:hAnsi="Times New Roman" w:cs="Times New Roman"/>
        </w:rPr>
        <w:t>mechanisms</w:t>
      </w:r>
      <w:r w:rsidR="00961FB8" w:rsidRPr="00674574">
        <w:rPr>
          <w:rFonts w:ascii="Times New Roman" w:hAnsi="Times New Roman" w:cs="Times New Roman"/>
        </w:rPr>
        <w:t xml:space="preserve"> (</w:t>
      </w:r>
      <w:r w:rsidR="00832DFD" w:rsidRPr="00674574">
        <w:rPr>
          <w:rFonts w:ascii="Times New Roman" w:hAnsi="Times New Roman" w:cs="Times New Roman"/>
        </w:rPr>
        <w:t>Granger and Smi</w:t>
      </w:r>
      <w:r w:rsidR="00961FB8" w:rsidRPr="00674574">
        <w:rPr>
          <w:rFonts w:ascii="Times New Roman" w:hAnsi="Times New Roman" w:cs="Times New Roman"/>
        </w:rPr>
        <w:t xml:space="preserve">th, 2000; Schaller et al., 2002, </w:t>
      </w:r>
      <w:proofErr w:type="spellStart"/>
      <w:r w:rsidR="00961FB8" w:rsidRPr="00674574">
        <w:rPr>
          <w:rFonts w:ascii="Times New Roman" w:hAnsi="Times New Roman" w:cs="Times New Roman"/>
        </w:rPr>
        <w:t>Hidy</w:t>
      </w:r>
      <w:proofErr w:type="spellEnd"/>
      <w:r w:rsidR="00961FB8" w:rsidRPr="00674574">
        <w:rPr>
          <w:rFonts w:ascii="Times New Roman" w:hAnsi="Times New Roman" w:cs="Times New Roman"/>
        </w:rPr>
        <w:t xml:space="preserve"> et al., 2010)</w:t>
      </w:r>
      <w:r w:rsidR="00832DFD" w:rsidRPr="00674574">
        <w:rPr>
          <w:rFonts w:ascii="Times New Roman" w:hAnsi="Times New Roman" w:cs="Times New Roman"/>
        </w:rPr>
        <w:t xml:space="preserve">. In this </w:t>
      </w:r>
      <w:r w:rsidR="00961FB8" w:rsidRPr="00674574">
        <w:rPr>
          <w:rFonts w:ascii="Times New Roman" w:hAnsi="Times New Roman" w:cs="Times New Roman"/>
        </w:rPr>
        <w:t xml:space="preserve">study, we adopt </w:t>
      </w:r>
      <w:r w:rsidR="00C15616" w:rsidRPr="00674574">
        <w:rPr>
          <w:rFonts w:ascii="Times New Roman" w:hAnsi="Times New Roman" w:cs="Times New Roman"/>
        </w:rPr>
        <w:t>the approach of Schaller et al. (2002) to calculate the TCN produc</w:t>
      </w:r>
      <w:r w:rsidR="00674574" w:rsidRPr="00674574">
        <w:rPr>
          <w:rFonts w:ascii="Times New Roman" w:hAnsi="Times New Roman" w:cs="Times New Roman"/>
        </w:rPr>
        <w:t>tion as a function of depth (z)</w:t>
      </w:r>
      <w:r w:rsidR="00BC0EE9" w:rsidRPr="00674574">
        <w:rPr>
          <w:rFonts w:ascii="Times New Roman" w:hAnsi="Times New Roman" w:cs="Times New Roman"/>
        </w:rPr>
        <w:t xml:space="preserve"> given by the following equations:</w:t>
      </w:r>
    </w:p>
    <w:p w14:paraId="63DC6A77" w14:textId="77777777" w:rsidR="00170AC5" w:rsidRPr="00BB30BF" w:rsidRDefault="00170AC5" w:rsidP="0092011B">
      <w:pPr>
        <w:ind w:left="-426"/>
        <w:rPr>
          <w:rFonts w:ascii="Times New Roman" w:hAnsi="Times New Roman" w:cs="Times New Roman"/>
          <w:b/>
        </w:rPr>
      </w:pPr>
    </w:p>
    <w:p w14:paraId="2DFA7415" w14:textId="1A608280" w:rsidR="0062526C" w:rsidRPr="00BB30BF" w:rsidRDefault="001D21E1" w:rsidP="0092011B">
      <w:pPr>
        <w:ind w:left="-426"/>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spal</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spal</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2</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ρz</m:t>
                </m:r>
              </m:num>
              <m:den>
                <m:sSub>
                  <m:sSubPr>
                    <m:ctrlPr>
                      <w:rPr>
                        <w:rFonts w:ascii="Cambria Math" w:hAnsi="Cambria Math" w:cs="Times New Roman"/>
                        <w:i/>
                      </w:rPr>
                    </m:ctrlPr>
                  </m:sSubPr>
                  <m:e>
                    <m:r>
                      <m:rPr>
                        <m:sty m:val="p"/>
                      </m:rPr>
                      <w:rPr>
                        <w:rFonts w:ascii="Cambria Math" w:hAnsi="Cambria Math" w:cs="Times New Roman"/>
                      </w:rPr>
                      <m:t>Λ</m:t>
                    </m:r>
                  </m:e>
                  <m:sub>
                    <m:r>
                      <w:rPr>
                        <w:rFonts w:ascii="Cambria Math" w:hAnsi="Cambria Math" w:cs="Times New Roman"/>
                      </w:rPr>
                      <m:t>spal,i</m:t>
                    </m:r>
                  </m:sub>
                </m:sSub>
              </m:den>
            </m:f>
          </m:sup>
        </m:sSup>
      </m:oMath>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t>(1)</w:t>
      </w:r>
    </w:p>
    <w:p w14:paraId="572F8E7E" w14:textId="77777777" w:rsidR="009E7232" w:rsidRPr="00BB30BF" w:rsidRDefault="009E7232" w:rsidP="0092011B">
      <w:pPr>
        <w:ind w:left="-426"/>
        <w:rPr>
          <w:rFonts w:ascii="Times New Roman" w:hAnsi="Times New Roman" w:cs="Times New Roman"/>
        </w:rPr>
      </w:pPr>
    </w:p>
    <w:p w14:paraId="567A5DAD" w14:textId="037B2E56" w:rsidR="009E7232" w:rsidRPr="00BB30BF" w:rsidRDefault="001D21E1" w:rsidP="0092011B">
      <w:pPr>
        <w:ind w:left="-426"/>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nmc</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nmc</m:t>
            </m:r>
          </m:sub>
        </m:sSub>
        <m:r>
          <w:rPr>
            <w:rFonts w:ascii="Cambria Math" w:hAnsi="Cambria Math" w:cs="Times New Roman"/>
          </w:rPr>
          <m:t>(0)*</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3</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nary>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ρz</m:t>
                </m:r>
              </m:num>
              <m:den>
                <m:sSub>
                  <m:sSubPr>
                    <m:ctrlPr>
                      <w:rPr>
                        <w:rFonts w:ascii="Cambria Math" w:hAnsi="Cambria Math" w:cs="Times New Roman"/>
                        <w:i/>
                      </w:rPr>
                    </m:ctrlPr>
                  </m:sSubPr>
                  <m:e>
                    <m:r>
                      <m:rPr>
                        <m:sty m:val="p"/>
                      </m:rPr>
                      <w:rPr>
                        <w:rFonts w:ascii="Cambria Math" w:hAnsi="Cambria Math" w:cs="Times New Roman"/>
                      </w:rPr>
                      <m:t>Λ</m:t>
                    </m:r>
                  </m:e>
                  <m:sub>
                    <m:r>
                      <w:rPr>
                        <w:rFonts w:ascii="Cambria Math" w:hAnsi="Cambria Math" w:cs="Times New Roman"/>
                      </w:rPr>
                      <m:t>nmc,j</m:t>
                    </m:r>
                  </m:sub>
                </m:sSub>
              </m:den>
            </m:f>
          </m:sup>
        </m:sSup>
      </m:oMath>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t>(2)</w:t>
      </w:r>
    </w:p>
    <w:p w14:paraId="07A9EBED" w14:textId="20370F24" w:rsidR="009E7232" w:rsidRPr="00BB30BF" w:rsidRDefault="00796C0F" w:rsidP="0092011B">
      <w:pPr>
        <w:ind w:left="-426"/>
        <w:rPr>
          <w:rFonts w:ascii="Times New Roman" w:hAnsi="Times New Roman" w:cs="Times New Roman"/>
        </w:rPr>
      </w:pPr>
      <w:r>
        <w:rPr>
          <w:rFonts w:ascii="Times New Roman" w:hAnsi="Times New Roman" w:cs="Times New Roman"/>
        </w:rPr>
        <w:tab/>
      </w:r>
    </w:p>
    <w:p w14:paraId="1CCC918F" w14:textId="27AD57CF" w:rsidR="009E7232" w:rsidRPr="00BB30BF" w:rsidRDefault="001D21E1" w:rsidP="0092011B">
      <w:pPr>
        <w:ind w:left="-426"/>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m:t>
            </m:r>
          </m:sub>
        </m:sSub>
        <m:r>
          <w:rPr>
            <w:rFonts w:ascii="Cambria Math" w:hAnsi="Cambria Math" w:cs="Times New Roman"/>
          </w:rPr>
          <m:t>(0)*</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3</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nary>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ρz</m:t>
                </m:r>
              </m:num>
              <m:den>
                <m:sSub>
                  <m:sSubPr>
                    <m:ctrlPr>
                      <w:rPr>
                        <w:rFonts w:ascii="Cambria Math" w:hAnsi="Cambria Math" w:cs="Times New Roman"/>
                        <w:i/>
                      </w:rPr>
                    </m:ctrlPr>
                  </m:sSubPr>
                  <m:e>
                    <m:r>
                      <m:rPr>
                        <m:sty m:val="p"/>
                      </m:rPr>
                      <w:rPr>
                        <w:rFonts w:ascii="Cambria Math" w:hAnsi="Cambria Math" w:cs="Times New Roman"/>
                      </w:rPr>
                      <m:t>Λ</m:t>
                    </m:r>
                  </m:e>
                  <m:sub>
                    <m:r>
                      <w:rPr>
                        <w:rFonts w:ascii="Cambria Math" w:hAnsi="Cambria Math" w:cs="Times New Roman"/>
                      </w:rPr>
                      <m:t>fm,k</m:t>
                    </m:r>
                  </m:sub>
                </m:sSub>
              </m:den>
            </m:f>
          </m:sup>
        </m:sSup>
      </m:oMath>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r>
      <w:r w:rsidR="00796C0F">
        <w:rPr>
          <w:rFonts w:ascii="Times New Roman" w:hAnsi="Times New Roman" w:cs="Times New Roman"/>
        </w:rPr>
        <w:tab/>
        <w:t>(3)</w:t>
      </w:r>
    </w:p>
    <w:p w14:paraId="747D93EC" w14:textId="77777777" w:rsidR="00064DE8" w:rsidRPr="00BB30BF" w:rsidRDefault="00064DE8" w:rsidP="0092011B">
      <w:pPr>
        <w:ind w:left="-426"/>
        <w:rPr>
          <w:rFonts w:ascii="Times New Roman" w:hAnsi="Times New Roman" w:cs="Times New Roman"/>
        </w:rPr>
      </w:pPr>
    </w:p>
    <w:p w14:paraId="10A0A864" w14:textId="67509B3E" w:rsidR="00064DE8" w:rsidRPr="00BB30BF" w:rsidRDefault="001D21E1" w:rsidP="0092011B">
      <w:pPr>
        <w:ind w:left="-426"/>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r>
              <w:rPr>
                <w:rFonts w:ascii="Cambria Math" w:hAnsi="Cambria Math" w:cs="Times New Roman"/>
              </w:rPr>
              <m:t>otal</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spal</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nmc</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m:t>
            </m:r>
          </m:sub>
        </m:sSub>
        <m:r>
          <w:rPr>
            <w:rFonts w:ascii="Cambria Math" w:hAnsi="Cambria Math" w:cs="Times New Roman"/>
          </w:rPr>
          <m:t>(z)</m:t>
        </m:r>
      </m:oMath>
      <w:r w:rsidR="00796C0F">
        <w:rPr>
          <w:rFonts w:ascii="Times New Roman" w:hAnsi="Times New Roman" w:cs="Times New Roman"/>
        </w:rPr>
        <w:tab/>
      </w:r>
      <w:r w:rsidR="00796C0F">
        <w:rPr>
          <w:rFonts w:ascii="Times New Roman" w:hAnsi="Times New Roman" w:cs="Times New Roman"/>
        </w:rPr>
        <w:tab/>
      </w:r>
      <w:r w:rsidR="00DE701D">
        <w:rPr>
          <w:rFonts w:ascii="Times New Roman" w:hAnsi="Times New Roman" w:cs="Times New Roman"/>
        </w:rPr>
        <w:tab/>
      </w:r>
      <w:r w:rsidR="00796C0F">
        <w:rPr>
          <w:rFonts w:ascii="Times New Roman" w:hAnsi="Times New Roman" w:cs="Times New Roman"/>
        </w:rPr>
        <w:t>(4)</w:t>
      </w:r>
    </w:p>
    <w:p w14:paraId="72B94B06" w14:textId="77777777" w:rsidR="00220E2E" w:rsidRPr="00BB30BF" w:rsidRDefault="00220E2E" w:rsidP="0092011B">
      <w:pPr>
        <w:ind w:left="-426"/>
        <w:rPr>
          <w:rFonts w:ascii="Times New Roman" w:hAnsi="Times New Roman" w:cs="Times New Roman"/>
          <w:b/>
        </w:rPr>
      </w:pPr>
    </w:p>
    <w:p w14:paraId="22395EBE" w14:textId="0AA5C469" w:rsidR="001B72D5" w:rsidRDefault="00AC16B9" w:rsidP="0092011B">
      <w:pPr>
        <w:ind w:left="-426"/>
        <w:rPr>
          <w:rFonts w:ascii="Times New Roman" w:hAnsi="Times New Roman" w:cs="Times New Roman"/>
        </w:rPr>
      </w:pPr>
      <w:proofErr w:type="gramStart"/>
      <w:r w:rsidRPr="00BB30BF">
        <w:rPr>
          <w:rFonts w:ascii="Times New Roman" w:hAnsi="Times New Roman" w:cs="Times New Roman"/>
        </w:rPr>
        <w:t>where</w:t>
      </w:r>
      <w:proofErr w:type="gramEnd"/>
      <w:r w:rsidRPr="00BB30BF">
        <w:rPr>
          <w:rFonts w:ascii="Times New Roman" w:hAnsi="Times New Roman" w:cs="Times New Roman"/>
        </w:rPr>
        <w:t xml:space="preserve"> </w:t>
      </w:r>
      <w:r w:rsidRPr="00BB30BF">
        <w:rPr>
          <w:rFonts w:ascii="Symbol" w:hAnsi="Symbol" w:cs="Times New Roman"/>
        </w:rPr>
        <w:t></w:t>
      </w:r>
      <w:r w:rsidRPr="00BB30BF">
        <w:rPr>
          <w:rFonts w:ascii="Times New Roman" w:hAnsi="Times New Roman" w:cs="Times New Roman"/>
        </w:rPr>
        <w:t xml:space="preserve"> is the density of the rock (</w:t>
      </w:r>
      <w:r w:rsidR="00FD7AB8">
        <w:rPr>
          <w:rFonts w:ascii="Times New Roman" w:hAnsi="Times New Roman" w:cs="Times New Roman"/>
        </w:rPr>
        <w:t xml:space="preserve">here we use </w:t>
      </w:r>
      <w:r w:rsidR="00256C51">
        <w:rPr>
          <w:rFonts w:ascii="Times New Roman" w:hAnsi="Times New Roman" w:cs="Times New Roman"/>
        </w:rPr>
        <w:t xml:space="preserve">a value of </w:t>
      </w:r>
      <w:r w:rsidRPr="00BB30BF">
        <w:rPr>
          <w:rFonts w:ascii="Times New Roman" w:hAnsi="Times New Roman" w:cs="Times New Roman"/>
        </w:rPr>
        <w:t>2.65 g/cm</w:t>
      </w:r>
      <w:r w:rsidRPr="00BB30BF">
        <w:rPr>
          <w:rFonts w:ascii="Times New Roman" w:hAnsi="Times New Roman" w:cs="Times New Roman"/>
          <w:vertAlign w:val="superscript"/>
        </w:rPr>
        <w:t>3</w:t>
      </w:r>
      <w:r w:rsidRPr="00BB30BF">
        <w:rPr>
          <w:rFonts w:ascii="Times New Roman" w:hAnsi="Times New Roman" w:cs="Times New Roman"/>
        </w:rPr>
        <w:t>)</w:t>
      </w:r>
      <w:r w:rsidR="000D0486">
        <w:rPr>
          <w:rFonts w:ascii="Times New Roman" w:hAnsi="Times New Roman" w:cs="Times New Roman"/>
        </w:rPr>
        <w:t xml:space="preserve">, </w:t>
      </w:r>
      <w:r w:rsidR="00E3246F" w:rsidRPr="00E3246F">
        <w:rPr>
          <w:rFonts w:ascii="Symbol" w:hAnsi="Symbol" w:cs="Times New Roman"/>
        </w:rPr>
        <w:t></w:t>
      </w:r>
      <w:r w:rsidR="00E3246F">
        <w:rPr>
          <w:rFonts w:ascii="Symbol" w:hAnsi="Symbol" w:cs="Times New Roman"/>
        </w:rPr>
        <w:t></w:t>
      </w:r>
      <w:r w:rsidR="000D0486">
        <w:rPr>
          <w:rFonts w:ascii="Times New Roman" w:hAnsi="Times New Roman" w:cs="Times New Roman"/>
        </w:rPr>
        <w:t xml:space="preserve">the attenuation lengths, and </w:t>
      </w:r>
      <w:proofErr w:type="spellStart"/>
      <w:r w:rsidR="000D0486" w:rsidRPr="000D0486">
        <w:rPr>
          <w:rFonts w:ascii="Times New Roman" w:hAnsi="Times New Roman" w:cs="Times New Roman"/>
          <w:i/>
        </w:rPr>
        <w:t>a</w:t>
      </w:r>
      <w:r w:rsidR="00E3246F" w:rsidRPr="00E3246F">
        <w:rPr>
          <w:rFonts w:ascii="Times New Roman" w:hAnsi="Times New Roman" w:cs="Times New Roman"/>
          <w:i/>
          <w:vertAlign w:val="subscript"/>
        </w:rPr>
        <w:t>i</w:t>
      </w:r>
      <w:proofErr w:type="spellEnd"/>
      <w:r w:rsidR="000D0486" w:rsidRPr="000D0486">
        <w:rPr>
          <w:rFonts w:ascii="Times New Roman" w:hAnsi="Times New Roman" w:cs="Times New Roman"/>
          <w:i/>
        </w:rPr>
        <w:t>,</w:t>
      </w:r>
      <w:r w:rsidR="00E3246F">
        <w:rPr>
          <w:rFonts w:ascii="Times New Roman" w:hAnsi="Times New Roman" w:cs="Times New Roman"/>
          <w:i/>
        </w:rPr>
        <w:t xml:space="preserve"> </w:t>
      </w:r>
      <w:proofErr w:type="spellStart"/>
      <w:r w:rsidR="000D0486" w:rsidRPr="000D0486">
        <w:rPr>
          <w:rFonts w:ascii="Times New Roman" w:hAnsi="Times New Roman" w:cs="Times New Roman"/>
          <w:i/>
        </w:rPr>
        <w:t>b</w:t>
      </w:r>
      <w:r w:rsidR="00E3246F" w:rsidRPr="00E3246F">
        <w:rPr>
          <w:rFonts w:ascii="Times New Roman" w:hAnsi="Times New Roman" w:cs="Times New Roman"/>
          <w:i/>
          <w:vertAlign w:val="subscript"/>
        </w:rPr>
        <w:t>j</w:t>
      </w:r>
      <w:proofErr w:type="spellEnd"/>
      <w:r w:rsidR="000D0486" w:rsidRPr="000D0486">
        <w:rPr>
          <w:rFonts w:ascii="Times New Roman" w:hAnsi="Times New Roman" w:cs="Times New Roman"/>
          <w:i/>
        </w:rPr>
        <w:t>,</w:t>
      </w:r>
      <w:r w:rsidR="00E3246F">
        <w:rPr>
          <w:rFonts w:ascii="Times New Roman" w:hAnsi="Times New Roman" w:cs="Times New Roman"/>
          <w:i/>
        </w:rPr>
        <w:t xml:space="preserve"> </w:t>
      </w:r>
      <w:proofErr w:type="spellStart"/>
      <w:r w:rsidR="000D0486" w:rsidRPr="000D0486">
        <w:rPr>
          <w:rFonts w:ascii="Times New Roman" w:hAnsi="Times New Roman" w:cs="Times New Roman"/>
          <w:i/>
        </w:rPr>
        <w:t>c</w:t>
      </w:r>
      <w:r w:rsidR="00E3246F" w:rsidRPr="00E3246F">
        <w:rPr>
          <w:rFonts w:ascii="Times New Roman" w:hAnsi="Times New Roman" w:cs="Times New Roman"/>
          <w:i/>
          <w:vertAlign w:val="subscript"/>
        </w:rPr>
        <w:t>k</w:t>
      </w:r>
      <w:proofErr w:type="spellEnd"/>
      <w:r w:rsidR="000D0486">
        <w:rPr>
          <w:rFonts w:ascii="Times New Roman" w:hAnsi="Times New Roman" w:cs="Times New Roman"/>
        </w:rPr>
        <w:t xml:space="preserve"> </w:t>
      </w:r>
      <w:r w:rsidRPr="00BB30BF">
        <w:rPr>
          <w:rFonts w:ascii="Times New Roman" w:hAnsi="Times New Roman" w:cs="Times New Roman"/>
        </w:rPr>
        <w:t xml:space="preserve"> </w:t>
      </w:r>
      <w:r w:rsidR="000A1D3F">
        <w:rPr>
          <w:rFonts w:ascii="Times New Roman" w:hAnsi="Times New Roman" w:cs="Times New Roman"/>
        </w:rPr>
        <w:t>are</w:t>
      </w:r>
      <w:r w:rsidR="00B536DC">
        <w:rPr>
          <w:rFonts w:ascii="Times New Roman" w:hAnsi="Times New Roman" w:cs="Times New Roman"/>
        </w:rPr>
        <w:t xml:space="preserve"> </w:t>
      </w:r>
      <w:r w:rsidR="00E3246F">
        <w:rPr>
          <w:rFonts w:ascii="Times New Roman" w:hAnsi="Times New Roman" w:cs="Times New Roman"/>
        </w:rPr>
        <w:t xml:space="preserve">dimensionless coefficients. </w:t>
      </w:r>
      <w:r w:rsidRPr="00BB30BF">
        <w:rPr>
          <w:rFonts w:ascii="Times New Roman" w:hAnsi="Times New Roman" w:cs="Times New Roman"/>
        </w:rPr>
        <w:t xml:space="preserve">The values used </w:t>
      </w:r>
      <w:r w:rsidR="00B536DC">
        <w:rPr>
          <w:rFonts w:ascii="Times New Roman" w:hAnsi="Times New Roman" w:cs="Times New Roman"/>
        </w:rPr>
        <w:t>in this study</w:t>
      </w:r>
      <w:r w:rsidRPr="00BB30BF">
        <w:rPr>
          <w:rFonts w:ascii="Times New Roman" w:hAnsi="Times New Roman" w:cs="Times New Roman"/>
        </w:rPr>
        <w:t xml:space="preserve"> for </w:t>
      </w:r>
      <w:r w:rsidR="00B536DC">
        <w:rPr>
          <w:rFonts w:ascii="Times New Roman" w:hAnsi="Times New Roman" w:cs="Times New Roman"/>
        </w:rPr>
        <w:t xml:space="preserve">the dimensionless coefficients and </w:t>
      </w:r>
      <w:r w:rsidRPr="00BB30BF">
        <w:rPr>
          <w:rFonts w:ascii="Times New Roman" w:hAnsi="Times New Roman" w:cs="Times New Roman"/>
        </w:rPr>
        <w:t>attenuation lengths associated with spallation (</w:t>
      </w:r>
      <w:proofErr w:type="spellStart"/>
      <w:r w:rsidRPr="00BB30BF">
        <w:rPr>
          <w:rFonts w:ascii="Times New Roman" w:hAnsi="Times New Roman" w:cs="Times New Roman"/>
        </w:rPr>
        <w:t>spal</w:t>
      </w:r>
      <w:proofErr w:type="spellEnd"/>
      <w:r w:rsidRPr="00BB30BF">
        <w:rPr>
          <w:rFonts w:ascii="Times New Roman" w:hAnsi="Times New Roman" w:cs="Times New Roman"/>
        </w:rPr>
        <w:t xml:space="preserve">), negative </w:t>
      </w:r>
      <w:proofErr w:type="spellStart"/>
      <w:r w:rsidRPr="00BB30BF">
        <w:rPr>
          <w:rFonts w:ascii="Times New Roman" w:hAnsi="Times New Roman" w:cs="Times New Roman"/>
        </w:rPr>
        <w:t>muon</w:t>
      </w:r>
      <w:proofErr w:type="spellEnd"/>
      <w:r w:rsidRPr="00BB30BF">
        <w:rPr>
          <w:rFonts w:ascii="Times New Roman" w:hAnsi="Times New Roman" w:cs="Times New Roman"/>
        </w:rPr>
        <w:t xml:space="preserve"> capture (</w:t>
      </w:r>
      <w:proofErr w:type="spellStart"/>
      <w:r w:rsidRPr="00BB30BF">
        <w:rPr>
          <w:rFonts w:ascii="Times New Roman" w:hAnsi="Times New Roman" w:cs="Times New Roman"/>
        </w:rPr>
        <w:t>nmc</w:t>
      </w:r>
      <w:proofErr w:type="spellEnd"/>
      <w:r w:rsidRPr="00BB30BF">
        <w:rPr>
          <w:rFonts w:ascii="Times New Roman" w:hAnsi="Times New Roman" w:cs="Times New Roman"/>
        </w:rPr>
        <w:t xml:space="preserve">), and fast </w:t>
      </w:r>
      <w:proofErr w:type="spellStart"/>
      <w:r w:rsidRPr="00BB30BF">
        <w:rPr>
          <w:rFonts w:ascii="Times New Roman" w:hAnsi="Times New Roman" w:cs="Times New Roman"/>
        </w:rPr>
        <w:t>muons</w:t>
      </w:r>
      <w:proofErr w:type="spellEnd"/>
      <w:r w:rsidRPr="00BB30BF">
        <w:rPr>
          <w:rFonts w:ascii="Times New Roman" w:hAnsi="Times New Roman" w:cs="Times New Roman"/>
        </w:rPr>
        <w:t xml:space="preserve"> (</w:t>
      </w:r>
      <w:proofErr w:type="spellStart"/>
      <w:r w:rsidRPr="00BB30BF">
        <w:rPr>
          <w:rFonts w:ascii="Times New Roman" w:hAnsi="Times New Roman" w:cs="Times New Roman"/>
        </w:rPr>
        <w:t>fm</w:t>
      </w:r>
      <w:proofErr w:type="spellEnd"/>
      <w:r w:rsidRPr="00BB30BF">
        <w:rPr>
          <w:rFonts w:ascii="Times New Roman" w:hAnsi="Times New Roman" w:cs="Times New Roman"/>
        </w:rPr>
        <w:t xml:space="preserve">) are </w:t>
      </w:r>
      <w:r w:rsidR="00B536DC">
        <w:rPr>
          <w:rFonts w:ascii="Times New Roman" w:hAnsi="Times New Roman" w:cs="Times New Roman"/>
        </w:rPr>
        <w:t xml:space="preserve">adopted from Schaller et al. (2002) and </w:t>
      </w:r>
      <w:r w:rsidRPr="00BB30BF">
        <w:rPr>
          <w:rFonts w:ascii="Times New Roman" w:hAnsi="Times New Roman" w:cs="Times New Roman"/>
        </w:rPr>
        <w:t>given in Table 1.</w:t>
      </w:r>
      <w:r w:rsidR="002A48E9">
        <w:rPr>
          <w:rFonts w:ascii="Times New Roman" w:hAnsi="Times New Roman" w:cs="Times New Roman"/>
        </w:rPr>
        <w:t xml:space="preserve"> </w:t>
      </w:r>
      <w:r w:rsidR="0012716D">
        <w:rPr>
          <w:rFonts w:ascii="Times New Roman" w:hAnsi="Times New Roman" w:cs="Times New Roman"/>
        </w:rPr>
        <w:t>Figure 3</w:t>
      </w:r>
      <w:r w:rsidR="00B536DC" w:rsidRPr="00BB30BF">
        <w:rPr>
          <w:rFonts w:ascii="Times New Roman" w:hAnsi="Times New Roman" w:cs="Times New Roman"/>
        </w:rPr>
        <w:t xml:space="preserve"> shows </w:t>
      </w:r>
      <w:r w:rsidR="00B536DC">
        <w:rPr>
          <w:rFonts w:ascii="Times New Roman" w:hAnsi="Times New Roman" w:cs="Times New Roman"/>
        </w:rPr>
        <w:t>how the total production rate, along with the various producti</w:t>
      </w:r>
      <w:r w:rsidR="00057D7C">
        <w:rPr>
          <w:rFonts w:ascii="Times New Roman" w:hAnsi="Times New Roman" w:cs="Times New Roman"/>
        </w:rPr>
        <w:t>o</w:t>
      </w:r>
      <w:r w:rsidR="00B536DC">
        <w:rPr>
          <w:rFonts w:ascii="Times New Roman" w:hAnsi="Times New Roman" w:cs="Times New Roman"/>
        </w:rPr>
        <w:t xml:space="preserve">n pathways, changes </w:t>
      </w:r>
      <w:r w:rsidR="00B536DC" w:rsidRPr="00BB30BF">
        <w:rPr>
          <w:rFonts w:ascii="Times New Roman" w:hAnsi="Times New Roman" w:cs="Times New Roman"/>
        </w:rPr>
        <w:t xml:space="preserve">with depth for </w:t>
      </w:r>
      <w:r w:rsidR="00B536DC" w:rsidRPr="002A48E9">
        <w:rPr>
          <w:rFonts w:ascii="Times New Roman" w:hAnsi="Times New Roman" w:cs="Times New Roman"/>
          <w:vertAlign w:val="superscript"/>
        </w:rPr>
        <w:t>10</w:t>
      </w:r>
      <w:r w:rsidR="00B536DC" w:rsidRPr="00BB30BF">
        <w:rPr>
          <w:rFonts w:ascii="Times New Roman" w:hAnsi="Times New Roman" w:cs="Times New Roman"/>
        </w:rPr>
        <w:t>Be in quartz</w:t>
      </w:r>
      <w:r w:rsidR="00B536DC">
        <w:rPr>
          <w:rFonts w:ascii="Times New Roman" w:hAnsi="Times New Roman" w:cs="Times New Roman"/>
        </w:rPr>
        <w:t xml:space="preserve">. We assume that variations in nuclide production rate with depth </w:t>
      </w:r>
      <w:r w:rsidR="00ED75D7">
        <w:rPr>
          <w:rFonts w:ascii="Times New Roman" w:hAnsi="Times New Roman" w:cs="Times New Roman"/>
        </w:rPr>
        <w:t xml:space="preserve">can be approximated with </w:t>
      </w:r>
      <w:r w:rsidR="00C13510">
        <w:rPr>
          <w:rFonts w:ascii="Times New Roman" w:hAnsi="Times New Roman" w:cs="Times New Roman"/>
        </w:rPr>
        <w:t>Eq.</w:t>
      </w:r>
      <w:r w:rsidR="00ED75D7">
        <w:rPr>
          <w:rFonts w:ascii="Times New Roman" w:hAnsi="Times New Roman" w:cs="Times New Roman"/>
        </w:rPr>
        <w:t xml:space="preserve"> 1-4 </w:t>
      </w:r>
      <w:r w:rsidR="00B536DC">
        <w:rPr>
          <w:rFonts w:ascii="Times New Roman" w:hAnsi="Times New Roman" w:cs="Times New Roman"/>
        </w:rPr>
        <w:t xml:space="preserve">for all four nuclides. </w:t>
      </w:r>
      <w:r w:rsidR="00C13510">
        <w:rPr>
          <w:rFonts w:ascii="Times New Roman" w:hAnsi="Times New Roman" w:cs="Times New Roman"/>
        </w:rPr>
        <w:t xml:space="preserve">The surface production rates </w:t>
      </w:r>
      <w:proofErr w:type="gramStart"/>
      <w:r w:rsidR="00C13510" w:rsidRPr="00C13510">
        <w:rPr>
          <w:rFonts w:ascii="Times New Roman" w:hAnsi="Times New Roman" w:cs="Times New Roman"/>
          <w:i/>
        </w:rPr>
        <w:t>P(</w:t>
      </w:r>
      <w:proofErr w:type="gramEnd"/>
      <w:r w:rsidR="00C13510" w:rsidRPr="00C13510">
        <w:rPr>
          <w:rFonts w:ascii="Times New Roman" w:hAnsi="Times New Roman" w:cs="Times New Roman"/>
          <w:i/>
        </w:rPr>
        <w:t>0)</w:t>
      </w:r>
      <w:proofErr w:type="spellStart"/>
      <w:r w:rsidR="00C13510" w:rsidRPr="00C13510">
        <w:rPr>
          <w:rFonts w:ascii="Times New Roman" w:hAnsi="Times New Roman" w:cs="Times New Roman"/>
          <w:i/>
          <w:vertAlign w:val="subscript"/>
        </w:rPr>
        <w:t>spal</w:t>
      </w:r>
      <w:proofErr w:type="spellEnd"/>
      <w:r w:rsidR="00C13510" w:rsidRPr="00C13510">
        <w:rPr>
          <w:rFonts w:ascii="Times New Roman" w:hAnsi="Times New Roman" w:cs="Times New Roman"/>
          <w:i/>
        </w:rPr>
        <w:t xml:space="preserve"> , P(0)</w:t>
      </w:r>
      <w:proofErr w:type="spellStart"/>
      <w:r w:rsidR="00C13510" w:rsidRPr="00C13510">
        <w:rPr>
          <w:rFonts w:ascii="Times New Roman" w:hAnsi="Times New Roman" w:cs="Times New Roman"/>
          <w:i/>
          <w:vertAlign w:val="subscript"/>
        </w:rPr>
        <w:t>nmc</w:t>
      </w:r>
      <w:proofErr w:type="spellEnd"/>
      <w:r w:rsidR="00C13510" w:rsidRPr="00C13510">
        <w:rPr>
          <w:rFonts w:ascii="Times New Roman" w:hAnsi="Times New Roman" w:cs="Times New Roman"/>
          <w:i/>
          <w:vertAlign w:val="subscript"/>
        </w:rPr>
        <w:t xml:space="preserve">  </w:t>
      </w:r>
      <w:r w:rsidR="00C13510" w:rsidRPr="00C13510">
        <w:rPr>
          <w:rFonts w:ascii="Times New Roman" w:hAnsi="Times New Roman" w:cs="Times New Roman"/>
          <w:i/>
        </w:rPr>
        <w:t>, P(0)</w:t>
      </w:r>
      <w:proofErr w:type="spellStart"/>
      <w:r w:rsidR="00C13510" w:rsidRPr="00C13510">
        <w:rPr>
          <w:rFonts w:ascii="Times New Roman" w:hAnsi="Times New Roman" w:cs="Times New Roman"/>
          <w:i/>
          <w:vertAlign w:val="subscript"/>
        </w:rPr>
        <w:t>fm</w:t>
      </w:r>
      <w:proofErr w:type="spellEnd"/>
      <w:r w:rsidR="00C13510">
        <w:rPr>
          <w:rFonts w:ascii="Times New Roman" w:hAnsi="Times New Roman" w:cs="Times New Roman"/>
          <w:vertAlign w:val="subscript"/>
        </w:rPr>
        <w:t xml:space="preserve"> </w:t>
      </w:r>
      <w:r w:rsidR="00C13510" w:rsidRPr="00C13510">
        <w:rPr>
          <w:rFonts w:ascii="Times New Roman" w:hAnsi="Times New Roman" w:cs="Times New Roman"/>
        </w:rPr>
        <w:t>must</w:t>
      </w:r>
      <w:r w:rsidR="005134A5">
        <w:rPr>
          <w:rFonts w:ascii="Times New Roman" w:hAnsi="Times New Roman" w:cs="Times New Roman"/>
        </w:rPr>
        <w:t xml:space="preserve"> be specified </w:t>
      </w:r>
      <w:r w:rsidR="001B72D5">
        <w:rPr>
          <w:rFonts w:ascii="Times New Roman" w:hAnsi="Times New Roman" w:cs="Times New Roman"/>
        </w:rPr>
        <w:t>for the study site</w:t>
      </w:r>
      <w:r w:rsidR="005134A5">
        <w:rPr>
          <w:rFonts w:ascii="Times New Roman" w:hAnsi="Times New Roman" w:cs="Times New Roman"/>
        </w:rPr>
        <w:t>, for instance by use of the CRONUS-Earth on-line calculator</w:t>
      </w:r>
      <w:r w:rsidR="00B90449">
        <w:rPr>
          <w:rFonts w:ascii="Times New Roman" w:hAnsi="Times New Roman" w:cs="Times New Roman"/>
        </w:rPr>
        <w:t xml:space="preserve"> (</w:t>
      </w:r>
      <w:proofErr w:type="spellStart"/>
      <w:r w:rsidR="00B90449">
        <w:rPr>
          <w:rFonts w:ascii="Times New Roman" w:hAnsi="Times New Roman" w:cs="Times New Roman"/>
        </w:rPr>
        <w:t>Balco</w:t>
      </w:r>
      <w:proofErr w:type="spellEnd"/>
      <w:r w:rsidR="00B90449">
        <w:rPr>
          <w:rFonts w:ascii="Times New Roman" w:hAnsi="Times New Roman" w:cs="Times New Roman"/>
        </w:rPr>
        <w:t xml:space="preserve"> et al., 2008)</w:t>
      </w:r>
      <w:r w:rsidR="005134A5">
        <w:rPr>
          <w:rFonts w:ascii="Times New Roman" w:hAnsi="Times New Roman" w:cs="Times New Roman"/>
        </w:rPr>
        <w:t>. We note, however, that the current version of the model can only incorporate nuclide production rates that ar</w:t>
      </w:r>
      <w:r w:rsidR="00B90449">
        <w:rPr>
          <w:rFonts w:ascii="Times New Roman" w:hAnsi="Times New Roman" w:cs="Times New Roman"/>
        </w:rPr>
        <w:t>e constant in time. This means</w:t>
      </w:r>
      <w:r w:rsidR="005134A5">
        <w:rPr>
          <w:rFonts w:ascii="Times New Roman" w:hAnsi="Times New Roman" w:cs="Times New Roman"/>
        </w:rPr>
        <w:t xml:space="preserve"> that scaling schemes </w:t>
      </w:r>
      <w:r w:rsidR="00B90449">
        <w:rPr>
          <w:rFonts w:ascii="Times New Roman" w:hAnsi="Times New Roman" w:cs="Times New Roman"/>
        </w:rPr>
        <w:t>accounting for</w:t>
      </w:r>
      <w:r w:rsidR="005134A5">
        <w:rPr>
          <w:rFonts w:ascii="Times New Roman" w:hAnsi="Times New Roman" w:cs="Times New Roman"/>
        </w:rPr>
        <w:t xml:space="preserve"> solar and geomagnetic field effects </w:t>
      </w:r>
      <w:r w:rsidR="00B90449">
        <w:rPr>
          <w:rFonts w:ascii="Times New Roman" w:hAnsi="Times New Roman" w:cs="Times New Roman"/>
        </w:rPr>
        <w:t>are excluded for now</w:t>
      </w:r>
      <w:r w:rsidR="005134A5">
        <w:rPr>
          <w:rFonts w:ascii="Times New Roman" w:hAnsi="Times New Roman" w:cs="Times New Roman"/>
        </w:rPr>
        <w:t xml:space="preserve">. </w:t>
      </w:r>
      <w:r w:rsidR="00C13510">
        <w:rPr>
          <w:rFonts w:ascii="Times New Roman" w:hAnsi="Times New Roman" w:cs="Times New Roman"/>
        </w:rPr>
        <w:t xml:space="preserve"> </w:t>
      </w:r>
      <w:r w:rsidR="001B72D5">
        <w:rPr>
          <w:rFonts w:ascii="Times New Roman" w:hAnsi="Times New Roman" w:cs="Times New Roman"/>
        </w:rPr>
        <w:t xml:space="preserve">In this study, the </w:t>
      </w:r>
      <w:proofErr w:type="spellStart"/>
      <w:r w:rsidR="001B72D5">
        <w:rPr>
          <w:rFonts w:ascii="Times New Roman" w:hAnsi="Times New Roman" w:cs="Times New Roman"/>
        </w:rPr>
        <w:t>spallogenic</w:t>
      </w:r>
      <w:proofErr w:type="spellEnd"/>
      <w:r w:rsidR="001B72D5">
        <w:rPr>
          <w:rFonts w:ascii="Times New Roman" w:hAnsi="Times New Roman" w:cs="Times New Roman"/>
        </w:rPr>
        <w:t xml:space="preserve"> production rate is scaled to the sample site by use of the </w:t>
      </w:r>
      <w:proofErr w:type="spellStart"/>
      <w:r w:rsidR="001B72D5">
        <w:rPr>
          <w:rFonts w:ascii="Times New Roman" w:hAnsi="Times New Roman" w:cs="Times New Roman"/>
        </w:rPr>
        <w:t>Lal</w:t>
      </w:r>
      <w:proofErr w:type="spellEnd"/>
      <w:r w:rsidR="000A1D3F">
        <w:rPr>
          <w:rFonts w:ascii="Times New Roman" w:hAnsi="Times New Roman" w:cs="Times New Roman"/>
        </w:rPr>
        <w:t xml:space="preserve"> (1991)</w:t>
      </w:r>
      <w:r w:rsidR="001B72D5">
        <w:rPr>
          <w:rFonts w:ascii="Times New Roman" w:hAnsi="Times New Roman" w:cs="Times New Roman"/>
        </w:rPr>
        <w:t xml:space="preserve"> and </w:t>
      </w:r>
      <w:proofErr w:type="gramStart"/>
      <w:r w:rsidR="001B72D5">
        <w:rPr>
          <w:rFonts w:ascii="Times New Roman" w:hAnsi="Times New Roman" w:cs="Times New Roman"/>
        </w:rPr>
        <w:t>Stone</w:t>
      </w:r>
      <w:r w:rsidR="000A1D3F">
        <w:rPr>
          <w:rFonts w:ascii="Times New Roman" w:hAnsi="Times New Roman" w:cs="Times New Roman"/>
        </w:rPr>
        <w:t xml:space="preserve"> (</w:t>
      </w:r>
      <w:proofErr w:type="gramEnd"/>
      <w:r w:rsidR="000A1D3F">
        <w:rPr>
          <w:rFonts w:ascii="Times New Roman" w:hAnsi="Times New Roman" w:cs="Times New Roman"/>
        </w:rPr>
        <w:t>2000)</w:t>
      </w:r>
      <w:r w:rsidR="001B72D5">
        <w:rPr>
          <w:rFonts w:ascii="Times New Roman" w:hAnsi="Times New Roman" w:cs="Times New Roman"/>
        </w:rPr>
        <w:t xml:space="preserve"> scaling scheme. Similar to </w:t>
      </w:r>
      <w:proofErr w:type="spellStart"/>
      <w:r w:rsidR="001B72D5">
        <w:rPr>
          <w:rFonts w:ascii="Times New Roman" w:hAnsi="Times New Roman" w:cs="Times New Roman"/>
        </w:rPr>
        <w:t>Hidy</w:t>
      </w:r>
      <w:proofErr w:type="spellEnd"/>
      <w:r w:rsidR="001B72D5">
        <w:rPr>
          <w:rFonts w:ascii="Times New Roman" w:hAnsi="Times New Roman" w:cs="Times New Roman"/>
        </w:rPr>
        <w:t xml:space="preserve"> et al. (2010), we obtain the </w:t>
      </w:r>
      <w:proofErr w:type="spellStart"/>
      <w:r w:rsidR="001B72D5">
        <w:rPr>
          <w:rFonts w:ascii="Times New Roman" w:hAnsi="Times New Roman" w:cs="Times New Roman"/>
        </w:rPr>
        <w:t>muonic</w:t>
      </w:r>
      <w:proofErr w:type="spellEnd"/>
      <w:r w:rsidR="001B72D5">
        <w:rPr>
          <w:rFonts w:ascii="Times New Roman" w:hAnsi="Times New Roman" w:cs="Times New Roman"/>
        </w:rPr>
        <w:t xml:space="preserve"> components of the surface production rate from </w:t>
      </w:r>
      <w:proofErr w:type="spellStart"/>
      <w:r w:rsidR="001B72D5">
        <w:rPr>
          <w:rFonts w:ascii="Times New Roman" w:hAnsi="Times New Roman" w:cs="Times New Roman"/>
        </w:rPr>
        <w:t>Heisinger</w:t>
      </w:r>
      <w:proofErr w:type="spellEnd"/>
      <w:r w:rsidR="001B72D5">
        <w:rPr>
          <w:rFonts w:ascii="Times New Roman" w:hAnsi="Times New Roman" w:cs="Times New Roman"/>
        </w:rPr>
        <w:t xml:space="preserve"> et al. (2002a, 2002b), and </w:t>
      </w:r>
      <w:r w:rsidR="00A0605B">
        <w:rPr>
          <w:rFonts w:ascii="Times New Roman" w:hAnsi="Times New Roman" w:cs="Times New Roman"/>
        </w:rPr>
        <w:t xml:space="preserve">we scale the </w:t>
      </w:r>
      <w:proofErr w:type="spellStart"/>
      <w:r w:rsidR="00A0605B">
        <w:rPr>
          <w:rFonts w:ascii="Times New Roman" w:hAnsi="Times New Roman" w:cs="Times New Roman"/>
        </w:rPr>
        <w:t>muon</w:t>
      </w:r>
      <w:proofErr w:type="spellEnd"/>
      <w:r w:rsidR="00A0605B">
        <w:rPr>
          <w:rFonts w:ascii="Times New Roman" w:hAnsi="Times New Roman" w:cs="Times New Roman"/>
        </w:rPr>
        <w:t xml:space="preserve"> production rates for elevation using the approach of </w:t>
      </w:r>
      <w:proofErr w:type="spellStart"/>
      <w:r w:rsidR="00A0605B">
        <w:rPr>
          <w:rFonts w:ascii="Times New Roman" w:hAnsi="Times New Roman" w:cs="Times New Roman"/>
        </w:rPr>
        <w:t>Balco</w:t>
      </w:r>
      <w:proofErr w:type="spellEnd"/>
      <w:r w:rsidR="00A0605B">
        <w:rPr>
          <w:rFonts w:ascii="Times New Roman" w:hAnsi="Times New Roman" w:cs="Times New Roman"/>
        </w:rPr>
        <w:t xml:space="preserve"> et al. (2008).  </w:t>
      </w:r>
    </w:p>
    <w:p w14:paraId="70C30D88" w14:textId="77777777" w:rsidR="001B72D5" w:rsidRDefault="001B72D5" w:rsidP="0092011B">
      <w:pPr>
        <w:ind w:left="-426"/>
        <w:rPr>
          <w:rFonts w:ascii="Times New Roman" w:hAnsi="Times New Roman" w:cs="Times New Roman"/>
        </w:rPr>
      </w:pPr>
    </w:p>
    <w:p w14:paraId="1AC18ACD" w14:textId="77777777" w:rsidR="00AC16B9" w:rsidRDefault="00AC16B9" w:rsidP="00B922CC">
      <w:pPr>
        <w:rPr>
          <w:rFonts w:ascii="Times New Roman" w:hAnsi="Times New Roman" w:cs="Times New Roman"/>
        </w:rPr>
      </w:pPr>
    </w:p>
    <w:p w14:paraId="3E998354" w14:textId="5961EED3" w:rsidR="00A0605B" w:rsidRPr="00A0605B" w:rsidRDefault="00F57C39" w:rsidP="00A0605B">
      <w:pPr>
        <w:ind w:left="-426"/>
        <w:outlineLvl w:val="0"/>
        <w:rPr>
          <w:rFonts w:ascii="Times New Roman" w:hAnsi="Times New Roman" w:cs="Times New Roman"/>
          <w:b/>
        </w:rPr>
      </w:pPr>
      <w:r>
        <w:rPr>
          <w:rFonts w:ascii="Times New Roman" w:hAnsi="Times New Roman" w:cs="Times New Roman"/>
          <w:b/>
        </w:rPr>
        <w:t>2.4</w:t>
      </w:r>
      <w:r w:rsidR="00A0605B" w:rsidRPr="00BB30BF">
        <w:rPr>
          <w:rFonts w:ascii="Times New Roman" w:hAnsi="Times New Roman" w:cs="Times New Roman"/>
          <w:b/>
        </w:rPr>
        <w:t xml:space="preserve"> </w:t>
      </w:r>
      <w:r w:rsidR="00A0605B">
        <w:rPr>
          <w:rFonts w:ascii="Times New Roman" w:hAnsi="Times New Roman" w:cs="Times New Roman"/>
          <w:b/>
        </w:rPr>
        <w:t>Computation of present nuclide concentrations</w:t>
      </w:r>
    </w:p>
    <w:p w14:paraId="4750619E" w14:textId="61D48366" w:rsidR="0006183E" w:rsidRDefault="00773110" w:rsidP="0092011B">
      <w:pPr>
        <w:ind w:left="-426"/>
        <w:rPr>
          <w:rFonts w:ascii="Times New Roman" w:hAnsi="Times New Roman" w:cs="Times New Roman"/>
        </w:rPr>
      </w:pPr>
      <w:r>
        <w:rPr>
          <w:rFonts w:ascii="Times New Roman" w:hAnsi="Times New Roman" w:cs="Times New Roman"/>
        </w:rPr>
        <w:t>When erosion rate</w:t>
      </w:r>
      <w:r w:rsidR="00EF217F">
        <w:rPr>
          <w:rFonts w:ascii="Times New Roman" w:hAnsi="Times New Roman" w:cs="Times New Roman"/>
        </w:rPr>
        <w:t>s</w:t>
      </w:r>
      <w:r>
        <w:rPr>
          <w:rFonts w:ascii="Times New Roman" w:hAnsi="Times New Roman" w:cs="Times New Roman"/>
        </w:rPr>
        <w:t xml:space="preserve"> and </w:t>
      </w:r>
      <w:r w:rsidR="00D67B57">
        <w:rPr>
          <w:rFonts w:ascii="Times New Roman" w:hAnsi="Times New Roman" w:cs="Times New Roman"/>
        </w:rPr>
        <w:t xml:space="preserve">TCN </w:t>
      </w:r>
      <w:r>
        <w:rPr>
          <w:rFonts w:ascii="Times New Roman" w:hAnsi="Times New Roman" w:cs="Times New Roman"/>
        </w:rPr>
        <w:t>production rate</w:t>
      </w:r>
      <w:r w:rsidR="00EF217F">
        <w:rPr>
          <w:rFonts w:ascii="Times New Roman" w:hAnsi="Times New Roman" w:cs="Times New Roman"/>
        </w:rPr>
        <w:t>s</w:t>
      </w:r>
      <w:r>
        <w:rPr>
          <w:rFonts w:ascii="Times New Roman" w:hAnsi="Times New Roman" w:cs="Times New Roman"/>
        </w:rPr>
        <w:t xml:space="preserve"> </w:t>
      </w:r>
      <w:r w:rsidR="00572C77">
        <w:rPr>
          <w:rFonts w:ascii="Times New Roman" w:hAnsi="Times New Roman" w:cs="Times New Roman"/>
        </w:rPr>
        <w:t xml:space="preserve">at the surface vary </w:t>
      </w:r>
      <w:r w:rsidR="00D67B57">
        <w:rPr>
          <w:rFonts w:ascii="Times New Roman" w:hAnsi="Times New Roman" w:cs="Times New Roman"/>
        </w:rPr>
        <w:t xml:space="preserve">as a step function </w:t>
      </w:r>
      <w:r w:rsidR="00572C77">
        <w:rPr>
          <w:rFonts w:ascii="Times New Roman" w:hAnsi="Times New Roman" w:cs="Times New Roman"/>
        </w:rPr>
        <w:t>in time</w:t>
      </w:r>
      <w:r w:rsidR="00D67B57">
        <w:rPr>
          <w:rFonts w:ascii="Times New Roman" w:hAnsi="Times New Roman" w:cs="Times New Roman"/>
        </w:rPr>
        <w:t xml:space="preserve"> due to the wa</w:t>
      </w:r>
      <w:r w:rsidR="00A0605B">
        <w:rPr>
          <w:rFonts w:ascii="Times New Roman" w:hAnsi="Times New Roman" w:cs="Times New Roman"/>
        </w:rPr>
        <w:t>xing and waning of ice sheets</w:t>
      </w:r>
      <w:r w:rsidR="00572C77">
        <w:rPr>
          <w:rFonts w:ascii="Times New Roman" w:hAnsi="Times New Roman" w:cs="Times New Roman"/>
        </w:rPr>
        <w:t>,</w:t>
      </w:r>
      <w:r>
        <w:rPr>
          <w:rFonts w:ascii="Times New Roman" w:hAnsi="Times New Roman" w:cs="Times New Roman"/>
        </w:rPr>
        <w:t xml:space="preserve"> the present</w:t>
      </w:r>
      <w:r w:rsidR="00572C77">
        <w:rPr>
          <w:rFonts w:ascii="Times New Roman" w:hAnsi="Times New Roman" w:cs="Times New Roman"/>
        </w:rPr>
        <w:t>-time</w:t>
      </w:r>
      <w:r>
        <w:rPr>
          <w:rFonts w:ascii="Times New Roman" w:hAnsi="Times New Roman" w:cs="Times New Roman"/>
        </w:rPr>
        <w:t xml:space="preserve"> nuclide concentration </w:t>
      </w:r>
      <w:r w:rsidR="00EF217F">
        <w:rPr>
          <w:rFonts w:ascii="Times New Roman" w:hAnsi="Times New Roman" w:cs="Times New Roman"/>
        </w:rPr>
        <w:t xml:space="preserve">may be calculated </w:t>
      </w:r>
      <w:r w:rsidR="00796C0F">
        <w:rPr>
          <w:rFonts w:ascii="Times New Roman" w:hAnsi="Times New Roman" w:cs="Times New Roman"/>
        </w:rPr>
        <w:t xml:space="preserve">using a </w:t>
      </w:r>
      <w:proofErr w:type="spellStart"/>
      <w:r w:rsidR="00796C0F">
        <w:rPr>
          <w:rFonts w:ascii="Times New Roman" w:hAnsi="Times New Roman" w:cs="Times New Roman"/>
        </w:rPr>
        <w:t>Lagrangian</w:t>
      </w:r>
      <w:proofErr w:type="spellEnd"/>
      <w:r w:rsidR="00796C0F">
        <w:rPr>
          <w:rFonts w:ascii="Times New Roman" w:hAnsi="Times New Roman" w:cs="Times New Roman"/>
        </w:rPr>
        <w:t xml:space="preserve"> approach in which a layer is tracked as it </w:t>
      </w:r>
      <w:r w:rsidR="00830199">
        <w:rPr>
          <w:rFonts w:ascii="Times New Roman" w:hAnsi="Times New Roman" w:cs="Times New Roman"/>
        </w:rPr>
        <w:t>is slowly</w:t>
      </w:r>
      <w:r w:rsidR="00796C0F">
        <w:rPr>
          <w:rFonts w:ascii="Times New Roman" w:hAnsi="Times New Roman" w:cs="Times New Roman"/>
        </w:rPr>
        <w:t xml:space="preserve"> </w:t>
      </w:r>
      <w:proofErr w:type="spellStart"/>
      <w:r w:rsidR="00796C0F">
        <w:rPr>
          <w:rFonts w:ascii="Times New Roman" w:hAnsi="Times New Roman" w:cs="Times New Roman"/>
        </w:rPr>
        <w:t>advected</w:t>
      </w:r>
      <w:proofErr w:type="spellEnd"/>
      <w:r w:rsidR="00796C0F">
        <w:rPr>
          <w:rFonts w:ascii="Times New Roman" w:hAnsi="Times New Roman" w:cs="Times New Roman"/>
        </w:rPr>
        <w:t xml:space="preserve"> </w:t>
      </w:r>
      <w:r w:rsidR="00796C0F">
        <w:rPr>
          <w:rFonts w:ascii="Times New Roman" w:hAnsi="Times New Roman" w:cs="Times New Roman"/>
        </w:rPr>
        <w:lastRenderedPageBreak/>
        <w:t>towards the surface</w:t>
      </w:r>
      <w:r>
        <w:rPr>
          <w:rFonts w:ascii="Times New Roman" w:hAnsi="Times New Roman" w:cs="Times New Roman"/>
        </w:rPr>
        <w:t xml:space="preserve">. </w:t>
      </w:r>
      <w:r w:rsidR="002E55D9" w:rsidRPr="00BB30BF">
        <w:rPr>
          <w:rFonts w:ascii="Times New Roman" w:hAnsi="Times New Roman" w:cs="Times New Roman"/>
        </w:rPr>
        <w:t xml:space="preserve">Consider a rock sample at the present depth of burial, </w:t>
      </w:r>
      <w:proofErr w:type="spellStart"/>
      <w:r w:rsidR="002E55D9" w:rsidRPr="00BB30BF">
        <w:rPr>
          <w:rFonts w:ascii="Times New Roman" w:hAnsi="Times New Roman" w:cs="Times New Roman"/>
        </w:rPr>
        <w:t>z</w:t>
      </w:r>
      <w:r w:rsidR="002E55D9" w:rsidRPr="00BB30BF">
        <w:rPr>
          <w:rFonts w:ascii="Times New Roman" w:hAnsi="Times New Roman" w:cs="Times New Roman"/>
          <w:vertAlign w:val="subscript"/>
        </w:rPr>
        <w:t>obs</w:t>
      </w:r>
      <w:proofErr w:type="spellEnd"/>
      <w:r w:rsidR="0006183E" w:rsidRPr="00BB30BF">
        <w:rPr>
          <w:rFonts w:ascii="Times New Roman" w:hAnsi="Times New Roman" w:cs="Times New Roman"/>
        </w:rPr>
        <w:t xml:space="preserve">, which </w:t>
      </w:r>
      <w:r w:rsidR="00A0605B">
        <w:rPr>
          <w:rFonts w:ascii="Times New Roman" w:hAnsi="Times New Roman" w:cs="Times New Roman"/>
        </w:rPr>
        <w:t xml:space="preserve">for samples collected at the surface </w:t>
      </w:r>
      <w:r w:rsidR="00796C0F">
        <w:rPr>
          <w:rFonts w:ascii="Times New Roman" w:hAnsi="Times New Roman" w:cs="Times New Roman"/>
        </w:rPr>
        <w:t>will be zero</w:t>
      </w:r>
      <w:r w:rsidR="00D67B57">
        <w:rPr>
          <w:rFonts w:ascii="Times New Roman" w:hAnsi="Times New Roman" w:cs="Times New Roman"/>
        </w:rPr>
        <w:t xml:space="preserve"> (z = 0 m)</w:t>
      </w:r>
      <w:r w:rsidR="0006183E" w:rsidRPr="00BB30BF">
        <w:rPr>
          <w:rFonts w:ascii="Times New Roman" w:hAnsi="Times New Roman" w:cs="Times New Roman"/>
        </w:rPr>
        <w:t>.</w:t>
      </w:r>
      <w:r w:rsidR="002E55D9" w:rsidRPr="00BB30BF">
        <w:rPr>
          <w:rFonts w:ascii="Times New Roman" w:hAnsi="Times New Roman" w:cs="Times New Roman"/>
        </w:rPr>
        <w:t xml:space="preserve"> Owing to </w:t>
      </w:r>
      <w:r w:rsidR="00EF217F">
        <w:rPr>
          <w:rFonts w:ascii="Times New Roman" w:hAnsi="Times New Roman" w:cs="Times New Roman"/>
        </w:rPr>
        <w:t xml:space="preserve">the </w:t>
      </w:r>
      <w:r w:rsidR="002E55D9" w:rsidRPr="00BB30BF">
        <w:rPr>
          <w:rFonts w:ascii="Times New Roman" w:hAnsi="Times New Roman" w:cs="Times New Roman"/>
        </w:rPr>
        <w:t xml:space="preserve">varying erosion rates, </w:t>
      </w:r>
      <w:r w:rsidR="001D21E1">
        <w:rPr>
          <w:rFonts w:ascii="Times New Roman" w:hAnsi="Times New Roman" w:cs="Times New Roman"/>
          <w:position w:val="-10"/>
        </w:rPr>
        <w:pict w14:anchorId="32CC2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pt;height:16pt">
            <v:imagedata r:id="rId11" o:title=""/>
          </v:shape>
        </w:pict>
      </w:r>
      <w:r w:rsidR="00830199">
        <w:rPr>
          <w:rFonts w:ascii="Times New Roman" w:hAnsi="Times New Roman" w:cs="Times New Roman"/>
        </w:rPr>
        <w:t>, t</w:t>
      </w:r>
      <w:r w:rsidR="002E55D9" w:rsidRPr="00BB30BF">
        <w:rPr>
          <w:rFonts w:ascii="Times New Roman" w:hAnsi="Times New Roman" w:cs="Times New Roman"/>
        </w:rPr>
        <w:t>his rock sample</w:t>
      </w:r>
      <w:r w:rsidR="0006183E" w:rsidRPr="00BB30BF">
        <w:rPr>
          <w:rFonts w:ascii="Times New Roman" w:hAnsi="Times New Roman" w:cs="Times New Roman"/>
        </w:rPr>
        <w:t xml:space="preserve"> has followed a depth track</w:t>
      </w:r>
      <w:r w:rsidR="00572C77">
        <w:rPr>
          <w:rFonts w:ascii="Times New Roman" w:hAnsi="Times New Roman" w:cs="Times New Roman"/>
        </w:rPr>
        <w:t xml:space="preserve"> given by</w:t>
      </w:r>
    </w:p>
    <w:p w14:paraId="0E48EAEE" w14:textId="77777777" w:rsidR="00572C77" w:rsidRPr="00BB30BF" w:rsidRDefault="00572C77" w:rsidP="0092011B">
      <w:pPr>
        <w:ind w:left="-426"/>
        <w:rPr>
          <w:rFonts w:ascii="Times New Roman" w:hAnsi="Times New Roman" w:cs="Times New Roman"/>
        </w:rPr>
      </w:pPr>
    </w:p>
    <w:p w14:paraId="1715B5BC" w14:textId="73677AD9" w:rsidR="0006183E" w:rsidRDefault="001D21E1" w:rsidP="0092011B">
      <w:pPr>
        <w:ind w:left="-426"/>
        <w:rPr>
          <w:rFonts w:ascii="Times New Roman" w:hAnsi="Times New Roman" w:cs="Times New Roman"/>
          <w:position w:val="-18"/>
        </w:rPr>
      </w:pPr>
      <w:r>
        <w:rPr>
          <w:rFonts w:ascii="Times New Roman" w:hAnsi="Times New Roman" w:cs="Times New Roman"/>
          <w:position w:val="-18"/>
        </w:rPr>
        <w:pict w14:anchorId="36E99BD4">
          <v:shape id="_x0000_i1026" type="#_x0000_t75" style="width:104pt;height:25.6pt">
            <v:imagedata r:id="rId12" o:title=""/>
          </v:shape>
        </w:pict>
      </w:r>
      <w:r w:rsidR="002D73CB">
        <w:rPr>
          <w:rFonts w:ascii="Times New Roman" w:hAnsi="Times New Roman" w:cs="Times New Roman"/>
          <w:position w:val="-18"/>
        </w:rPr>
        <w:tab/>
      </w:r>
      <w:r w:rsidR="002D73CB">
        <w:rPr>
          <w:rFonts w:ascii="Times New Roman" w:hAnsi="Times New Roman" w:cs="Times New Roman"/>
          <w:position w:val="-18"/>
        </w:rPr>
        <w:tab/>
      </w:r>
      <w:r w:rsidR="002D73CB">
        <w:rPr>
          <w:rFonts w:ascii="Times New Roman" w:hAnsi="Times New Roman" w:cs="Times New Roman"/>
          <w:position w:val="-18"/>
        </w:rPr>
        <w:tab/>
        <w:t>(5)</w:t>
      </w:r>
    </w:p>
    <w:p w14:paraId="4D07FB0C" w14:textId="77777777" w:rsidR="00572C77" w:rsidRPr="00BB30BF" w:rsidRDefault="00572C77" w:rsidP="0092011B">
      <w:pPr>
        <w:ind w:left="-426"/>
        <w:rPr>
          <w:rFonts w:ascii="Times New Roman" w:hAnsi="Times New Roman" w:cs="Times New Roman"/>
        </w:rPr>
      </w:pPr>
    </w:p>
    <w:p w14:paraId="0A653BA5" w14:textId="01D6E614" w:rsidR="0006183E" w:rsidRDefault="0006183E" w:rsidP="0025109C">
      <w:pPr>
        <w:ind w:left="-426"/>
        <w:outlineLvl w:val="0"/>
        <w:rPr>
          <w:rFonts w:ascii="Times New Roman" w:hAnsi="Times New Roman" w:cs="Times New Roman"/>
        </w:rPr>
      </w:pPr>
      <w:r w:rsidRPr="00BB30BF">
        <w:rPr>
          <w:rFonts w:ascii="Times New Roman" w:hAnsi="Times New Roman" w:cs="Times New Roman"/>
        </w:rPr>
        <w:t>Therefore, this sample has experienced a production rate</w:t>
      </w:r>
      <w:r w:rsidR="00C94784" w:rsidRPr="00BB30BF">
        <w:rPr>
          <w:rFonts w:ascii="Times New Roman" w:hAnsi="Times New Roman" w:cs="Times New Roman"/>
        </w:rPr>
        <w:t xml:space="preserve"> </w:t>
      </w:r>
      <w:r w:rsidR="009938B7">
        <w:rPr>
          <w:rFonts w:ascii="Times New Roman" w:hAnsi="Times New Roman" w:cs="Times New Roman"/>
        </w:rPr>
        <w:t>that</w:t>
      </w:r>
      <w:r w:rsidR="00C94784" w:rsidRPr="00BB30BF">
        <w:rPr>
          <w:rFonts w:ascii="Times New Roman" w:hAnsi="Times New Roman" w:cs="Times New Roman"/>
        </w:rPr>
        <w:t xml:space="preserve"> has varied in time</w:t>
      </w:r>
      <w:r w:rsidR="00D67B57">
        <w:rPr>
          <w:rFonts w:ascii="Times New Roman" w:hAnsi="Times New Roman" w:cs="Times New Roman"/>
        </w:rPr>
        <w:t xml:space="preserve"> according to</w:t>
      </w:r>
    </w:p>
    <w:p w14:paraId="4636D619" w14:textId="77777777" w:rsidR="00572C77" w:rsidRPr="00BB30BF" w:rsidRDefault="00572C77" w:rsidP="0025109C">
      <w:pPr>
        <w:ind w:left="-426"/>
        <w:outlineLvl w:val="0"/>
        <w:rPr>
          <w:rFonts w:ascii="Times New Roman" w:hAnsi="Times New Roman" w:cs="Times New Roman"/>
        </w:rPr>
      </w:pPr>
    </w:p>
    <w:p w14:paraId="20F38DAA" w14:textId="436FA866" w:rsidR="0006183E" w:rsidRDefault="001D21E1" w:rsidP="0092011B">
      <w:pPr>
        <w:ind w:left="-426"/>
        <w:rPr>
          <w:rFonts w:ascii="Times New Roman" w:hAnsi="Times New Roman" w:cs="Times New Roman"/>
        </w:rPr>
      </w:pPr>
      <w:r>
        <w:rPr>
          <w:rFonts w:ascii="Times New Roman" w:hAnsi="Times New Roman" w:cs="Times New Roman"/>
          <w:position w:val="-14"/>
        </w:rPr>
        <w:pict w14:anchorId="731E4D52">
          <v:shape id="_x0000_i1027" type="#_x0000_t75" style="width:368pt;height:20.8pt">
            <v:imagedata r:id="rId13" o:title=""/>
          </v:shape>
        </w:pict>
      </w:r>
      <w:r w:rsidR="002E55D9" w:rsidRPr="00BB30BF">
        <w:rPr>
          <w:rFonts w:ascii="Times New Roman" w:hAnsi="Times New Roman" w:cs="Times New Roman"/>
        </w:rPr>
        <w:t xml:space="preserve"> </w:t>
      </w:r>
      <w:r w:rsidR="002D73CB">
        <w:rPr>
          <w:rFonts w:ascii="Times New Roman" w:hAnsi="Times New Roman" w:cs="Times New Roman"/>
        </w:rPr>
        <w:t xml:space="preserve">   (6)</w:t>
      </w:r>
    </w:p>
    <w:p w14:paraId="40C055A6" w14:textId="77777777" w:rsidR="00572C77" w:rsidRPr="00BB30BF" w:rsidRDefault="00572C77" w:rsidP="0092011B">
      <w:pPr>
        <w:ind w:left="-426"/>
        <w:rPr>
          <w:rFonts w:ascii="Times New Roman" w:hAnsi="Times New Roman" w:cs="Times New Roman"/>
        </w:rPr>
      </w:pPr>
    </w:p>
    <w:p w14:paraId="4D170391" w14:textId="4AAAD217" w:rsidR="002E55D9" w:rsidRDefault="00C94784" w:rsidP="00E03282">
      <w:pPr>
        <w:ind w:left="-426"/>
        <w:rPr>
          <w:rFonts w:ascii="Times New Roman" w:hAnsi="Times New Roman" w:cs="Times New Roman"/>
        </w:rPr>
      </w:pPr>
      <w:proofErr w:type="gramStart"/>
      <w:r w:rsidRPr="00BB30BF">
        <w:rPr>
          <w:rFonts w:ascii="Times New Roman" w:hAnsi="Times New Roman" w:cs="Times New Roman"/>
        </w:rPr>
        <w:t>where</w:t>
      </w:r>
      <w:proofErr w:type="gramEnd"/>
      <w:r w:rsidRPr="00BB30BF">
        <w:rPr>
          <w:rFonts w:ascii="Times New Roman" w:hAnsi="Times New Roman" w:cs="Times New Roman"/>
        </w:rPr>
        <w:t xml:space="preserve"> the production rate at the surface, </w:t>
      </w:r>
      <w:r w:rsidR="001D21E1">
        <w:rPr>
          <w:rFonts w:ascii="Times New Roman" w:hAnsi="Times New Roman" w:cs="Times New Roman"/>
          <w:position w:val="-10"/>
        </w:rPr>
        <w:pict w14:anchorId="690D2215">
          <v:shape id="_x0000_i1028" type="#_x0000_t75" style="width:32pt;height:16.8pt">
            <v:imagedata r:id="rId14" o:title=""/>
          </v:shape>
        </w:pict>
      </w:r>
      <w:r w:rsidRPr="00BB30BF">
        <w:rPr>
          <w:rFonts w:ascii="Times New Roman" w:hAnsi="Times New Roman" w:cs="Times New Roman"/>
        </w:rPr>
        <w:t xml:space="preserve">, varies </w:t>
      </w:r>
      <w:r w:rsidR="00E03282">
        <w:rPr>
          <w:rFonts w:ascii="Times New Roman" w:hAnsi="Times New Roman" w:cs="Times New Roman"/>
        </w:rPr>
        <w:t>due to changes in the shielding associated with an overlying ice cover, i.e.</w:t>
      </w:r>
      <w:r w:rsidR="00D67B57">
        <w:rPr>
          <w:rFonts w:ascii="Times New Roman" w:hAnsi="Times New Roman" w:cs="Times New Roman"/>
        </w:rPr>
        <w:t xml:space="preserve"> 0 % sh</w:t>
      </w:r>
      <w:r w:rsidR="00E03282">
        <w:rPr>
          <w:rFonts w:ascii="Times New Roman" w:hAnsi="Times New Roman" w:cs="Times New Roman"/>
        </w:rPr>
        <w:t xml:space="preserve">ielding during </w:t>
      </w:r>
      <w:proofErr w:type="spellStart"/>
      <w:r w:rsidR="00E03282">
        <w:rPr>
          <w:rFonts w:ascii="Times New Roman" w:hAnsi="Times New Roman" w:cs="Times New Roman"/>
        </w:rPr>
        <w:t>interglacials</w:t>
      </w:r>
      <w:proofErr w:type="spellEnd"/>
      <w:r w:rsidR="00E03282">
        <w:rPr>
          <w:rFonts w:ascii="Times New Roman" w:hAnsi="Times New Roman" w:cs="Times New Roman"/>
        </w:rPr>
        <w:t xml:space="preserve"> and</w:t>
      </w:r>
      <w:r w:rsidR="00D67B57">
        <w:rPr>
          <w:rFonts w:ascii="Times New Roman" w:hAnsi="Times New Roman" w:cs="Times New Roman"/>
        </w:rPr>
        <w:t xml:space="preserve"> </w:t>
      </w:r>
      <w:r w:rsidR="00E03282">
        <w:rPr>
          <w:rFonts w:ascii="Times New Roman" w:hAnsi="Times New Roman" w:cs="Times New Roman"/>
        </w:rPr>
        <w:t xml:space="preserve">100 % shielding during </w:t>
      </w:r>
      <w:proofErr w:type="spellStart"/>
      <w:r w:rsidR="00E03282">
        <w:rPr>
          <w:rFonts w:ascii="Times New Roman" w:hAnsi="Times New Roman" w:cs="Times New Roman"/>
        </w:rPr>
        <w:t>glacials</w:t>
      </w:r>
      <w:proofErr w:type="spellEnd"/>
      <w:r w:rsidR="00E03282">
        <w:rPr>
          <w:rFonts w:ascii="Times New Roman" w:hAnsi="Times New Roman" w:cs="Times New Roman"/>
        </w:rPr>
        <w:t>. M</w:t>
      </w:r>
      <w:r w:rsidR="00EF217F">
        <w:rPr>
          <w:rFonts w:ascii="Times New Roman" w:hAnsi="Times New Roman" w:cs="Times New Roman"/>
        </w:rPr>
        <w:t>odulations of th</w:t>
      </w:r>
      <w:r w:rsidR="00E03282">
        <w:rPr>
          <w:rFonts w:ascii="Times New Roman" w:hAnsi="Times New Roman" w:cs="Times New Roman"/>
        </w:rPr>
        <w:t>e cosmic-ray flux due to</w:t>
      </w:r>
      <w:r w:rsidR="00EF217F">
        <w:rPr>
          <w:rFonts w:ascii="Times New Roman" w:hAnsi="Times New Roman" w:cs="Times New Roman"/>
        </w:rPr>
        <w:t xml:space="preserve"> </w:t>
      </w:r>
      <w:r w:rsidRPr="00BB30BF">
        <w:rPr>
          <w:rFonts w:ascii="Times New Roman" w:hAnsi="Times New Roman" w:cs="Times New Roman"/>
        </w:rPr>
        <w:t xml:space="preserve">variations in the </w:t>
      </w:r>
      <w:r w:rsidR="00E03282">
        <w:rPr>
          <w:rFonts w:ascii="Times New Roman" w:hAnsi="Times New Roman" w:cs="Times New Roman"/>
        </w:rPr>
        <w:t>solar magnetic and geomagnetic fields are neglected, as are potential variations in the production rate ass</w:t>
      </w:r>
      <w:r w:rsidR="00FF71B0">
        <w:rPr>
          <w:rFonts w:ascii="Times New Roman" w:hAnsi="Times New Roman" w:cs="Times New Roman"/>
        </w:rPr>
        <w:t xml:space="preserve">ociated with elevation changes via </w:t>
      </w:r>
      <w:proofErr w:type="spellStart"/>
      <w:r w:rsidR="00FF71B0">
        <w:rPr>
          <w:rFonts w:ascii="Times New Roman" w:hAnsi="Times New Roman" w:cs="Times New Roman"/>
        </w:rPr>
        <w:t>glacio</w:t>
      </w:r>
      <w:r w:rsidR="00E03282">
        <w:rPr>
          <w:rFonts w:ascii="Times New Roman" w:hAnsi="Times New Roman" w:cs="Times New Roman"/>
        </w:rPr>
        <w:t>isostatic</w:t>
      </w:r>
      <w:proofErr w:type="spellEnd"/>
      <w:r w:rsidR="00E03282">
        <w:rPr>
          <w:rFonts w:ascii="Times New Roman" w:hAnsi="Times New Roman" w:cs="Times New Roman"/>
        </w:rPr>
        <w:t xml:space="preserve">-rebound effects. </w:t>
      </w:r>
      <w:r w:rsidR="002E55D9" w:rsidRPr="00BB30BF">
        <w:rPr>
          <w:rFonts w:ascii="Times New Roman" w:hAnsi="Times New Roman" w:cs="Times New Roman"/>
        </w:rPr>
        <w:t>In general, the differential equation for the nuclide concentration is</w:t>
      </w:r>
    </w:p>
    <w:p w14:paraId="2DA28F9B" w14:textId="77777777" w:rsidR="00572C77" w:rsidRPr="00BB30BF" w:rsidRDefault="00572C77" w:rsidP="0025109C">
      <w:pPr>
        <w:ind w:left="-426"/>
        <w:outlineLvl w:val="0"/>
        <w:rPr>
          <w:rFonts w:ascii="Times New Roman" w:hAnsi="Times New Roman" w:cs="Times New Roman"/>
        </w:rPr>
      </w:pPr>
    </w:p>
    <w:p w14:paraId="6088FE9B" w14:textId="7E1D8AEC" w:rsidR="002E55D9" w:rsidRDefault="001D21E1" w:rsidP="0092011B">
      <w:pPr>
        <w:ind w:left="-426"/>
        <w:rPr>
          <w:rFonts w:ascii="Times New Roman" w:hAnsi="Times New Roman" w:cs="Times New Roman"/>
          <w:position w:val="-24"/>
        </w:rPr>
      </w:pPr>
      <w:r>
        <w:rPr>
          <w:rFonts w:ascii="Times New Roman" w:hAnsi="Times New Roman" w:cs="Times New Roman"/>
          <w:position w:val="-24"/>
        </w:rPr>
        <w:pict w14:anchorId="465D3165">
          <v:shape id="_x0000_i1029" type="#_x0000_t75" style="width:129.6pt;height:31.2pt">
            <v:imagedata r:id="rId15" o:title=""/>
          </v:shape>
        </w:pict>
      </w:r>
      <w:r w:rsidR="002D73CB">
        <w:rPr>
          <w:rFonts w:ascii="Times New Roman" w:hAnsi="Times New Roman" w:cs="Times New Roman"/>
          <w:position w:val="-24"/>
        </w:rPr>
        <w:tab/>
      </w:r>
      <w:r w:rsidR="002D73CB">
        <w:rPr>
          <w:rFonts w:ascii="Times New Roman" w:hAnsi="Times New Roman" w:cs="Times New Roman"/>
          <w:position w:val="-24"/>
        </w:rPr>
        <w:tab/>
        <w:t>(7)</w:t>
      </w:r>
    </w:p>
    <w:p w14:paraId="506C0007" w14:textId="77777777" w:rsidR="00572C77" w:rsidRPr="00BB30BF" w:rsidRDefault="00572C77" w:rsidP="0092011B">
      <w:pPr>
        <w:ind w:left="-426"/>
        <w:rPr>
          <w:rFonts w:ascii="Times New Roman" w:hAnsi="Times New Roman" w:cs="Times New Roman"/>
        </w:rPr>
      </w:pPr>
    </w:p>
    <w:p w14:paraId="4875AEB9" w14:textId="5FBE8EE8" w:rsidR="00A55AE9" w:rsidRDefault="00EF217F" w:rsidP="002D73CB">
      <w:pPr>
        <w:ind w:left="-426"/>
        <w:rPr>
          <w:rFonts w:ascii="Times New Roman" w:hAnsi="Times New Roman" w:cs="Times New Roman"/>
        </w:rPr>
      </w:pPr>
      <w:r>
        <w:rPr>
          <w:rFonts w:ascii="Times New Roman" w:hAnsi="Times New Roman" w:cs="Times New Roman"/>
        </w:rPr>
        <w:t xml:space="preserve">where </w:t>
      </w:r>
      <w:r w:rsidR="00E67000" w:rsidRPr="00E67000">
        <w:rPr>
          <w:rFonts w:ascii="Symbol" w:hAnsi="Symbol" w:cs="Times New Roman"/>
        </w:rPr>
        <w:t></w:t>
      </w:r>
      <w:r>
        <w:rPr>
          <w:rFonts w:ascii="Times New Roman" w:hAnsi="Times New Roman" w:cs="Times New Roman"/>
        </w:rPr>
        <w:t xml:space="preserve"> is the radioactive decay constant of the nuclide. </w:t>
      </w:r>
      <w:r w:rsidR="002D73CB">
        <w:rPr>
          <w:rFonts w:ascii="Times New Roman" w:hAnsi="Times New Roman" w:cs="Times New Roman"/>
        </w:rPr>
        <w:t>For</w:t>
      </w:r>
      <w:r w:rsidR="00BB30BF">
        <w:rPr>
          <w:rFonts w:ascii="Times New Roman" w:hAnsi="Times New Roman" w:cs="Times New Roman"/>
        </w:rPr>
        <w:t xml:space="preserve"> a given erosion history</w:t>
      </w:r>
      <w:r>
        <w:rPr>
          <w:rFonts w:ascii="Times New Roman" w:hAnsi="Times New Roman" w:cs="Times New Roman"/>
        </w:rPr>
        <w:t xml:space="preserve"> </w:t>
      </w:r>
      <w:r w:rsidR="00FF71B0">
        <w:rPr>
          <w:rFonts w:ascii="Times New Roman" w:hAnsi="Times New Roman" w:cs="Times New Roman"/>
        </w:rPr>
        <w:t>and</w:t>
      </w:r>
      <w:r w:rsidR="00BB30BF">
        <w:rPr>
          <w:rFonts w:ascii="Times New Roman" w:hAnsi="Times New Roman" w:cs="Times New Roman"/>
        </w:rPr>
        <w:t xml:space="preserve"> </w:t>
      </w:r>
      <w:r w:rsidR="002D73CB">
        <w:rPr>
          <w:rFonts w:ascii="Times New Roman" w:hAnsi="Times New Roman" w:cs="Times New Roman"/>
        </w:rPr>
        <w:t xml:space="preserve">glacial-interglacial </w:t>
      </w:r>
      <w:r w:rsidR="00BB30BF">
        <w:rPr>
          <w:rFonts w:ascii="Times New Roman" w:hAnsi="Times New Roman" w:cs="Times New Roman"/>
        </w:rPr>
        <w:t xml:space="preserve">exposure history, </w:t>
      </w:r>
      <w:r w:rsidR="00FF71B0">
        <w:rPr>
          <w:rFonts w:ascii="Times New Roman" w:hAnsi="Times New Roman" w:cs="Times New Roman"/>
        </w:rPr>
        <w:t>governing</w:t>
      </w:r>
      <w:r w:rsidR="00BB30BF">
        <w:rPr>
          <w:rFonts w:ascii="Times New Roman" w:hAnsi="Times New Roman" w:cs="Times New Roman"/>
        </w:rPr>
        <w:t xml:space="preserve"> </w:t>
      </w:r>
      <w:r w:rsidR="009938B7">
        <w:rPr>
          <w:rFonts w:ascii="Times New Roman" w:hAnsi="Times New Roman" w:cs="Times New Roman"/>
        </w:rPr>
        <w:t xml:space="preserve">variations in the </w:t>
      </w:r>
      <w:r w:rsidR="00BB30BF">
        <w:rPr>
          <w:rFonts w:ascii="Times New Roman" w:hAnsi="Times New Roman" w:cs="Times New Roman"/>
        </w:rPr>
        <w:t xml:space="preserve">surface production rates, </w:t>
      </w:r>
      <w:r w:rsidR="002D73CB">
        <w:rPr>
          <w:rFonts w:ascii="Times New Roman" w:hAnsi="Times New Roman" w:cs="Times New Roman"/>
        </w:rPr>
        <w:t>it is possible to solve Eq. 7</w:t>
      </w:r>
      <w:r w:rsidR="00BB30BF">
        <w:rPr>
          <w:rFonts w:ascii="Times New Roman" w:hAnsi="Times New Roman" w:cs="Times New Roman"/>
        </w:rPr>
        <w:t xml:space="preserve"> numerically with standard techniques</w:t>
      </w:r>
      <w:r w:rsidR="00A75464">
        <w:rPr>
          <w:rFonts w:ascii="Times New Roman" w:hAnsi="Times New Roman" w:cs="Times New Roman"/>
        </w:rPr>
        <w:t xml:space="preserve"> (see below)</w:t>
      </w:r>
      <w:r w:rsidR="00BB30BF">
        <w:rPr>
          <w:rFonts w:ascii="Times New Roman" w:hAnsi="Times New Roman" w:cs="Times New Roman"/>
        </w:rPr>
        <w:t>.</w:t>
      </w:r>
      <w:r w:rsidR="002D73CB">
        <w:rPr>
          <w:rFonts w:ascii="Times New Roman" w:hAnsi="Times New Roman" w:cs="Times New Roman"/>
        </w:rPr>
        <w:t xml:space="preserve"> However, w</w:t>
      </w:r>
      <w:r w:rsidR="00984699">
        <w:rPr>
          <w:rFonts w:ascii="Times New Roman" w:hAnsi="Times New Roman" w:cs="Times New Roman"/>
        </w:rPr>
        <w:t>hen</w:t>
      </w:r>
      <w:r w:rsidR="002D73CB">
        <w:rPr>
          <w:rFonts w:ascii="Times New Roman" w:hAnsi="Times New Roman" w:cs="Times New Roman"/>
        </w:rPr>
        <w:t xml:space="preserve"> the</w:t>
      </w:r>
      <w:r w:rsidR="00984699">
        <w:rPr>
          <w:rFonts w:ascii="Times New Roman" w:hAnsi="Times New Roman" w:cs="Times New Roman"/>
        </w:rPr>
        <w:t xml:space="preserve"> erosion rates and surface production rates are piece</w:t>
      </w:r>
      <w:r w:rsidR="00FF71B0">
        <w:rPr>
          <w:rFonts w:ascii="Times New Roman" w:hAnsi="Times New Roman" w:cs="Times New Roman"/>
        </w:rPr>
        <w:t>-</w:t>
      </w:r>
      <w:r w:rsidR="00984699">
        <w:rPr>
          <w:rFonts w:ascii="Times New Roman" w:hAnsi="Times New Roman" w:cs="Times New Roman"/>
        </w:rPr>
        <w:t>wise constant</w:t>
      </w:r>
      <w:r w:rsidR="002D73CB">
        <w:rPr>
          <w:rFonts w:ascii="Times New Roman" w:hAnsi="Times New Roman" w:cs="Times New Roman"/>
        </w:rPr>
        <w:t>, this differential equation (7) can be</w:t>
      </w:r>
      <w:r w:rsidR="00984699">
        <w:rPr>
          <w:rFonts w:ascii="Times New Roman" w:hAnsi="Times New Roman" w:cs="Times New Roman"/>
        </w:rPr>
        <w:t xml:space="preserve"> solved analytically by a sum of </w:t>
      </w:r>
      <w:r w:rsidR="008603FD">
        <w:rPr>
          <w:rFonts w:ascii="Times New Roman" w:hAnsi="Times New Roman" w:cs="Times New Roman"/>
        </w:rPr>
        <w:t xml:space="preserve">recursive </w:t>
      </w:r>
      <w:r w:rsidR="00984699">
        <w:rPr>
          <w:rFonts w:ascii="Times New Roman" w:hAnsi="Times New Roman" w:cs="Times New Roman"/>
        </w:rPr>
        <w:t>exponential terms</w:t>
      </w:r>
      <w:r w:rsidR="00D02057">
        <w:rPr>
          <w:rFonts w:ascii="Times New Roman" w:hAnsi="Times New Roman" w:cs="Times New Roman"/>
        </w:rPr>
        <w:t xml:space="preserve">, which makes the calculation of present </w:t>
      </w:r>
      <w:r w:rsidR="0025109C">
        <w:rPr>
          <w:rFonts w:ascii="Times New Roman" w:hAnsi="Times New Roman" w:cs="Times New Roman"/>
        </w:rPr>
        <w:t>nuclide</w:t>
      </w:r>
      <w:r w:rsidR="00D02057">
        <w:rPr>
          <w:rFonts w:ascii="Times New Roman" w:hAnsi="Times New Roman" w:cs="Times New Roman"/>
        </w:rPr>
        <w:t xml:space="preserve"> concentration</w:t>
      </w:r>
      <w:r w:rsidR="00134F48">
        <w:rPr>
          <w:rFonts w:ascii="Times New Roman" w:hAnsi="Times New Roman" w:cs="Times New Roman"/>
        </w:rPr>
        <w:t>s</w:t>
      </w:r>
      <w:r w:rsidR="00D02057">
        <w:rPr>
          <w:rFonts w:ascii="Times New Roman" w:hAnsi="Times New Roman" w:cs="Times New Roman"/>
        </w:rPr>
        <w:t xml:space="preserve"> particularly fast</w:t>
      </w:r>
      <w:r w:rsidR="00773110">
        <w:rPr>
          <w:rFonts w:ascii="Times New Roman" w:hAnsi="Times New Roman" w:cs="Times New Roman"/>
        </w:rPr>
        <w:t xml:space="preserve"> for the two-stage uniformitar</w:t>
      </w:r>
      <w:r w:rsidR="006968D0">
        <w:rPr>
          <w:rFonts w:ascii="Times New Roman" w:hAnsi="Times New Roman" w:cs="Times New Roman"/>
        </w:rPr>
        <w:t>ian models considered here</w:t>
      </w:r>
      <w:r w:rsidR="00D02057">
        <w:rPr>
          <w:rFonts w:ascii="Times New Roman" w:hAnsi="Times New Roman" w:cs="Times New Roman"/>
        </w:rPr>
        <w:t>.</w:t>
      </w:r>
      <w:r w:rsidR="008603FD">
        <w:rPr>
          <w:rFonts w:ascii="Times New Roman" w:hAnsi="Times New Roman" w:cs="Times New Roman"/>
        </w:rPr>
        <w:t xml:space="preserve"> </w:t>
      </w:r>
    </w:p>
    <w:p w14:paraId="15433100" w14:textId="77777777" w:rsidR="00A55AE9" w:rsidRDefault="00A55AE9" w:rsidP="002D73CB">
      <w:pPr>
        <w:ind w:left="-426"/>
        <w:rPr>
          <w:rFonts w:ascii="Times New Roman" w:hAnsi="Times New Roman" w:cs="Times New Roman"/>
        </w:rPr>
      </w:pPr>
    </w:p>
    <w:p w14:paraId="0ECE2A2B" w14:textId="5E7B4A6F" w:rsidR="00D074C3" w:rsidRDefault="00864E7E" w:rsidP="0092011B">
      <w:pPr>
        <w:ind w:left="-426"/>
        <w:rPr>
          <w:rFonts w:ascii="Times New Roman" w:hAnsi="Times New Roman" w:cs="Times New Roman"/>
          <w:b/>
        </w:rPr>
      </w:pPr>
      <w:r>
        <w:rPr>
          <w:rFonts w:ascii="Times New Roman" w:hAnsi="Times New Roman" w:cs="Times New Roman"/>
          <w:b/>
        </w:rPr>
        <w:t>2.4.1</w:t>
      </w:r>
      <w:r w:rsidR="00D074C3" w:rsidRPr="0054425D">
        <w:rPr>
          <w:rFonts w:ascii="Times New Roman" w:hAnsi="Times New Roman" w:cs="Times New Roman"/>
          <w:b/>
        </w:rPr>
        <w:t xml:space="preserve"> </w:t>
      </w:r>
      <w:r w:rsidR="00A75464">
        <w:rPr>
          <w:rFonts w:ascii="Times New Roman" w:hAnsi="Times New Roman" w:cs="Times New Roman"/>
          <w:b/>
        </w:rPr>
        <w:t xml:space="preserve">A </w:t>
      </w:r>
      <w:proofErr w:type="spellStart"/>
      <w:r w:rsidR="00A75464">
        <w:rPr>
          <w:rFonts w:ascii="Times New Roman" w:hAnsi="Times New Roman" w:cs="Times New Roman"/>
          <w:b/>
        </w:rPr>
        <w:t>Eulerian</w:t>
      </w:r>
      <w:proofErr w:type="spellEnd"/>
      <w:r w:rsidR="00A75464">
        <w:rPr>
          <w:rFonts w:ascii="Times New Roman" w:hAnsi="Times New Roman" w:cs="Times New Roman"/>
          <w:b/>
        </w:rPr>
        <w:t xml:space="preserve"> approach to compute present nuclide concentrations</w:t>
      </w:r>
    </w:p>
    <w:p w14:paraId="626B7A6C" w14:textId="308D10B1" w:rsidR="00796C0F" w:rsidRDefault="00A75464" w:rsidP="0092011B">
      <w:pPr>
        <w:ind w:left="-426"/>
        <w:rPr>
          <w:rFonts w:ascii="Times New Roman" w:hAnsi="Times New Roman" w:cs="Times New Roman"/>
        </w:rPr>
      </w:pPr>
      <w:r>
        <w:rPr>
          <w:rFonts w:ascii="Times New Roman" w:hAnsi="Times New Roman" w:cs="Times New Roman"/>
        </w:rPr>
        <w:t>The</w:t>
      </w:r>
      <w:r w:rsidR="00A61D83">
        <w:rPr>
          <w:rFonts w:ascii="Times New Roman" w:hAnsi="Times New Roman" w:cs="Times New Roman"/>
        </w:rPr>
        <w:t xml:space="preserve"> present TCN concentrations</w:t>
      </w:r>
      <w:r w:rsidR="00D17C25">
        <w:rPr>
          <w:rFonts w:ascii="Times New Roman" w:hAnsi="Times New Roman" w:cs="Times New Roman"/>
        </w:rPr>
        <w:t xml:space="preserve"> </w:t>
      </w:r>
      <w:r w:rsidR="0015054D">
        <w:rPr>
          <w:rFonts w:ascii="Times New Roman" w:hAnsi="Times New Roman" w:cs="Times New Roman"/>
        </w:rPr>
        <w:t>may also be determined using</w:t>
      </w:r>
      <w:r w:rsidR="00D17C25">
        <w:rPr>
          <w:rFonts w:ascii="Times New Roman" w:hAnsi="Times New Roman" w:cs="Times New Roman"/>
        </w:rPr>
        <w:t xml:space="preserve"> a Eulerian approach</w:t>
      </w:r>
      <w:r w:rsidR="00A61D83">
        <w:rPr>
          <w:rFonts w:ascii="Times New Roman" w:hAnsi="Times New Roman" w:cs="Times New Roman"/>
        </w:rPr>
        <w:t>,</w:t>
      </w:r>
      <w:r w:rsidR="00D17C25">
        <w:rPr>
          <w:rFonts w:ascii="Times New Roman" w:hAnsi="Times New Roman" w:cs="Times New Roman"/>
        </w:rPr>
        <w:t xml:space="preserve"> in which the nuclide concentrations are computed at specific depths while the rock layers are advected towards the surface due to erosion. </w:t>
      </w:r>
      <w:r w:rsidR="00C67C7C">
        <w:rPr>
          <w:rFonts w:ascii="Times New Roman" w:hAnsi="Times New Roman" w:cs="Times New Roman"/>
        </w:rPr>
        <w:t xml:space="preserve">In this approach, changes in nuclide concentrations are computed in small </w:t>
      </w:r>
      <w:r w:rsidR="0029572A">
        <w:rPr>
          <w:rFonts w:ascii="Times New Roman" w:hAnsi="Times New Roman" w:cs="Times New Roman"/>
        </w:rPr>
        <w:t xml:space="preserve">incremental </w:t>
      </w:r>
      <w:r w:rsidR="00C67C7C">
        <w:rPr>
          <w:rFonts w:ascii="Times New Roman" w:hAnsi="Times New Roman" w:cs="Times New Roman"/>
        </w:rPr>
        <w:t>time steps (</w:t>
      </w:r>
      <w:r w:rsidR="00C8051D" w:rsidRPr="00C8051D">
        <w:rPr>
          <w:rFonts w:ascii="Times New Roman" w:hAnsi="Times New Roman" w:cs="Times New Roman"/>
          <w:i/>
        </w:rPr>
        <w:t>d</w:t>
      </w:r>
      <w:r w:rsidR="00C67C7C" w:rsidRPr="00C8051D">
        <w:rPr>
          <w:rFonts w:ascii="Times New Roman" w:hAnsi="Times New Roman" w:cs="Times New Roman"/>
          <w:i/>
        </w:rPr>
        <w:t>t</w:t>
      </w:r>
      <w:r w:rsidR="00C67C7C">
        <w:rPr>
          <w:rFonts w:ascii="Times New Roman" w:hAnsi="Times New Roman" w:cs="Times New Roman"/>
        </w:rPr>
        <w:t>)</w:t>
      </w:r>
      <w:r w:rsidR="003476C7">
        <w:rPr>
          <w:rFonts w:ascii="Times New Roman" w:hAnsi="Times New Roman" w:cs="Times New Roman"/>
        </w:rPr>
        <w:t xml:space="preserve"> </w:t>
      </w:r>
      <w:r w:rsidR="00BB2A73">
        <w:rPr>
          <w:rFonts w:ascii="Times New Roman" w:hAnsi="Times New Roman" w:cs="Times New Roman"/>
        </w:rPr>
        <w:t>as follows</w:t>
      </w:r>
      <w:r w:rsidR="0029572A">
        <w:rPr>
          <w:rFonts w:ascii="Times New Roman" w:hAnsi="Times New Roman" w:cs="Times New Roman"/>
        </w:rPr>
        <w:t xml:space="preserve"> </w:t>
      </w:r>
    </w:p>
    <w:p w14:paraId="60105873" w14:textId="77777777" w:rsidR="009F691D" w:rsidRDefault="009F691D" w:rsidP="0092011B">
      <w:pPr>
        <w:ind w:left="-426"/>
        <w:rPr>
          <w:rFonts w:ascii="Times New Roman" w:hAnsi="Times New Roman" w:cs="Times New Roman"/>
        </w:rPr>
      </w:pPr>
    </w:p>
    <w:p w14:paraId="6E1E16C1" w14:textId="47EB5A97" w:rsidR="009F691D" w:rsidRDefault="001D21E1" w:rsidP="0092011B">
      <w:pPr>
        <w:ind w:left="-426"/>
        <w:rPr>
          <w:rFonts w:ascii="Times New Roman" w:hAnsi="Times New Roman" w:cs="Times New Roman"/>
          <w:position w:val="-24"/>
        </w:rPr>
      </w:pPr>
      <w:r>
        <w:rPr>
          <w:rFonts w:ascii="Times New Roman" w:hAnsi="Times New Roman" w:cs="Times New Roman"/>
          <w:position w:val="-24"/>
        </w:rPr>
        <w:pict w14:anchorId="135BE84C">
          <v:shape id="_x0000_i1030" type="#_x0000_t75" style="width:202.4pt;height:31.2pt">
            <v:imagedata r:id="rId16" o:title=""/>
          </v:shape>
        </w:pict>
      </w:r>
    </w:p>
    <w:p w14:paraId="070E1D88" w14:textId="77777777" w:rsidR="006F3576" w:rsidRPr="00865FF4" w:rsidRDefault="006F3576" w:rsidP="0092011B">
      <w:pPr>
        <w:ind w:left="-426"/>
        <w:rPr>
          <w:rFonts w:ascii="Times New Roman" w:hAnsi="Times New Roman" w:cs="Times New Roman"/>
        </w:rPr>
      </w:pPr>
    </w:p>
    <w:p w14:paraId="29FBDE02" w14:textId="5DCF4981" w:rsidR="0053201E" w:rsidRPr="00741FEE" w:rsidRDefault="00587F10" w:rsidP="00741FEE">
      <w:pPr>
        <w:ind w:left="-426"/>
        <w:rPr>
          <w:rFonts w:ascii="Times New Roman" w:hAnsi="Times New Roman" w:cs="Times New Roman"/>
          <w:b/>
          <w:lang w:val="da-DK"/>
        </w:rPr>
      </w:pPr>
      <w:proofErr w:type="gramStart"/>
      <w:r w:rsidRPr="00865FF4">
        <w:rPr>
          <w:rFonts w:ascii="Times New Roman" w:hAnsi="Times New Roman" w:cs="Times New Roman"/>
        </w:rPr>
        <w:t>where</w:t>
      </w:r>
      <w:proofErr w:type="gramEnd"/>
      <w:r w:rsidRPr="00865FF4">
        <w:rPr>
          <w:rFonts w:ascii="Times New Roman" w:hAnsi="Times New Roman" w:cs="Times New Roman"/>
        </w:rPr>
        <w:t xml:space="preserve"> </w:t>
      </w:r>
      <w:r>
        <w:rPr>
          <w:rFonts w:ascii="Times New Roman" w:hAnsi="Times New Roman" w:cs="Times New Roman"/>
        </w:rPr>
        <w:t xml:space="preserve">the production term includes </w:t>
      </w:r>
      <w:r w:rsidR="001D6E75">
        <w:rPr>
          <w:rFonts w:ascii="Times New Roman" w:hAnsi="Times New Roman" w:cs="Times New Roman"/>
        </w:rPr>
        <w:t>those</w:t>
      </w:r>
      <w:r w:rsidR="00074BC6">
        <w:rPr>
          <w:rFonts w:ascii="Times New Roman" w:hAnsi="Times New Roman" w:cs="Times New Roman"/>
        </w:rPr>
        <w:t xml:space="preserve"> nuclides produced within</w:t>
      </w:r>
      <w:r>
        <w:rPr>
          <w:rFonts w:ascii="Times New Roman" w:hAnsi="Times New Roman" w:cs="Times New Roman"/>
        </w:rPr>
        <w:t xml:space="preserve"> the time step</w:t>
      </w:r>
      <w:r w:rsidR="00C8051D">
        <w:rPr>
          <w:position w:val="-6"/>
        </w:rPr>
        <w:t xml:space="preserve"> </w:t>
      </w:r>
      <w:proofErr w:type="spellStart"/>
      <w:r w:rsidR="00C8051D" w:rsidRPr="00C8051D">
        <w:rPr>
          <w:rFonts w:ascii="Times New Roman" w:hAnsi="Times New Roman" w:cs="Times New Roman"/>
          <w:i/>
        </w:rPr>
        <w:t>dt</w:t>
      </w:r>
      <w:proofErr w:type="spellEnd"/>
      <w:r w:rsidR="00074BC6">
        <w:t>, some of which</w:t>
      </w:r>
      <w:r w:rsidR="00A7676C">
        <w:t xml:space="preserve"> are lost due to decay</w:t>
      </w:r>
      <w:r w:rsidR="00074BC6">
        <w:rPr>
          <w:rFonts w:ascii="Times New Roman" w:hAnsi="Times New Roman" w:cs="Times New Roman"/>
        </w:rPr>
        <w:t>, and the second term calcula</w:t>
      </w:r>
      <w:r w:rsidR="001D6E75">
        <w:rPr>
          <w:rFonts w:ascii="Times New Roman" w:hAnsi="Times New Roman" w:cs="Times New Roman"/>
        </w:rPr>
        <w:t>tes the loss due to decay of</w:t>
      </w:r>
      <w:r w:rsidR="00074BC6">
        <w:rPr>
          <w:rFonts w:ascii="Times New Roman" w:hAnsi="Times New Roman" w:cs="Times New Roman"/>
        </w:rPr>
        <w:t xml:space="preserve"> existing nuclides. Changes in </w:t>
      </w:r>
      <w:r w:rsidR="00A7676C">
        <w:rPr>
          <w:rFonts w:ascii="Times New Roman" w:hAnsi="Times New Roman" w:cs="Times New Roman"/>
        </w:rPr>
        <w:t>concentration due to erosion are</w:t>
      </w:r>
      <w:r w:rsidR="00074BC6">
        <w:rPr>
          <w:rFonts w:ascii="Times New Roman" w:hAnsi="Times New Roman" w:cs="Times New Roman"/>
        </w:rPr>
        <w:t xml:space="preserve"> </w:t>
      </w:r>
      <w:r w:rsidR="00A7676C">
        <w:rPr>
          <w:rFonts w:ascii="Times New Roman" w:hAnsi="Times New Roman" w:cs="Times New Roman"/>
        </w:rPr>
        <w:t xml:space="preserve">handled as an upward advection of layers </w:t>
      </w:r>
      <w:r w:rsidR="001D6E75">
        <w:rPr>
          <w:rFonts w:ascii="Times New Roman" w:hAnsi="Times New Roman" w:cs="Times New Roman"/>
        </w:rPr>
        <w:t>with lower</w:t>
      </w:r>
      <w:r w:rsidR="00A7676C">
        <w:rPr>
          <w:rFonts w:ascii="Times New Roman" w:hAnsi="Times New Roman" w:cs="Times New Roman"/>
        </w:rPr>
        <w:t xml:space="preserve"> conc</w:t>
      </w:r>
      <w:r w:rsidR="0015054D">
        <w:rPr>
          <w:rFonts w:ascii="Times New Roman" w:hAnsi="Times New Roman" w:cs="Times New Roman"/>
        </w:rPr>
        <w:t xml:space="preserve">entrations towards the surface. This </w:t>
      </w:r>
      <w:proofErr w:type="spellStart"/>
      <w:r w:rsidR="0015054D">
        <w:rPr>
          <w:rFonts w:ascii="Times New Roman" w:hAnsi="Times New Roman" w:cs="Times New Roman"/>
        </w:rPr>
        <w:t>Eulerian</w:t>
      </w:r>
      <w:proofErr w:type="spellEnd"/>
      <w:r w:rsidR="0015054D">
        <w:rPr>
          <w:rFonts w:ascii="Times New Roman" w:hAnsi="Times New Roman" w:cs="Times New Roman"/>
        </w:rPr>
        <w:t xml:space="preserve"> approach is a very different, and computationally expensive, way of calculating changes in nuclide concentrations over glacial-interglacial cycles as the time steps must be relatively small (typically 100 years) to maintain computational stability when computing the advection. Nevertheless, the two different methods yield virtually identical TCN concentrations. Figure 4a demonstrates how the </w:t>
      </w:r>
      <w:proofErr w:type="spellStart"/>
      <w:r w:rsidR="0015054D">
        <w:rPr>
          <w:rFonts w:ascii="Times New Roman" w:hAnsi="Times New Roman" w:cs="Times New Roman"/>
        </w:rPr>
        <w:t>Lagrangian</w:t>
      </w:r>
      <w:proofErr w:type="spellEnd"/>
      <w:r w:rsidR="0015054D">
        <w:rPr>
          <w:rFonts w:ascii="Times New Roman" w:hAnsi="Times New Roman" w:cs="Times New Roman"/>
        </w:rPr>
        <w:t xml:space="preserve"> (analytical) approach (red) and the step-wise </w:t>
      </w:r>
      <w:proofErr w:type="spellStart"/>
      <w:r w:rsidR="0015054D">
        <w:rPr>
          <w:rFonts w:ascii="Times New Roman" w:hAnsi="Times New Roman" w:cs="Times New Roman"/>
        </w:rPr>
        <w:t>Eulerian</w:t>
      </w:r>
      <w:proofErr w:type="spellEnd"/>
      <w:r w:rsidR="0015054D">
        <w:rPr>
          <w:rFonts w:ascii="Times New Roman" w:hAnsi="Times New Roman" w:cs="Times New Roman"/>
        </w:rPr>
        <w:t xml:space="preserve"> approach (blue) reach the same </w:t>
      </w:r>
      <w:r w:rsidR="0015054D" w:rsidRPr="00865FF4">
        <w:rPr>
          <w:rFonts w:ascii="Times New Roman" w:hAnsi="Times New Roman" w:cs="Times New Roman"/>
          <w:vertAlign w:val="superscript"/>
        </w:rPr>
        <w:t>10</w:t>
      </w:r>
      <w:r w:rsidR="0015054D">
        <w:rPr>
          <w:rFonts w:ascii="Times New Roman" w:hAnsi="Times New Roman" w:cs="Times New Roman"/>
        </w:rPr>
        <w:t>Be surface concentrations after simulation of 10 glacial-</w:t>
      </w:r>
      <w:r w:rsidR="0015054D">
        <w:rPr>
          <w:rFonts w:ascii="Times New Roman" w:hAnsi="Times New Roman" w:cs="Times New Roman"/>
        </w:rPr>
        <w:lastRenderedPageBreak/>
        <w:t xml:space="preserve">interglacial cycles, lasting 100 </w:t>
      </w:r>
      <w:proofErr w:type="spellStart"/>
      <w:r w:rsidR="0015054D">
        <w:rPr>
          <w:rFonts w:ascii="Times New Roman" w:hAnsi="Times New Roman" w:cs="Times New Roman"/>
        </w:rPr>
        <w:t>kyr</w:t>
      </w:r>
      <w:proofErr w:type="spellEnd"/>
      <w:r w:rsidR="0015054D">
        <w:rPr>
          <w:rFonts w:ascii="Times New Roman" w:hAnsi="Times New Roman" w:cs="Times New Roman"/>
        </w:rPr>
        <w:t xml:space="preserve"> and 10 </w:t>
      </w:r>
      <w:proofErr w:type="spellStart"/>
      <w:r w:rsidR="0015054D">
        <w:rPr>
          <w:rFonts w:ascii="Times New Roman" w:hAnsi="Times New Roman" w:cs="Times New Roman"/>
        </w:rPr>
        <w:t>kyr</w:t>
      </w:r>
      <w:proofErr w:type="spellEnd"/>
      <w:r w:rsidR="0015054D">
        <w:rPr>
          <w:rFonts w:ascii="Times New Roman" w:hAnsi="Times New Roman" w:cs="Times New Roman"/>
        </w:rPr>
        <w:t xml:space="preserve">, respectively (periodic Model 1). Figure 4b demonstrates how the two approaches yield similar concentrations as a function of depth after simulation of the 10 glacial-interglacial cycles. </w:t>
      </w:r>
      <w:r w:rsidR="00741FEE">
        <w:rPr>
          <w:rFonts w:ascii="Times New Roman" w:hAnsi="Times New Roman" w:cs="Times New Roman"/>
        </w:rPr>
        <w:t>As the computational cost represents a critical aspect due to the number of iterations required by the inverse MCMC analysis, we use the analytical solution in the forward computation of TCN concentrations.</w:t>
      </w:r>
    </w:p>
    <w:p w14:paraId="056766C3" w14:textId="77777777" w:rsidR="00864E7E" w:rsidRPr="00865FF4" w:rsidRDefault="00864E7E" w:rsidP="00741FEE">
      <w:pPr>
        <w:rPr>
          <w:rFonts w:ascii="Times New Roman" w:hAnsi="Times New Roman" w:cs="Times New Roman"/>
          <w:b/>
          <w:lang w:val="da-DK"/>
        </w:rPr>
      </w:pPr>
    </w:p>
    <w:p w14:paraId="010DD805" w14:textId="56445976" w:rsidR="00764269" w:rsidRPr="00D02057" w:rsidRDefault="00714053" w:rsidP="0025109C">
      <w:pPr>
        <w:ind w:left="-426"/>
        <w:outlineLvl w:val="0"/>
        <w:rPr>
          <w:rFonts w:ascii="Times New Roman" w:hAnsi="Times New Roman" w:cs="Times New Roman"/>
          <w:b/>
        </w:rPr>
      </w:pPr>
      <w:r w:rsidRPr="00773110">
        <w:rPr>
          <w:rFonts w:ascii="Times New Roman" w:hAnsi="Times New Roman" w:cs="Times New Roman"/>
          <w:b/>
        </w:rPr>
        <w:t>3</w:t>
      </w:r>
      <w:r w:rsidR="00094237">
        <w:rPr>
          <w:rFonts w:ascii="Times New Roman" w:hAnsi="Times New Roman" w:cs="Times New Roman"/>
          <w:b/>
        </w:rPr>
        <w:t>.</w:t>
      </w:r>
      <w:r w:rsidR="00764269" w:rsidRPr="00773110">
        <w:rPr>
          <w:rFonts w:ascii="Times New Roman" w:hAnsi="Times New Roman" w:cs="Times New Roman"/>
          <w:b/>
        </w:rPr>
        <w:t xml:space="preserve"> Inverse Mar</w:t>
      </w:r>
      <w:r w:rsidR="00764269" w:rsidRPr="00D02057">
        <w:rPr>
          <w:rFonts w:ascii="Times New Roman" w:hAnsi="Times New Roman" w:cs="Times New Roman"/>
          <w:b/>
        </w:rPr>
        <w:t xml:space="preserve">kov Chain Monte Carlo </w:t>
      </w:r>
      <w:r w:rsidR="00660EA7">
        <w:rPr>
          <w:rFonts w:ascii="Times New Roman" w:hAnsi="Times New Roman" w:cs="Times New Roman"/>
          <w:b/>
        </w:rPr>
        <w:t>resolution analys</w:t>
      </w:r>
      <w:r w:rsidR="0054425D">
        <w:rPr>
          <w:rFonts w:ascii="Times New Roman" w:hAnsi="Times New Roman" w:cs="Times New Roman"/>
          <w:b/>
        </w:rPr>
        <w:t>e</w:t>
      </w:r>
      <w:r w:rsidR="00660EA7">
        <w:rPr>
          <w:rFonts w:ascii="Times New Roman" w:hAnsi="Times New Roman" w:cs="Times New Roman"/>
          <w:b/>
        </w:rPr>
        <w:t>s</w:t>
      </w:r>
    </w:p>
    <w:p w14:paraId="1A2F0BDE" w14:textId="30741F7D" w:rsidR="00707ED7" w:rsidRDefault="00B416B7" w:rsidP="00707ED7">
      <w:pPr>
        <w:ind w:left="-426"/>
        <w:rPr>
          <w:rFonts w:ascii="Times New Roman" w:hAnsi="Times New Roman" w:cs="Times New Roman"/>
        </w:rPr>
      </w:pPr>
      <w:r>
        <w:rPr>
          <w:rFonts w:ascii="Times New Roman" w:hAnsi="Times New Roman" w:cs="Times New Roman"/>
        </w:rPr>
        <w:t>Based on the forward model</w:t>
      </w:r>
      <w:r w:rsidR="00BF396C">
        <w:rPr>
          <w:rFonts w:ascii="Times New Roman" w:hAnsi="Times New Roman" w:cs="Times New Roman"/>
        </w:rPr>
        <w:t xml:space="preserve"> described above, we have developed an inverse Markov Chain Mont</w:t>
      </w:r>
      <w:r>
        <w:rPr>
          <w:rFonts w:ascii="Times New Roman" w:hAnsi="Times New Roman" w:cs="Times New Roman"/>
        </w:rPr>
        <w:t>e Carlo approach to constrain the</w:t>
      </w:r>
      <w:r w:rsidR="00BF396C">
        <w:rPr>
          <w:rFonts w:ascii="Times New Roman" w:hAnsi="Times New Roman" w:cs="Times New Roman"/>
        </w:rPr>
        <w:t xml:space="preserve"> most likely landscape history from a combination of cosmogenic nuclide</w:t>
      </w:r>
      <w:r w:rsidR="002E235B">
        <w:rPr>
          <w:rFonts w:ascii="Times New Roman" w:hAnsi="Times New Roman" w:cs="Times New Roman"/>
        </w:rPr>
        <w:t>s</w:t>
      </w:r>
      <w:r w:rsidR="00BF396C">
        <w:rPr>
          <w:rFonts w:ascii="Times New Roman" w:hAnsi="Times New Roman" w:cs="Times New Roman"/>
        </w:rPr>
        <w:t xml:space="preserve"> with diff</w:t>
      </w:r>
      <w:r>
        <w:rPr>
          <w:rFonts w:ascii="Times New Roman" w:hAnsi="Times New Roman" w:cs="Times New Roman"/>
        </w:rPr>
        <w:t>erent production rates and half-</w:t>
      </w:r>
      <w:r w:rsidR="00BF396C">
        <w:rPr>
          <w:rFonts w:ascii="Times New Roman" w:hAnsi="Times New Roman" w:cs="Times New Roman"/>
        </w:rPr>
        <w:t xml:space="preserve">lives. </w:t>
      </w:r>
      <w:r w:rsidR="00F337FB" w:rsidRPr="00865FF4">
        <w:rPr>
          <w:rFonts w:ascii="Times New Roman" w:hAnsi="Times New Roman" w:cs="Times New Roman"/>
        </w:rPr>
        <w:t xml:space="preserve">The forward models allow </w:t>
      </w:r>
      <w:r w:rsidR="006F3A8C">
        <w:rPr>
          <w:rFonts w:ascii="Times New Roman" w:hAnsi="Times New Roman" w:cs="Times New Roman"/>
        </w:rPr>
        <w:t>for observations of a number of</w:t>
      </w:r>
      <w:r w:rsidR="00F337FB">
        <w:rPr>
          <w:rFonts w:ascii="Times New Roman" w:hAnsi="Times New Roman" w:cs="Times New Roman"/>
        </w:rPr>
        <w:t xml:space="preserve"> </w:t>
      </w:r>
      <w:r w:rsidR="0025109C">
        <w:rPr>
          <w:rFonts w:ascii="Times New Roman" w:hAnsi="Times New Roman" w:cs="Times New Roman"/>
        </w:rPr>
        <w:t>nuclide</w:t>
      </w:r>
      <w:r w:rsidR="00F337FB">
        <w:rPr>
          <w:rFonts w:ascii="Times New Roman" w:hAnsi="Times New Roman" w:cs="Times New Roman"/>
        </w:rPr>
        <w:t xml:space="preserve"> concentrations </w:t>
      </w:r>
      <w:r w:rsidR="00C61687">
        <w:rPr>
          <w:rFonts w:ascii="Times New Roman" w:hAnsi="Times New Roman" w:cs="Times New Roman"/>
        </w:rPr>
        <w:t xml:space="preserve">and associated uncertainties </w:t>
      </w:r>
      <w:r w:rsidR="00EC3423">
        <w:rPr>
          <w:rFonts w:ascii="Times New Roman" w:hAnsi="Times New Roman" w:cs="Times New Roman"/>
        </w:rPr>
        <w:t>at a range</w:t>
      </w:r>
      <w:r w:rsidR="00F337FB">
        <w:rPr>
          <w:rFonts w:ascii="Times New Roman" w:hAnsi="Times New Roman" w:cs="Times New Roman"/>
        </w:rPr>
        <w:t xml:space="preserve"> of depths. </w:t>
      </w:r>
      <w:r w:rsidR="00707ED7">
        <w:rPr>
          <w:rFonts w:ascii="Times New Roman" w:hAnsi="Times New Roman" w:cs="Times New Roman"/>
        </w:rPr>
        <w:t>The observation data vector consists of the measured nuclide concentrations</w:t>
      </w:r>
      <w:r w:rsidR="002C756E">
        <w:rPr>
          <w:rFonts w:ascii="Times New Roman" w:hAnsi="Times New Roman" w:cs="Times New Roman"/>
        </w:rPr>
        <w:t>:</w:t>
      </w:r>
    </w:p>
    <w:p w14:paraId="4504B422" w14:textId="77777777" w:rsidR="002C756E" w:rsidRDefault="002C756E" w:rsidP="00707ED7">
      <w:pPr>
        <w:ind w:left="-426"/>
        <w:rPr>
          <w:rFonts w:ascii="Times New Roman" w:hAnsi="Times New Roman" w:cs="Times New Roman"/>
        </w:rPr>
      </w:pPr>
    </w:p>
    <w:p w14:paraId="19E70237" w14:textId="77777777" w:rsidR="00707ED7" w:rsidRDefault="001D21E1" w:rsidP="00707ED7">
      <w:pPr>
        <w:ind w:left="-426"/>
        <w:rPr>
          <w:rFonts w:ascii="Times New Roman" w:hAnsi="Times New Roman" w:cs="Times New Roman"/>
          <w:position w:val="-12"/>
        </w:rPr>
      </w:pPr>
      <w:r>
        <w:rPr>
          <w:rFonts w:ascii="Times New Roman" w:hAnsi="Times New Roman" w:cs="Times New Roman"/>
          <w:position w:val="-12"/>
        </w:rPr>
        <w:pict w14:anchorId="6749EDA7">
          <v:shape id="_x0000_i1031" type="#_x0000_t75" style="width:148pt;height:18.4pt">
            <v:imagedata r:id="rId17" o:title=""/>
          </v:shape>
        </w:pict>
      </w:r>
    </w:p>
    <w:p w14:paraId="72346CD0" w14:textId="77777777" w:rsidR="00707ED7" w:rsidRDefault="00707ED7" w:rsidP="00707ED7">
      <w:pPr>
        <w:ind w:left="-426"/>
        <w:rPr>
          <w:rFonts w:ascii="Times New Roman" w:hAnsi="Times New Roman" w:cs="Times New Roman"/>
        </w:rPr>
      </w:pPr>
    </w:p>
    <w:p w14:paraId="1FF7C817" w14:textId="3856C067" w:rsidR="002046C4" w:rsidRDefault="00F337FB" w:rsidP="00707ED7">
      <w:pPr>
        <w:ind w:left="-426"/>
        <w:rPr>
          <w:rFonts w:ascii="Times New Roman" w:hAnsi="Times New Roman" w:cs="Times New Roman"/>
        </w:rPr>
      </w:pPr>
      <w:r>
        <w:rPr>
          <w:rFonts w:ascii="Times New Roman" w:hAnsi="Times New Roman" w:cs="Times New Roman"/>
        </w:rPr>
        <w:t>We analyze this problem using a conventional Metropoli</w:t>
      </w:r>
      <w:r w:rsidR="0025109C">
        <w:rPr>
          <w:rFonts w:ascii="Times New Roman" w:hAnsi="Times New Roman" w:cs="Times New Roman"/>
        </w:rPr>
        <w:t>s</w:t>
      </w:r>
      <w:r>
        <w:rPr>
          <w:rFonts w:ascii="Times New Roman" w:hAnsi="Times New Roman" w:cs="Times New Roman"/>
        </w:rPr>
        <w:t>-Hastings Markov Chain Monte Carlo technique</w:t>
      </w:r>
      <w:r w:rsidR="003476C7">
        <w:rPr>
          <w:rFonts w:ascii="Times New Roman" w:hAnsi="Times New Roman" w:cs="Times New Roman"/>
        </w:rPr>
        <w:t xml:space="preserve"> (Metropolis et al., 1953, Hastings, 1970)</w:t>
      </w:r>
      <w:r>
        <w:rPr>
          <w:rFonts w:ascii="Times New Roman" w:hAnsi="Times New Roman" w:cs="Times New Roman"/>
        </w:rPr>
        <w:t xml:space="preserve"> where model parameters are constrained between </w:t>
      </w:r>
      <w:r w:rsidR="009F6976">
        <w:rPr>
          <w:rFonts w:ascii="Times New Roman" w:hAnsi="Times New Roman" w:cs="Times New Roman"/>
        </w:rPr>
        <w:t xml:space="preserve">fixed </w:t>
      </w:r>
      <w:r>
        <w:rPr>
          <w:rFonts w:ascii="Times New Roman" w:hAnsi="Times New Roman" w:cs="Times New Roman"/>
        </w:rPr>
        <w:t>bounds</w:t>
      </w:r>
      <w:r w:rsidR="00107C77">
        <w:rPr>
          <w:rFonts w:ascii="Times New Roman" w:hAnsi="Times New Roman" w:cs="Times New Roman"/>
        </w:rPr>
        <w:t xml:space="preserve"> </w:t>
      </w:r>
      <w:r w:rsidR="003476C7">
        <w:rPr>
          <w:rFonts w:ascii="Times New Roman" w:hAnsi="Times New Roman" w:cs="Times New Roman"/>
        </w:rPr>
        <w:t>specified</w:t>
      </w:r>
      <w:r w:rsidR="00107C77">
        <w:rPr>
          <w:rFonts w:ascii="Times New Roman" w:hAnsi="Times New Roman" w:cs="Times New Roman"/>
        </w:rPr>
        <w:t xml:space="preserve"> by the user</w:t>
      </w:r>
      <w:r w:rsidR="009F6976">
        <w:rPr>
          <w:rFonts w:ascii="Times New Roman" w:hAnsi="Times New Roman" w:cs="Times New Roman"/>
        </w:rPr>
        <w:t>. Erosion rates</w:t>
      </w:r>
      <w:r w:rsidR="00107C77">
        <w:rPr>
          <w:rFonts w:ascii="Times New Roman" w:hAnsi="Times New Roman" w:cs="Times New Roman"/>
        </w:rPr>
        <w:t xml:space="preserve"> (</w:t>
      </w:r>
      <w:r w:rsidR="00107C77">
        <w:rPr>
          <w:rFonts w:ascii="Symbol" w:hAnsi="Symbol" w:cs="Times New Roman"/>
          <w:i/>
        </w:rPr>
        <w:t></w:t>
      </w:r>
      <w:r w:rsidR="00107C77" w:rsidRPr="00865FF4">
        <w:rPr>
          <w:rFonts w:ascii="Times New Roman" w:hAnsi="Times New Roman" w:cs="Times New Roman"/>
          <w:i/>
          <w:vertAlign w:val="subscript"/>
        </w:rPr>
        <w:t>int</w:t>
      </w:r>
      <w:r w:rsidR="00107C77">
        <w:rPr>
          <w:rFonts w:ascii="Times New Roman" w:hAnsi="Times New Roman" w:cs="Times New Roman"/>
        </w:rPr>
        <w:t xml:space="preserve">, </w:t>
      </w:r>
      <w:r w:rsidR="00107C77">
        <w:rPr>
          <w:rFonts w:ascii="Symbol" w:hAnsi="Symbol" w:cs="Times New Roman"/>
          <w:i/>
        </w:rPr>
        <w:t></w:t>
      </w:r>
      <w:r w:rsidR="00107C77" w:rsidRPr="00865FF4">
        <w:rPr>
          <w:rFonts w:ascii="Times New Roman" w:hAnsi="Times New Roman" w:cs="Times New Roman"/>
          <w:i/>
          <w:vertAlign w:val="subscript"/>
        </w:rPr>
        <w:t>gla</w:t>
      </w:r>
      <w:r w:rsidR="00107C77">
        <w:rPr>
          <w:rFonts w:ascii="Times New Roman" w:hAnsi="Times New Roman" w:cs="Times New Roman"/>
        </w:rPr>
        <w:t>)</w:t>
      </w:r>
      <w:r w:rsidR="00BF396C">
        <w:rPr>
          <w:rFonts w:ascii="Times New Roman" w:hAnsi="Times New Roman" w:cs="Times New Roman"/>
        </w:rPr>
        <w:t>,</w:t>
      </w:r>
      <w:r w:rsidR="009F6976">
        <w:rPr>
          <w:rFonts w:ascii="Times New Roman" w:hAnsi="Times New Roman" w:cs="Times New Roman"/>
        </w:rPr>
        <w:t xml:space="preserve"> which may vary over orders of magnitude</w:t>
      </w:r>
      <w:r w:rsidR="00BF396C">
        <w:rPr>
          <w:rFonts w:ascii="Times New Roman" w:hAnsi="Times New Roman" w:cs="Times New Roman"/>
        </w:rPr>
        <w:t>,</w:t>
      </w:r>
      <w:r w:rsidR="009F6976">
        <w:rPr>
          <w:rFonts w:ascii="Times New Roman" w:hAnsi="Times New Roman" w:cs="Times New Roman"/>
        </w:rPr>
        <w:t xml:space="preserve"> are specified with uniform probability </w:t>
      </w:r>
      <w:r w:rsidR="006F3A8C">
        <w:rPr>
          <w:rFonts w:ascii="Times New Roman" w:hAnsi="Times New Roman" w:cs="Times New Roman"/>
        </w:rPr>
        <w:t>across the</w:t>
      </w:r>
      <w:r w:rsidR="009F6976">
        <w:rPr>
          <w:rFonts w:ascii="Times New Roman" w:hAnsi="Times New Roman" w:cs="Times New Roman"/>
        </w:rPr>
        <w:t xml:space="preserve"> logarithmic parameter</w:t>
      </w:r>
      <w:r w:rsidR="006F3A8C">
        <w:rPr>
          <w:rFonts w:ascii="Times New Roman" w:hAnsi="Times New Roman" w:cs="Times New Roman"/>
        </w:rPr>
        <w:t xml:space="preserve"> interval</w:t>
      </w:r>
      <w:r>
        <w:rPr>
          <w:rFonts w:ascii="Times New Roman" w:hAnsi="Times New Roman" w:cs="Times New Roman"/>
        </w:rPr>
        <w:t>.</w:t>
      </w:r>
      <w:r w:rsidR="009F6976">
        <w:rPr>
          <w:rFonts w:ascii="Times New Roman" w:hAnsi="Times New Roman" w:cs="Times New Roman"/>
        </w:rPr>
        <w:t xml:space="preserve"> The time parameters</w:t>
      </w:r>
      <w:r w:rsidR="00107C77">
        <w:rPr>
          <w:rFonts w:ascii="Times New Roman" w:hAnsi="Times New Roman" w:cs="Times New Roman"/>
        </w:rPr>
        <w:t xml:space="preserve"> </w:t>
      </w:r>
      <w:r w:rsidR="002647AD">
        <w:rPr>
          <w:rFonts w:ascii="Times New Roman" w:hAnsi="Times New Roman" w:cs="Times New Roman"/>
        </w:rPr>
        <w:t>(</w:t>
      </w:r>
      <w:r w:rsidR="002647AD">
        <w:rPr>
          <w:rFonts w:ascii="Times New Roman" w:hAnsi="Times New Roman" w:cs="Times New Roman"/>
          <w:i/>
        </w:rPr>
        <w:t>t</w:t>
      </w:r>
      <w:r w:rsidR="002647AD">
        <w:rPr>
          <w:rFonts w:ascii="Times New Roman" w:hAnsi="Times New Roman" w:cs="Times New Roman"/>
          <w:i/>
          <w:vertAlign w:val="subscript"/>
        </w:rPr>
        <w:t xml:space="preserve">degla </w:t>
      </w:r>
      <w:r w:rsidR="002647AD" w:rsidRPr="00BB30BF">
        <w:rPr>
          <w:rFonts w:ascii="Symbol" w:hAnsi="Symbol" w:cs="Times New Roman"/>
          <w:i/>
        </w:rPr>
        <w:t></w:t>
      </w:r>
      <w:r w:rsidR="002647AD" w:rsidRPr="00BB30BF">
        <w:rPr>
          <w:rFonts w:ascii="Times New Roman" w:hAnsi="Times New Roman" w:cs="Times New Roman"/>
          <w:i/>
          <w:vertAlign w:val="superscript"/>
        </w:rPr>
        <w:t>18</w:t>
      </w:r>
      <w:r w:rsidR="002647AD" w:rsidRPr="00BB30BF">
        <w:rPr>
          <w:rFonts w:ascii="Times New Roman" w:hAnsi="Times New Roman" w:cs="Times New Roman"/>
          <w:i/>
        </w:rPr>
        <w:t>O</w:t>
      </w:r>
      <w:r w:rsidR="002647AD" w:rsidRPr="00BB30BF">
        <w:rPr>
          <w:rFonts w:ascii="Times New Roman" w:hAnsi="Times New Roman" w:cs="Times New Roman"/>
          <w:i/>
          <w:vertAlign w:val="subscript"/>
        </w:rPr>
        <w:t>threshold</w:t>
      </w:r>
      <w:r w:rsidR="002647AD">
        <w:rPr>
          <w:rFonts w:ascii="Times New Roman" w:hAnsi="Times New Roman" w:cs="Times New Roman"/>
        </w:rPr>
        <w:t>)</w:t>
      </w:r>
      <w:r w:rsidR="009F6976">
        <w:rPr>
          <w:rFonts w:ascii="Times New Roman" w:hAnsi="Times New Roman" w:cs="Times New Roman"/>
        </w:rPr>
        <w:t xml:space="preserve"> are specified with uniform pr</w:t>
      </w:r>
      <w:r w:rsidR="006F3A8C">
        <w:rPr>
          <w:rFonts w:ascii="Times New Roman" w:hAnsi="Times New Roman" w:cs="Times New Roman"/>
        </w:rPr>
        <w:t>obability across the</w:t>
      </w:r>
      <w:r w:rsidR="009F6976">
        <w:rPr>
          <w:rFonts w:ascii="Times New Roman" w:hAnsi="Times New Roman" w:cs="Times New Roman"/>
        </w:rPr>
        <w:t xml:space="preserve"> linear parameter</w:t>
      </w:r>
      <w:r w:rsidR="006F3A8C">
        <w:rPr>
          <w:rFonts w:ascii="Times New Roman" w:hAnsi="Times New Roman" w:cs="Times New Roman"/>
        </w:rPr>
        <w:t xml:space="preserve"> interval</w:t>
      </w:r>
      <w:r w:rsidR="009F6976">
        <w:rPr>
          <w:rFonts w:ascii="Times New Roman" w:hAnsi="Times New Roman" w:cs="Times New Roman"/>
        </w:rPr>
        <w:t>.</w:t>
      </w:r>
      <w:r w:rsidR="002647AD">
        <w:rPr>
          <w:rFonts w:ascii="Times New Roman" w:hAnsi="Times New Roman" w:cs="Times New Roman"/>
        </w:rPr>
        <w:t xml:space="preserve"> After the user </w:t>
      </w:r>
      <w:r w:rsidR="00C45D2D">
        <w:rPr>
          <w:rFonts w:ascii="Times New Roman" w:hAnsi="Times New Roman" w:cs="Times New Roman"/>
        </w:rPr>
        <w:t>has specified the bounds of the</w:t>
      </w:r>
      <w:r w:rsidR="002647AD">
        <w:rPr>
          <w:rFonts w:ascii="Times New Roman" w:hAnsi="Times New Roman" w:cs="Times New Roman"/>
        </w:rPr>
        <w:t xml:space="preserve"> model parameters, </w:t>
      </w:r>
      <w:r w:rsidR="00C45D2D">
        <w:rPr>
          <w:rFonts w:ascii="Times New Roman" w:hAnsi="Times New Roman" w:cs="Times New Roman"/>
        </w:rPr>
        <w:t xml:space="preserve">which define the model space that is searched </w:t>
      </w:r>
      <w:r w:rsidR="00875E28">
        <w:rPr>
          <w:rFonts w:ascii="Times New Roman" w:hAnsi="Times New Roman" w:cs="Times New Roman"/>
        </w:rPr>
        <w:t xml:space="preserve">with the MCMC technique, a forward response is computed based on an initial set of model parameters that </w:t>
      </w:r>
      <w:r w:rsidR="00CF62DC">
        <w:rPr>
          <w:rFonts w:ascii="Times New Roman" w:hAnsi="Times New Roman" w:cs="Times New Roman"/>
        </w:rPr>
        <w:t>is prop</w:t>
      </w:r>
      <w:r w:rsidR="002046C4">
        <w:rPr>
          <w:rFonts w:ascii="Times New Roman" w:hAnsi="Times New Roman" w:cs="Times New Roman"/>
        </w:rPr>
        <w:t>o</w:t>
      </w:r>
      <w:r w:rsidR="00CF62DC">
        <w:rPr>
          <w:rFonts w:ascii="Times New Roman" w:hAnsi="Times New Roman" w:cs="Times New Roman"/>
        </w:rPr>
        <w:t xml:space="preserve">sed using the Metropolis-Hastings technique. </w:t>
      </w:r>
      <w:r w:rsidR="002046C4">
        <w:rPr>
          <w:rFonts w:ascii="Times New Roman" w:hAnsi="Times New Roman" w:cs="Times New Roman"/>
        </w:rPr>
        <w:t>A burn-in phase of 10</w:t>
      </w:r>
      <w:r w:rsidR="002C756E">
        <w:rPr>
          <w:rFonts w:ascii="Times New Roman" w:hAnsi="Times New Roman" w:cs="Times New Roman"/>
        </w:rPr>
        <w:t xml:space="preserve">00 iterations is </w:t>
      </w:r>
      <w:r w:rsidR="00630A16">
        <w:rPr>
          <w:rFonts w:ascii="Times New Roman" w:hAnsi="Times New Roman" w:cs="Times New Roman"/>
        </w:rPr>
        <w:t xml:space="preserve">first </w:t>
      </w:r>
      <w:r w:rsidR="002C756E">
        <w:rPr>
          <w:rFonts w:ascii="Times New Roman" w:hAnsi="Times New Roman" w:cs="Times New Roman"/>
        </w:rPr>
        <w:t>used to make a crude</w:t>
      </w:r>
      <w:r w:rsidR="002046C4">
        <w:rPr>
          <w:rFonts w:ascii="Times New Roman" w:hAnsi="Times New Roman" w:cs="Times New Roman"/>
        </w:rPr>
        <w:t xml:space="preserve"> initial search of the model space. This step is followed by a more detailed and local sea</w:t>
      </w:r>
      <w:r w:rsidR="00630A16">
        <w:rPr>
          <w:rFonts w:ascii="Times New Roman" w:hAnsi="Times New Roman" w:cs="Times New Roman"/>
        </w:rPr>
        <w:t>rch of the model space using</w:t>
      </w:r>
      <w:r w:rsidR="002046C4">
        <w:rPr>
          <w:rFonts w:ascii="Times New Roman" w:hAnsi="Times New Roman" w:cs="Times New Roman"/>
        </w:rPr>
        <w:t xml:space="preserve"> the set of model pa</w:t>
      </w:r>
      <w:r w:rsidR="00D4554B">
        <w:rPr>
          <w:rFonts w:ascii="Times New Roman" w:hAnsi="Times New Roman" w:cs="Times New Roman"/>
        </w:rPr>
        <w:t xml:space="preserve">rameters from the burn-in phase </w:t>
      </w:r>
      <w:r w:rsidR="00630A16">
        <w:rPr>
          <w:rFonts w:ascii="Times New Roman" w:hAnsi="Times New Roman" w:cs="Times New Roman"/>
        </w:rPr>
        <w:t>with</w:t>
      </w:r>
      <w:r w:rsidR="002046C4">
        <w:rPr>
          <w:rFonts w:ascii="Times New Roman" w:hAnsi="Times New Roman" w:cs="Times New Roman"/>
        </w:rPr>
        <w:t xml:space="preserve"> the smallest misfit when compared to the observation data vector. </w:t>
      </w:r>
      <w:r w:rsidR="00707ED7">
        <w:rPr>
          <w:rFonts w:ascii="Times New Roman" w:hAnsi="Times New Roman" w:cs="Times New Roman"/>
        </w:rPr>
        <w:t>At</w:t>
      </w:r>
      <w:r w:rsidR="002046C4">
        <w:rPr>
          <w:rFonts w:ascii="Times New Roman" w:hAnsi="Times New Roman" w:cs="Times New Roman"/>
        </w:rPr>
        <w:t xml:space="preserve"> each iteration</w:t>
      </w:r>
      <w:r w:rsidR="00707ED7">
        <w:rPr>
          <w:rFonts w:ascii="Times New Roman" w:hAnsi="Times New Roman" w:cs="Times New Roman"/>
        </w:rPr>
        <w:t xml:space="preserve"> step,</w:t>
      </w:r>
      <w:r w:rsidR="002046C4">
        <w:rPr>
          <w:rFonts w:ascii="Times New Roman" w:hAnsi="Times New Roman" w:cs="Times New Roman"/>
        </w:rPr>
        <w:t xml:space="preserve"> the current model is perturbed by a fraction of the prior interval. This fraction is updated every 1000 iterations so that an acceptance ratio of about 0.4 is achieved</w:t>
      </w:r>
      <w:r w:rsidR="0005185D">
        <w:rPr>
          <w:rFonts w:ascii="Times New Roman" w:hAnsi="Times New Roman" w:cs="Times New Roman"/>
        </w:rPr>
        <w:t xml:space="preserve"> (Hastings, 1970)</w:t>
      </w:r>
      <w:r w:rsidR="002046C4">
        <w:rPr>
          <w:rFonts w:ascii="Times New Roman" w:hAnsi="Times New Roman" w:cs="Times New Roman"/>
        </w:rPr>
        <w:t xml:space="preserve">. </w:t>
      </w:r>
      <w:r w:rsidR="00707ED7">
        <w:rPr>
          <w:rFonts w:ascii="Times New Roman" w:hAnsi="Times New Roman" w:cs="Times New Roman"/>
        </w:rPr>
        <w:t xml:space="preserve">To ensure that the set of model parameters providing the best fit to the observed data does not depend on the starting position of the </w:t>
      </w:r>
      <w:r w:rsidR="006F3A8C">
        <w:rPr>
          <w:rFonts w:ascii="Times New Roman" w:hAnsi="Times New Roman" w:cs="Times New Roman"/>
        </w:rPr>
        <w:t>random search through the model space</w:t>
      </w:r>
      <w:r w:rsidR="0019480B">
        <w:rPr>
          <w:rFonts w:ascii="Times New Roman" w:hAnsi="Times New Roman" w:cs="Times New Roman"/>
        </w:rPr>
        <w:t>, a number of “random walks</w:t>
      </w:r>
      <w:r w:rsidR="00707ED7">
        <w:rPr>
          <w:rFonts w:ascii="Times New Roman" w:hAnsi="Times New Roman" w:cs="Times New Roman"/>
        </w:rPr>
        <w:t xml:space="preserve">” (e.g. 4) </w:t>
      </w:r>
      <w:r w:rsidR="0019480B">
        <w:rPr>
          <w:rFonts w:ascii="Times New Roman" w:hAnsi="Times New Roman" w:cs="Times New Roman"/>
        </w:rPr>
        <w:t xml:space="preserve">are </w:t>
      </w:r>
      <w:r w:rsidR="00707ED7">
        <w:rPr>
          <w:rFonts w:ascii="Times New Roman" w:hAnsi="Times New Roman" w:cs="Times New Roman"/>
        </w:rPr>
        <w:t>start</w:t>
      </w:r>
      <w:r w:rsidR="0019480B">
        <w:rPr>
          <w:rFonts w:ascii="Times New Roman" w:hAnsi="Times New Roman" w:cs="Times New Roman"/>
        </w:rPr>
        <w:t>ed</w:t>
      </w:r>
      <w:r w:rsidR="00707ED7">
        <w:rPr>
          <w:rFonts w:ascii="Times New Roman" w:hAnsi="Times New Roman" w:cs="Times New Roman"/>
        </w:rPr>
        <w:t xml:space="preserve"> at different positions in the model space (e.g. different corners</w:t>
      </w:r>
      <w:r w:rsidR="00252005">
        <w:rPr>
          <w:rFonts w:ascii="Times New Roman" w:hAnsi="Times New Roman" w:cs="Times New Roman"/>
        </w:rPr>
        <w:t xml:space="preserve"> or edges</w:t>
      </w:r>
      <w:r w:rsidR="00707ED7">
        <w:rPr>
          <w:rFonts w:ascii="Times New Roman" w:hAnsi="Times New Roman" w:cs="Times New Roman"/>
        </w:rPr>
        <w:t xml:space="preserve">). </w:t>
      </w:r>
      <w:r w:rsidR="0019480B">
        <w:rPr>
          <w:rFonts w:ascii="Times New Roman" w:hAnsi="Times New Roman" w:cs="Times New Roman"/>
        </w:rPr>
        <w:t>If these completely independent “</w:t>
      </w:r>
      <w:r w:rsidR="006F3A8C">
        <w:rPr>
          <w:rFonts w:ascii="Times New Roman" w:hAnsi="Times New Roman" w:cs="Times New Roman"/>
        </w:rPr>
        <w:t>random walks</w:t>
      </w:r>
      <w:r w:rsidR="0019480B">
        <w:rPr>
          <w:rFonts w:ascii="Times New Roman" w:hAnsi="Times New Roman" w:cs="Times New Roman"/>
        </w:rPr>
        <w:t xml:space="preserve">” achieve similar </w:t>
      </w:r>
      <w:r w:rsidR="00D4554B">
        <w:rPr>
          <w:rFonts w:ascii="Times New Roman" w:hAnsi="Times New Roman" w:cs="Times New Roman"/>
        </w:rPr>
        <w:t xml:space="preserve">distributions for the </w:t>
      </w:r>
      <w:r w:rsidR="0019480B">
        <w:rPr>
          <w:rFonts w:ascii="Times New Roman" w:hAnsi="Times New Roman" w:cs="Times New Roman"/>
        </w:rPr>
        <w:t>best-fitting model parameters, it is highly unlikely that</w:t>
      </w:r>
      <w:r w:rsidR="0055449C">
        <w:rPr>
          <w:rFonts w:ascii="Times New Roman" w:hAnsi="Times New Roman" w:cs="Times New Roman"/>
        </w:rPr>
        <w:t xml:space="preserve"> </w:t>
      </w:r>
      <w:r w:rsidR="00BF7BE5">
        <w:rPr>
          <w:rFonts w:ascii="Times New Roman" w:hAnsi="Times New Roman" w:cs="Times New Roman"/>
        </w:rPr>
        <w:t>there are</w:t>
      </w:r>
      <w:r w:rsidR="0037667E">
        <w:rPr>
          <w:rFonts w:ascii="Times New Roman" w:hAnsi="Times New Roman" w:cs="Times New Roman"/>
        </w:rPr>
        <w:t xml:space="preserve"> </w:t>
      </w:r>
      <w:r w:rsidR="0019480B">
        <w:rPr>
          <w:rFonts w:ascii="Times New Roman" w:hAnsi="Times New Roman" w:cs="Times New Roman"/>
        </w:rPr>
        <w:t xml:space="preserve">global misfit minima </w:t>
      </w:r>
      <w:r w:rsidR="00A61EA0">
        <w:rPr>
          <w:rFonts w:ascii="Times New Roman" w:hAnsi="Times New Roman" w:cs="Times New Roman"/>
        </w:rPr>
        <w:t xml:space="preserve">that </w:t>
      </w:r>
      <w:r w:rsidR="0019480B">
        <w:rPr>
          <w:rFonts w:ascii="Times New Roman" w:hAnsi="Times New Roman" w:cs="Times New Roman"/>
        </w:rPr>
        <w:t xml:space="preserve">remain undetected. </w:t>
      </w:r>
      <w:r w:rsidR="00D4554B">
        <w:rPr>
          <w:rFonts w:ascii="Times New Roman" w:hAnsi="Times New Roman" w:cs="Times New Roman"/>
        </w:rPr>
        <w:t xml:space="preserve">Based on the combination of model parameters that provide the best fit to the data, it is possible to </w:t>
      </w:r>
      <w:r w:rsidR="00BF7BE5">
        <w:rPr>
          <w:rFonts w:ascii="Times New Roman" w:hAnsi="Times New Roman" w:cs="Times New Roman"/>
        </w:rPr>
        <w:t>compute the most likely</w:t>
      </w:r>
      <w:r w:rsidR="00D4554B">
        <w:rPr>
          <w:rFonts w:ascii="Times New Roman" w:hAnsi="Times New Roman" w:cs="Times New Roman"/>
        </w:rPr>
        <w:t xml:space="preserve"> exhumation history </w:t>
      </w:r>
      <w:r w:rsidR="006F3A8C">
        <w:rPr>
          <w:rFonts w:ascii="Times New Roman" w:hAnsi="Times New Roman" w:cs="Times New Roman"/>
        </w:rPr>
        <w:t>for the</w:t>
      </w:r>
      <w:r w:rsidR="00B21D73">
        <w:rPr>
          <w:rFonts w:ascii="Times New Roman" w:hAnsi="Times New Roman" w:cs="Times New Roman"/>
        </w:rPr>
        <w:t xml:space="preserve"> site </w:t>
      </w:r>
      <w:r w:rsidR="006F3A8C">
        <w:rPr>
          <w:rFonts w:ascii="Times New Roman" w:hAnsi="Times New Roman" w:cs="Times New Roman"/>
        </w:rPr>
        <w:t>and/</w:t>
      </w:r>
      <w:r w:rsidR="00B21D73">
        <w:rPr>
          <w:rFonts w:ascii="Times New Roman" w:hAnsi="Times New Roman" w:cs="Times New Roman"/>
        </w:rPr>
        <w:t>or study</w:t>
      </w:r>
      <w:r w:rsidR="00D4554B">
        <w:rPr>
          <w:rFonts w:ascii="Times New Roman" w:hAnsi="Times New Roman" w:cs="Times New Roman"/>
        </w:rPr>
        <w:t xml:space="preserve"> area.</w:t>
      </w:r>
    </w:p>
    <w:p w14:paraId="460406C4" w14:textId="23C72A88" w:rsidR="009F6976" w:rsidRDefault="009F6976" w:rsidP="009F6976">
      <w:pPr>
        <w:ind w:left="-426"/>
        <w:rPr>
          <w:rFonts w:ascii="Times New Roman" w:hAnsi="Times New Roman" w:cs="Times New Roman"/>
        </w:rPr>
      </w:pPr>
    </w:p>
    <w:p w14:paraId="403D0C4E" w14:textId="5ADA6E23" w:rsidR="00764269" w:rsidRPr="00865FF4" w:rsidRDefault="00764269" w:rsidP="0092011B">
      <w:pPr>
        <w:ind w:left="-426"/>
        <w:rPr>
          <w:rFonts w:ascii="Times New Roman" w:hAnsi="Times New Roman" w:cs="Times New Roman"/>
          <w:strike/>
        </w:rPr>
      </w:pPr>
    </w:p>
    <w:p w14:paraId="64A2DAA5" w14:textId="77777777" w:rsidR="0082159F" w:rsidRPr="00BB30BF" w:rsidRDefault="0082159F" w:rsidP="0092011B">
      <w:pPr>
        <w:ind w:left="-426"/>
        <w:rPr>
          <w:rFonts w:ascii="Times New Roman" w:hAnsi="Times New Roman" w:cs="Times New Roman"/>
          <w:b/>
        </w:rPr>
      </w:pPr>
    </w:p>
    <w:p w14:paraId="56AADBA9" w14:textId="49B0662C" w:rsidR="0082159F" w:rsidRPr="00BB30BF" w:rsidRDefault="00714053" w:rsidP="0025109C">
      <w:pPr>
        <w:ind w:left="-426"/>
        <w:outlineLvl w:val="0"/>
        <w:rPr>
          <w:rFonts w:ascii="Times New Roman" w:hAnsi="Times New Roman" w:cs="Times New Roman"/>
          <w:b/>
        </w:rPr>
      </w:pPr>
      <w:r w:rsidRPr="00BB30BF">
        <w:rPr>
          <w:rFonts w:ascii="Times New Roman" w:hAnsi="Times New Roman" w:cs="Times New Roman"/>
          <w:b/>
        </w:rPr>
        <w:t>4</w:t>
      </w:r>
      <w:r w:rsidR="005A7F50">
        <w:rPr>
          <w:rFonts w:ascii="Times New Roman" w:hAnsi="Times New Roman" w:cs="Times New Roman"/>
          <w:b/>
        </w:rPr>
        <w:t>.</w:t>
      </w:r>
      <w:r w:rsidR="00BB4185" w:rsidRPr="00BB30BF">
        <w:rPr>
          <w:rFonts w:ascii="Times New Roman" w:hAnsi="Times New Roman" w:cs="Times New Roman"/>
          <w:b/>
        </w:rPr>
        <w:t xml:space="preserve"> </w:t>
      </w:r>
      <w:r w:rsidR="00B416B7">
        <w:rPr>
          <w:rFonts w:ascii="Times New Roman" w:hAnsi="Times New Roman" w:cs="Times New Roman"/>
          <w:b/>
        </w:rPr>
        <w:t xml:space="preserve">Investigating possible </w:t>
      </w:r>
      <w:r w:rsidR="0096645B">
        <w:rPr>
          <w:rFonts w:ascii="Times New Roman" w:hAnsi="Times New Roman" w:cs="Times New Roman"/>
          <w:b/>
        </w:rPr>
        <w:t xml:space="preserve">landscape </w:t>
      </w:r>
      <w:r w:rsidR="00EA54F8">
        <w:rPr>
          <w:rFonts w:ascii="Times New Roman" w:hAnsi="Times New Roman" w:cs="Times New Roman"/>
          <w:b/>
        </w:rPr>
        <w:t>scenarios</w:t>
      </w:r>
    </w:p>
    <w:p w14:paraId="3DE7A746" w14:textId="7F8B64FC" w:rsidR="0080380B" w:rsidRDefault="00BF7BE5" w:rsidP="0092011B">
      <w:pPr>
        <w:ind w:left="-426"/>
        <w:rPr>
          <w:rFonts w:ascii="Times New Roman" w:hAnsi="Times New Roman" w:cs="Times New Roman"/>
        </w:rPr>
      </w:pPr>
      <w:r>
        <w:rPr>
          <w:rFonts w:ascii="Times New Roman" w:hAnsi="Times New Roman" w:cs="Times New Roman"/>
        </w:rPr>
        <w:t xml:space="preserve">Many mountain ranges </w:t>
      </w:r>
      <w:r w:rsidR="00652B19">
        <w:rPr>
          <w:rFonts w:ascii="Times New Roman" w:hAnsi="Times New Roman" w:cs="Times New Roman"/>
        </w:rPr>
        <w:t xml:space="preserve">developed large ice masses </w:t>
      </w:r>
      <w:r w:rsidR="00EA54F8">
        <w:rPr>
          <w:rFonts w:ascii="Times New Roman" w:hAnsi="Times New Roman" w:cs="Times New Roman"/>
        </w:rPr>
        <w:t xml:space="preserve">as the </w:t>
      </w:r>
      <w:r w:rsidR="00EA54F8" w:rsidRPr="00964F11">
        <w:rPr>
          <w:rFonts w:ascii="Times New Roman" w:hAnsi="Times New Roman" w:cs="Times New Roman"/>
        </w:rPr>
        <w:t xml:space="preserve">global climate cooled during the </w:t>
      </w:r>
      <w:r w:rsidR="00652B19">
        <w:rPr>
          <w:rFonts w:ascii="Times New Roman" w:hAnsi="Times New Roman" w:cs="Times New Roman"/>
        </w:rPr>
        <w:t xml:space="preserve">late </w:t>
      </w:r>
      <w:proofErr w:type="spellStart"/>
      <w:r w:rsidR="00652B19">
        <w:rPr>
          <w:rFonts w:ascii="Times New Roman" w:hAnsi="Times New Roman" w:cs="Times New Roman"/>
        </w:rPr>
        <w:t>Neogene</w:t>
      </w:r>
      <w:proofErr w:type="spellEnd"/>
      <w:r w:rsidR="00EA54F8">
        <w:rPr>
          <w:rFonts w:ascii="Times New Roman" w:hAnsi="Times New Roman" w:cs="Times New Roman"/>
        </w:rPr>
        <w:t xml:space="preserve">. </w:t>
      </w:r>
      <w:r w:rsidR="00577266">
        <w:rPr>
          <w:rFonts w:ascii="Times New Roman" w:hAnsi="Times New Roman" w:cs="Times New Roman"/>
        </w:rPr>
        <w:t>This</w:t>
      </w:r>
      <w:r w:rsidR="00EA54F8">
        <w:rPr>
          <w:rFonts w:ascii="Times New Roman" w:hAnsi="Times New Roman" w:cs="Times New Roman"/>
        </w:rPr>
        <w:t xml:space="preserve"> marked a transition from essentially</w:t>
      </w:r>
      <w:r w:rsidR="00652B19">
        <w:rPr>
          <w:rFonts w:ascii="Times New Roman" w:hAnsi="Times New Roman" w:cs="Times New Roman"/>
        </w:rPr>
        <w:t xml:space="preserve"> ice-free conditions</w:t>
      </w:r>
      <w:r w:rsidR="00EA54F8">
        <w:rPr>
          <w:rFonts w:ascii="Times New Roman" w:hAnsi="Times New Roman" w:cs="Times New Roman"/>
        </w:rPr>
        <w:t xml:space="preserve"> to a </w:t>
      </w:r>
      <w:r w:rsidR="00652B19">
        <w:rPr>
          <w:rFonts w:ascii="Times New Roman" w:hAnsi="Times New Roman" w:cs="Times New Roman"/>
        </w:rPr>
        <w:t xml:space="preserve">time of repeated growth and decay of glacial ice over tens of glacial cycles. </w:t>
      </w:r>
      <w:r w:rsidR="00EA54F8">
        <w:rPr>
          <w:rFonts w:ascii="Times New Roman" w:hAnsi="Times New Roman" w:cs="Times New Roman"/>
        </w:rPr>
        <w:t>Depending on latitude, elevation, and regional climate regime, these glaciers may have been warm-based and highly erosive</w:t>
      </w:r>
      <w:r>
        <w:rPr>
          <w:rFonts w:ascii="Times New Roman" w:hAnsi="Times New Roman" w:cs="Times New Roman"/>
        </w:rPr>
        <w:t>,</w:t>
      </w:r>
      <w:r w:rsidR="00EA54F8">
        <w:rPr>
          <w:rFonts w:ascii="Times New Roman" w:hAnsi="Times New Roman" w:cs="Times New Roman"/>
        </w:rPr>
        <w:t xml:space="preserve"> or cold-based and non-erosive</w:t>
      </w:r>
      <w:r w:rsidR="00652B19">
        <w:rPr>
          <w:rFonts w:ascii="Times New Roman" w:hAnsi="Times New Roman" w:cs="Times New Roman"/>
        </w:rPr>
        <w:t xml:space="preserve"> (e.g. </w:t>
      </w:r>
      <w:proofErr w:type="spellStart"/>
      <w:r w:rsidR="00652B19">
        <w:rPr>
          <w:rFonts w:ascii="Times New Roman" w:hAnsi="Times New Roman" w:cs="Times New Roman"/>
        </w:rPr>
        <w:t>Kleman</w:t>
      </w:r>
      <w:proofErr w:type="spellEnd"/>
      <w:r w:rsidR="00652B19">
        <w:rPr>
          <w:rFonts w:ascii="Times New Roman" w:hAnsi="Times New Roman" w:cs="Times New Roman"/>
        </w:rPr>
        <w:t xml:space="preserve"> et al., 2008)</w:t>
      </w:r>
      <w:r w:rsidR="00EA54F8">
        <w:rPr>
          <w:rFonts w:ascii="Times New Roman" w:hAnsi="Times New Roman" w:cs="Times New Roman"/>
        </w:rPr>
        <w:t xml:space="preserve">. </w:t>
      </w:r>
      <w:r w:rsidR="002479EC" w:rsidRPr="002479EC">
        <w:rPr>
          <w:rFonts w:ascii="Times New Roman" w:hAnsi="Times New Roman" w:cs="Times New Roman"/>
        </w:rPr>
        <w:t>In the following, we illustrate the model approach and</w:t>
      </w:r>
      <w:r w:rsidR="00E635EC">
        <w:rPr>
          <w:rFonts w:ascii="Times New Roman" w:hAnsi="Times New Roman" w:cs="Times New Roman"/>
        </w:rPr>
        <w:t xml:space="preserve"> associated</w:t>
      </w:r>
      <w:r w:rsidR="002479EC" w:rsidRPr="002479EC">
        <w:rPr>
          <w:rFonts w:ascii="Times New Roman" w:hAnsi="Times New Roman" w:cs="Times New Roman"/>
        </w:rPr>
        <w:t xml:space="preserve"> MCMC technique </w:t>
      </w:r>
      <w:r w:rsidR="00EB41AE">
        <w:rPr>
          <w:rFonts w:ascii="Times New Roman" w:hAnsi="Times New Roman" w:cs="Times New Roman"/>
        </w:rPr>
        <w:t>by simulating</w:t>
      </w:r>
      <w:r w:rsidR="002479EC" w:rsidRPr="002479EC">
        <w:rPr>
          <w:rFonts w:ascii="Times New Roman" w:hAnsi="Times New Roman" w:cs="Times New Roman"/>
        </w:rPr>
        <w:t xml:space="preserve"> landscape-evolution scenarios </w:t>
      </w:r>
      <w:r w:rsidR="00EB41AE">
        <w:rPr>
          <w:rFonts w:ascii="Times New Roman" w:hAnsi="Times New Roman" w:cs="Times New Roman"/>
        </w:rPr>
        <w:t xml:space="preserve">that resemble the onset of widespread glaciations, both erosive and non-erosive, during the Quaternary. </w:t>
      </w:r>
      <w:r w:rsidR="0022480A">
        <w:rPr>
          <w:rFonts w:ascii="Times New Roman" w:hAnsi="Times New Roman" w:cs="Times New Roman"/>
        </w:rPr>
        <w:t xml:space="preserve">In </w:t>
      </w:r>
      <w:r w:rsidR="005200B1">
        <w:rPr>
          <w:rFonts w:ascii="Times New Roman" w:hAnsi="Times New Roman" w:cs="Times New Roman"/>
        </w:rPr>
        <w:t>the</w:t>
      </w:r>
      <w:r w:rsidR="0022480A">
        <w:rPr>
          <w:rFonts w:ascii="Times New Roman" w:hAnsi="Times New Roman" w:cs="Times New Roman"/>
        </w:rPr>
        <w:t xml:space="preserve"> </w:t>
      </w:r>
      <w:r w:rsidR="00B416B7">
        <w:rPr>
          <w:rFonts w:ascii="Times New Roman" w:hAnsi="Times New Roman" w:cs="Times New Roman"/>
        </w:rPr>
        <w:t xml:space="preserve">first two </w:t>
      </w:r>
      <w:r w:rsidR="0022480A">
        <w:rPr>
          <w:rFonts w:ascii="Times New Roman" w:hAnsi="Times New Roman" w:cs="Times New Roman"/>
        </w:rPr>
        <w:t xml:space="preserve">scenarios, </w:t>
      </w:r>
      <w:r w:rsidR="00EB41AE">
        <w:rPr>
          <w:rFonts w:ascii="Times New Roman" w:hAnsi="Times New Roman" w:cs="Times New Roman"/>
        </w:rPr>
        <w:t xml:space="preserve">we simulate </w:t>
      </w:r>
      <w:r w:rsidR="0022480A">
        <w:rPr>
          <w:rFonts w:ascii="Times New Roman" w:hAnsi="Times New Roman" w:cs="Times New Roman"/>
        </w:rPr>
        <w:t xml:space="preserve">the “observed” nuclide </w:t>
      </w:r>
      <w:r w:rsidR="0022480A">
        <w:rPr>
          <w:rFonts w:ascii="Times New Roman" w:hAnsi="Times New Roman" w:cs="Times New Roman"/>
        </w:rPr>
        <w:lastRenderedPageBreak/>
        <w:t xml:space="preserve">concentrations </w:t>
      </w:r>
      <w:r w:rsidR="00EA54F8">
        <w:rPr>
          <w:rFonts w:ascii="Times New Roman" w:hAnsi="Times New Roman" w:cs="Times New Roman"/>
        </w:rPr>
        <w:t>(</w:t>
      </w:r>
      <w:r w:rsidR="00EA54F8" w:rsidRPr="008135BE">
        <w:rPr>
          <w:rFonts w:ascii="Times New Roman" w:hAnsi="Times New Roman" w:cs="Times New Roman"/>
          <w:vertAlign w:val="superscript"/>
        </w:rPr>
        <w:t>10</w:t>
      </w:r>
      <w:r w:rsidR="00EA54F8">
        <w:rPr>
          <w:rFonts w:ascii="Times New Roman" w:hAnsi="Times New Roman" w:cs="Times New Roman"/>
        </w:rPr>
        <w:t xml:space="preserve">Be, </w:t>
      </w:r>
      <w:r w:rsidR="00EA54F8" w:rsidRPr="008135BE">
        <w:rPr>
          <w:rFonts w:ascii="Times New Roman" w:hAnsi="Times New Roman" w:cs="Times New Roman"/>
          <w:vertAlign w:val="superscript"/>
        </w:rPr>
        <w:t>26</w:t>
      </w:r>
      <w:r w:rsidR="00EA54F8">
        <w:rPr>
          <w:rFonts w:ascii="Times New Roman" w:hAnsi="Times New Roman" w:cs="Times New Roman"/>
        </w:rPr>
        <w:t xml:space="preserve">Al, </w:t>
      </w:r>
      <w:r w:rsidR="00EA54F8" w:rsidRPr="008135BE">
        <w:rPr>
          <w:rFonts w:ascii="Times New Roman" w:hAnsi="Times New Roman" w:cs="Times New Roman"/>
          <w:vertAlign w:val="superscript"/>
        </w:rPr>
        <w:t>14</w:t>
      </w:r>
      <w:r w:rsidR="00EA54F8">
        <w:rPr>
          <w:rFonts w:ascii="Times New Roman" w:hAnsi="Times New Roman" w:cs="Times New Roman"/>
        </w:rPr>
        <w:t xml:space="preserve">C, and </w:t>
      </w:r>
      <w:r w:rsidR="00EA54F8" w:rsidRPr="008135BE">
        <w:rPr>
          <w:rFonts w:ascii="Times New Roman" w:hAnsi="Times New Roman" w:cs="Times New Roman"/>
          <w:vertAlign w:val="superscript"/>
        </w:rPr>
        <w:t>21</w:t>
      </w:r>
      <w:r w:rsidR="00EA54F8">
        <w:rPr>
          <w:rFonts w:ascii="Times New Roman" w:hAnsi="Times New Roman" w:cs="Times New Roman"/>
        </w:rPr>
        <w:t>Ne)</w:t>
      </w:r>
      <w:r w:rsidR="00EB41AE">
        <w:rPr>
          <w:rFonts w:ascii="Times New Roman" w:hAnsi="Times New Roman" w:cs="Times New Roman"/>
        </w:rPr>
        <w:t>, which form the basis of the MCMC inversion,</w:t>
      </w:r>
      <w:r w:rsidR="00EA54F8">
        <w:rPr>
          <w:rFonts w:ascii="Times New Roman" w:hAnsi="Times New Roman" w:cs="Times New Roman"/>
        </w:rPr>
        <w:t xml:space="preserve"> </w:t>
      </w:r>
      <w:r w:rsidR="00EB41AE">
        <w:rPr>
          <w:rFonts w:ascii="Times New Roman" w:hAnsi="Times New Roman" w:cs="Times New Roman"/>
        </w:rPr>
        <w:t>based on</w:t>
      </w:r>
      <w:r w:rsidR="0022480A">
        <w:rPr>
          <w:rFonts w:ascii="Times New Roman" w:hAnsi="Times New Roman" w:cs="Times New Roman"/>
        </w:rPr>
        <w:t xml:space="preserve"> </w:t>
      </w:r>
      <w:r w:rsidR="00EA54F8">
        <w:rPr>
          <w:rFonts w:ascii="Times New Roman" w:hAnsi="Times New Roman" w:cs="Times New Roman"/>
        </w:rPr>
        <w:t xml:space="preserve">a </w:t>
      </w:r>
      <w:r w:rsidR="0022480A">
        <w:rPr>
          <w:rFonts w:ascii="Times New Roman" w:hAnsi="Times New Roman" w:cs="Times New Roman"/>
        </w:rPr>
        <w:t xml:space="preserve">set of “true” </w:t>
      </w:r>
      <w:r w:rsidR="00902464">
        <w:rPr>
          <w:rFonts w:ascii="Times New Roman" w:hAnsi="Times New Roman" w:cs="Times New Roman"/>
        </w:rPr>
        <w:t>model parameters</w:t>
      </w:r>
      <w:r w:rsidR="00EB41AE">
        <w:rPr>
          <w:rFonts w:ascii="Times New Roman" w:hAnsi="Times New Roman" w:cs="Times New Roman"/>
        </w:rPr>
        <w:t>.</w:t>
      </w:r>
      <w:r w:rsidR="00EB3ABC">
        <w:rPr>
          <w:rFonts w:ascii="Times New Roman" w:hAnsi="Times New Roman" w:cs="Times New Roman"/>
        </w:rPr>
        <w:t xml:space="preserve"> The third scenario is based on real data from Upernavik, West Greenland.</w:t>
      </w:r>
    </w:p>
    <w:p w14:paraId="77C4FB38" w14:textId="77777777" w:rsidR="00EB3ABC" w:rsidRPr="00964F11" w:rsidRDefault="00EB3ABC" w:rsidP="0092011B">
      <w:pPr>
        <w:ind w:left="-426"/>
        <w:rPr>
          <w:rFonts w:ascii="Times New Roman" w:hAnsi="Times New Roman" w:cs="Times New Roman"/>
          <w:b/>
        </w:rPr>
      </w:pPr>
    </w:p>
    <w:p w14:paraId="1433FB4D" w14:textId="0F570FB7" w:rsidR="00607D2A" w:rsidRPr="00964F11" w:rsidRDefault="00607D2A" w:rsidP="0092011B">
      <w:pPr>
        <w:ind w:left="-426"/>
        <w:rPr>
          <w:rFonts w:ascii="Times New Roman" w:hAnsi="Times New Roman" w:cs="Times New Roman"/>
          <w:b/>
        </w:rPr>
      </w:pPr>
      <w:r w:rsidRPr="00964F11">
        <w:rPr>
          <w:rFonts w:ascii="Times New Roman" w:hAnsi="Times New Roman" w:cs="Times New Roman"/>
          <w:b/>
        </w:rPr>
        <w:t xml:space="preserve">4.1 </w:t>
      </w:r>
      <w:r w:rsidR="00FD6279">
        <w:rPr>
          <w:rFonts w:ascii="Times New Roman" w:hAnsi="Times New Roman" w:cs="Times New Roman"/>
          <w:b/>
        </w:rPr>
        <w:t>Synthetic landscape s</w:t>
      </w:r>
      <w:r w:rsidR="0096645B" w:rsidRPr="00964F11">
        <w:rPr>
          <w:rFonts w:ascii="Times New Roman" w:hAnsi="Times New Roman" w:cs="Times New Roman"/>
          <w:b/>
        </w:rPr>
        <w:t xml:space="preserve">cenario 1 </w:t>
      </w:r>
    </w:p>
    <w:p w14:paraId="61EB1B52" w14:textId="4F0FD787" w:rsidR="00577266" w:rsidRPr="00BB30BF" w:rsidRDefault="00EA54F8" w:rsidP="00577266">
      <w:pPr>
        <w:ind w:left="-426"/>
        <w:rPr>
          <w:rFonts w:ascii="Times New Roman" w:hAnsi="Times New Roman" w:cs="Times New Roman"/>
        </w:rPr>
      </w:pPr>
      <w:r>
        <w:rPr>
          <w:rFonts w:ascii="Times New Roman" w:hAnsi="Times New Roman" w:cs="Times New Roman"/>
        </w:rPr>
        <w:t>In scenario 1</w:t>
      </w:r>
      <w:r w:rsidR="0012333C">
        <w:rPr>
          <w:rFonts w:ascii="Times New Roman" w:hAnsi="Times New Roman" w:cs="Times New Roman"/>
        </w:rPr>
        <w:t>, we si</w:t>
      </w:r>
      <w:r w:rsidR="00322AF8">
        <w:rPr>
          <w:rFonts w:ascii="Times New Roman" w:hAnsi="Times New Roman" w:cs="Times New Roman"/>
        </w:rPr>
        <w:t>mulate</w:t>
      </w:r>
      <w:r w:rsidR="0012333C">
        <w:rPr>
          <w:rFonts w:ascii="Times New Roman" w:hAnsi="Times New Roman" w:cs="Times New Roman"/>
        </w:rPr>
        <w:t xml:space="preserve"> landscape evolution </w:t>
      </w:r>
      <w:r w:rsidR="004914BD">
        <w:rPr>
          <w:rFonts w:ascii="Times New Roman" w:hAnsi="Times New Roman" w:cs="Times New Roman"/>
        </w:rPr>
        <w:t xml:space="preserve">in which the glacial erosion </w:t>
      </w:r>
      <w:r w:rsidR="00BF7BE5">
        <w:rPr>
          <w:rFonts w:ascii="Times New Roman" w:hAnsi="Times New Roman" w:cs="Times New Roman"/>
        </w:rPr>
        <w:t xml:space="preserve">rate </w:t>
      </w:r>
      <w:r w:rsidR="004914BD">
        <w:rPr>
          <w:rFonts w:ascii="Times New Roman" w:hAnsi="Times New Roman" w:cs="Times New Roman"/>
        </w:rPr>
        <w:t>(</w:t>
      </w:r>
      <w:r w:rsidR="004914BD">
        <w:rPr>
          <w:rFonts w:ascii="Symbol" w:hAnsi="Symbol" w:cs="Times New Roman"/>
          <w:i/>
        </w:rPr>
        <w:t></w:t>
      </w:r>
      <w:proofErr w:type="spellStart"/>
      <w:r w:rsidR="004914BD">
        <w:rPr>
          <w:rFonts w:ascii="Times New Roman" w:hAnsi="Times New Roman" w:cs="Times New Roman"/>
          <w:i/>
          <w:vertAlign w:val="subscript"/>
        </w:rPr>
        <w:t>gla</w:t>
      </w:r>
      <w:proofErr w:type="spellEnd"/>
      <w:r w:rsidR="004914BD">
        <w:rPr>
          <w:rFonts w:ascii="Times New Roman" w:hAnsi="Times New Roman" w:cs="Times New Roman"/>
          <w:i/>
          <w:vertAlign w:val="subscript"/>
        </w:rPr>
        <w:t xml:space="preserve"> </w:t>
      </w:r>
      <w:r w:rsidR="004914BD">
        <w:rPr>
          <w:rFonts w:ascii="Times New Roman" w:hAnsi="Times New Roman" w:cs="Times New Roman"/>
        </w:rPr>
        <w:t>= 1x10</w:t>
      </w:r>
      <w:r w:rsidR="004914BD" w:rsidRPr="00C24667">
        <w:rPr>
          <w:rFonts w:ascii="Times New Roman" w:hAnsi="Times New Roman" w:cs="Times New Roman"/>
          <w:vertAlign w:val="superscript"/>
        </w:rPr>
        <w:t>-</w:t>
      </w:r>
      <w:r w:rsidR="00844C9A">
        <w:rPr>
          <w:rFonts w:ascii="Times New Roman" w:hAnsi="Times New Roman" w:cs="Times New Roman"/>
          <w:vertAlign w:val="superscript"/>
        </w:rPr>
        <w:t>6</w:t>
      </w:r>
      <w:r w:rsidR="004914BD">
        <w:rPr>
          <w:rFonts w:ascii="Times New Roman" w:hAnsi="Times New Roman" w:cs="Times New Roman"/>
        </w:rPr>
        <w:t xml:space="preserve"> m/yr) is </w:t>
      </w:r>
      <w:r w:rsidR="00105430">
        <w:rPr>
          <w:rFonts w:ascii="Times New Roman" w:hAnsi="Times New Roman" w:cs="Times New Roman"/>
        </w:rPr>
        <w:t>considerably lower</w:t>
      </w:r>
      <w:r w:rsidR="004914BD">
        <w:rPr>
          <w:rFonts w:ascii="Times New Roman" w:hAnsi="Times New Roman" w:cs="Times New Roman"/>
        </w:rPr>
        <w:t xml:space="preserve"> than the inter-glacial erosion </w:t>
      </w:r>
      <w:r w:rsidR="00BF7BE5">
        <w:rPr>
          <w:rFonts w:ascii="Times New Roman" w:hAnsi="Times New Roman" w:cs="Times New Roman"/>
        </w:rPr>
        <w:t xml:space="preserve">rate </w:t>
      </w:r>
      <w:r w:rsidR="004914BD">
        <w:rPr>
          <w:rFonts w:ascii="Times New Roman" w:hAnsi="Times New Roman" w:cs="Times New Roman"/>
        </w:rPr>
        <w:t>(</w:t>
      </w:r>
      <w:r w:rsidR="004914BD">
        <w:rPr>
          <w:rFonts w:ascii="Symbol" w:hAnsi="Symbol" w:cs="Times New Roman"/>
          <w:i/>
        </w:rPr>
        <w:t></w:t>
      </w:r>
      <w:proofErr w:type="spellStart"/>
      <w:r w:rsidR="004914BD" w:rsidRPr="00865FF4">
        <w:rPr>
          <w:rFonts w:ascii="Times New Roman" w:hAnsi="Times New Roman" w:cs="Times New Roman"/>
          <w:i/>
          <w:vertAlign w:val="subscript"/>
        </w:rPr>
        <w:t>int</w:t>
      </w:r>
      <w:proofErr w:type="spellEnd"/>
      <w:r w:rsidR="004914BD">
        <w:rPr>
          <w:rFonts w:ascii="Times New Roman" w:hAnsi="Times New Roman" w:cs="Times New Roman"/>
          <w:i/>
          <w:vertAlign w:val="subscript"/>
        </w:rPr>
        <w:t xml:space="preserve"> </w:t>
      </w:r>
      <w:r w:rsidR="004914BD" w:rsidRPr="004914BD">
        <w:rPr>
          <w:rFonts w:ascii="Times New Roman" w:hAnsi="Times New Roman" w:cs="Times New Roman"/>
        </w:rPr>
        <w:t xml:space="preserve">= </w:t>
      </w:r>
      <w:r w:rsidR="00844C9A">
        <w:rPr>
          <w:rFonts w:ascii="Times New Roman" w:hAnsi="Times New Roman" w:cs="Times New Roman"/>
        </w:rPr>
        <w:t>5</w:t>
      </w:r>
      <w:r w:rsidR="004914BD">
        <w:rPr>
          <w:rFonts w:ascii="Times New Roman" w:hAnsi="Times New Roman" w:cs="Times New Roman"/>
        </w:rPr>
        <w:t>x10</w:t>
      </w:r>
      <w:r w:rsidR="004914BD" w:rsidRPr="00C24667">
        <w:rPr>
          <w:rFonts w:ascii="Times New Roman" w:hAnsi="Times New Roman" w:cs="Times New Roman"/>
          <w:vertAlign w:val="superscript"/>
        </w:rPr>
        <w:t>-</w:t>
      </w:r>
      <w:r w:rsidR="00844C9A">
        <w:rPr>
          <w:rFonts w:ascii="Times New Roman" w:hAnsi="Times New Roman" w:cs="Times New Roman"/>
          <w:vertAlign w:val="superscript"/>
        </w:rPr>
        <w:t>5</w:t>
      </w:r>
      <w:r w:rsidR="004914BD">
        <w:rPr>
          <w:rFonts w:ascii="Times New Roman" w:hAnsi="Times New Roman" w:cs="Times New Roman"/>
        </w:rPr>
        <w:t xml:space="preserve"> m/yr)</w:t>
      </w:r>
      <w:r w:rsidR="00781723">
        <w:rPr>
          <w:rFonts w:ascii="Times New Roman" w:hAnsi="Times New Roman" w:cs="Times New Roman"/>
        </w:rPr>
        <w:t xml:space="preserve">, </w:t>
      </w:r>
      <w:r w:rsidR="00105430">
        <w:rPr>
          <w:rFonts w:ascii="Times New Roman" w:hAnsi="Times New Roman" w:cs="Times New Roman"/>
        </w:rPr>
        <w:t>thereby leaving</w:t>
      </w:r>
      <w:r w:rsidR="00844C9A">
        <w:rPr>
          <w:rFonts w:ascii="Times New Roman" w:hAnsi="Times New Roman" w:cs="Times New Roman"/>
        </w:rPr>
        <w:t xml:space="preserve"> a large</w:t>
      </w:r>
      <w:r w:rsidR="00105430">
        <w:rPr>
          <w:rFonts w:ascii="Times New Roman" w:hAnsi="Times New Roman" w:cs="Times New Roman"/>
        </w:rPr>
        <w:t>,</w:t>
      </w:r>
      <w:r w:rsidR="00844C9A">
        <w:rPr>
          <w:rFonts w:ascii="Times New Roman" w:hAnsi="Times New Roman" w:cs="Times New Roman"/>
        </w:rPr>
        <w:t xml:space="preserve"> inherited </w:t>
      </w:r>
      <w:proofErr w:type="spellStart"/>
      <w:r w:rsidR="00105430">
        <w:rPr>
          <w:rFonts w:ascii="Times New Roman" w:hAnsi="Times New Roman" w:cs="Times New Roman"/>
        </w:rPr>
        <w:t>cosmogenic</w:t>
      </w:r>
      <w:proofErr w:type="spellEnd"/>
      <w:r w:rsidR="00105430">
        <w:rPr>
          <w:rFonts w:ascii="Times New Roman" w:hAnsi="Times New Roman" w:cs="Times New Roman"/>
        </w:rPr>
        <w:t xml:space="preserve"> inventory</w:t>
      </w:r>
      <w:r w:rsidR="0038330A">
        <w:rPr>
          <w:rFonts w:ascii="Times New Roman" w:hAnsi="Times New Roman" w:cs="Times New Roman"/>
        </w:rPr>
        <w:t xml:space="preserve"> from </w:t>
      </w:r>
      <w:r w:rsidR="00844C9A">
        <w:rPr>
          <w:rFonts w:ascii="Times New Roman" w:hAnsi="Times New Roman" w:cs="Times New Roman"/>
        </w:rPr>
        <w:t xml:space="preserve">earlier </w:t>
      </w:r>
      <w:r w:rsidR="0038330A">
        <w:rPr>
          <w:rFonts w:ascii="Times New Roman" w:hAnsi="Times New Roman" w:cs="Times New Roman"/>
        </w:rPr>
        <w:t>periods of exposure.</w:t>
      </w:r>
      <w:r w:rsidR="004914BD">
        <w:rPr>
          <w:rFonts w:ascii="Times New Roman" w:hAnsi="Times New Roman" w:cs="Times New Roman"/>
        </w:rPr>
        <w:t xml:space="preserve"> </w:t>
      </w:r>
      <w:r w:rsidR="00910653">
        <w:rPr>
          <w:rFonts w:ascii="Times New Roman" w:hAnsi="Times New Roman" w:cs="Times New Roman"/>
        </w:rPr>
        <w:t>The glacial</w:t>
      </w:r>
      <w:r w:rsidR="00C24667">
        <w:rPr>
          <w:rFonts w:ascii="Times New Roman" w:hAnsi="Times New Roman" w:cs="Times New Roman"/>
        </w:rPr>
        <w:t>-</w:t>
      </w:r>
      <w:r w:rsidR="00910653">
        <w:rPr>
          <w:rFonts w:ascii="Times New Roman" w:hAnsi="Times New Roman" w:cs="Times New Roman"/>
        </w:rPr>
        <w:t>inter</w:t>
      </w:r>
      <w:r w:rsidR="003F639F">
        <w:rPr>
          <w:rFonts w:ascii="Times New Roman" w:hAnsi="Times New Roman" w:cs="Times New Roman"/>
        </w:rPr>
        <w:t>glacial history is obtained by</w:t>
      </w:r>
      <w:r w:rsidR="00910653">
        <w:rPr>
          <w:rFonts w:ascii="Times New Roman" w:hAnsi="Times New Roman" w:cs="Times New Roman"/>
        </w:rPr>
        <w:t xml:space="preserve"> applying a t</w:t>
      </w:r>
      <w:r w:rsidR="0035009D">
        <w:rPr>
          <w:rFonts w:ascii="Times New Roman" w:hAnsi="Times New Roman" w:cs="Times New Roman"/>
        </w:rPr>
        <w:t>hreshold value of 3.8</w:t>
      </w:r>
      <w:r w:rsidR="0038330A">
        <w:rPr>
          <w:rFonts w:ascii="Times New Roman" w:hAnsi="Times New Roman" w:cs="Times New Roman"/>
        </w:rPr>
        <w:t xml:space="preserve"> ‰ to the m</w:t>
      </w:r>
      <w:r w:rsidR="00910653">
        <w:rPr>
          <w:rFonts w:ascii="Times New Roman" w:hAnsi="Times New Roman" w:cs="Times New Roman"/>
        </w:rPr>
        <w:t>arine benthic oxygen isotope record (Liesi</w:t>
      </w:r>
      <w:r w:rsidR="006F3576">
        <w:rPr>
          <w:rFonts w:ascii="Times New Roman" w:hAnsi="Times New Roman" w:cs="Times New Roman"/>
        </w:rPr>
        <w:t>cki &amp; Raymo, 2005) (Fig. 3</w:t>
      </w:r>
      <w:r w:rsidR="003F639F">
        <w:rPr>
          <w:rFonts w:ascii="Times New Roman" w:hAnsi="Times New Roman" w:cs="Times New Roman"/>
        </w:rPr>
        <w:t>)</w:t>
      </w:r>
      <w:r w:rsidR="00BF7BE5">
        <w:rPr>
          <w:rFonts w:ascii="Times New Roman" w:hAnsi="Times New Roman" w:cs="Times New Roman"/>
        </w:rPr>
        <w:t>,</w:t>
      </w:r>
      <w:r w:rsidR="003F639F">
        <w:rPr>
          <w:rFonts w:ascii="Times New Roman" w:hAnsi="Times New Roman" w:cs="Times New Roman"/>
        </w:rPr>
        <w:t xml:space="preserve"> whereas </w:t>
      </w:r>
      <w:r w:rsidR="00910653">
        <w:rPr>
          <w:rFonts w:ascii="Times New Roman" w:hAnsi="Times New Roman" w:cs="Times New Roman"/>
        </w:rPr>
        <w:t>the</w:t>
      </w:r>
      <w:r w:rsidR="00993391">
        <w:rPr>
          <w:rFonts w:ascii="Times New Roman" w:hAnsi="Times New Roman" w:cs="Times New Roman"/>
        </w:rPr>
        <w:t xml:space="preserve"> timing of the</w:t>
      </w:r>
      <w:r w:rsidR="00910653">
        <w:rPr>
          <w:rFonts w:ascii="Times New Roman" w:hAnsi="Times New Roman" w:cs="Times New Roman"/>
        </w:rPr>
        <w:t xml:space="preserve"> last </w:t>
      </w:r>
      <w:r w:rsidR="00993391">
        <w:rPr>
          <w:rFonts w:ascii="Times New Roman" w:hAnsi="Times New Roman" w:cs="Times New Roman"/>
        </w:rPr>
        <w:t>glacial-interglacial transition (</w:t>
      </w:r>
      <w:r w:rsidR="00993391">
        <w:rPr>
          <w:rFonts w:ascii="Times New Roman" w:hAnsi="Times New Roman" w:cs="Times New Roman"/>
          <w:i/>
        </w:rPr>
        <w:t>t</w:t>
      </w:r>
      <w:r w:rsidR="00993391">
        <w:rPr>
          <w:rFonts w:ascii="Times New Roman" w:hAnsi="Times New Roman" w:cs="Times New Roman"/>
          <w:i/>
          <w:vertAlign w:val="subscript"/>
        </w:rPr>
        <w:t>degla</w:t>
      </w:r>
      <w:r w:rsidR="0038330A">
        <w:rPr>
          <w:rFonts w:ascii="Times New Roman" w:hAnsi="Times New Roman" w:cs="Times New Roman"/>
          <w:i/>
          <w:vertAlign w:val="subscript"/>
        </w:rPr>
        <w:t xml:space="preserve"> </w:t>
      </w:r>
      <w:r w:rsidR="00BF7BE5">
        <w:rPr>
          <w:rFonts w:ascii="Times New Roman" w:hAnsi="Times New Roman" w:cs="Times New Roman"/>
        </w:rPr>
        <w:t xml:space="preserve">= 11000 ± 1000 </w:t>
      </w:r>
      <w:proofErr w:type="spellStart"/>
      <w:r w:rsidR="00BF7BE5">
        <w:rPr>
          <w:rFonts w:ascii="Times New Roman" w:hAnsi="Times New Roman" w:cs="Times New Roman"/>
        </w:rPr>
        <w:t>ka</w:t>
      </w:r>
      <w:proofErr w:type="spellEnd"/>
      <w:r w:rsidR="00993391">
        <w:rPr>
          <w:rFonts w:ascii="Times New Roman" w:hAnsi="Times New Roman" w:cs="Times New Roman"/>
        </w:rPr>
        <w:t xml:space="preserve">) is assumed to </w:t>
      </w:r>
      <w:r w:rsidR="0038330A">
        <w:rPr>
          <w:rFonts w:ascii="Times New Roman" w:hAnsi="Times New Roman" w:cs="Times New Roman"/>
        </w:rPr>
        <w:t xml:space="preserve">be well constrained from studies of </w:t>
      </w:r>
      <w:r w:rsidR="00BD4624">
        <w:rPr>
          <w:rFonts w:ascii="Times New Roman" w:hAnsi="Times New Roman" w:cs="Times New Roman"/>
        </w:rPr>
        <w:t xml:space="preserve">glacial </w:t>
      </w:r>
      <w:proofErr w:type="spellStart"/>
      <w:r w:rsidR="00BD4624">
        <w:rPr>
          <w:rFonts w:ascii="Times New Roman" w:hAnsi="Times New Roman" w:cs="Times New Roman"/>
        </w:rPr>
        <w:t>erratics</w:t>
      </w:r>
      <w:proofErr w:type="spellEnd"/>
      <w:r w:rsidR="003F639F">
        <w:rPr>
          <w:rFonts w:ascii="Times New Roman" w:hAnsi="Times New Roman" w:cs="Times New Roman"/>
        </w:rPr>
        <w:t xml:space="preserve">. </w:t>
      </w:r>
      <w:r w:rsidR="006C0B9F">
        <w:rPr>
          <w:rFonts w:ascii="Times New Roman" w:hAnsi="Times New Roman" w:cs="Times New Roman"/>
        </w:rPr>
        <w:t>We use the</w:t>
      </w:r>
      <w:r w:rsidR="000D1A25">
        <w:rPr>
          <w:rFonts w:ascii="Times New Roman" w:hAnsi="Times New Roman" w:cs="Times New Roman"/>
        </w:rPr>
        <w:t xml:space="preserve"> </w:t>
      </w:r>
      <w:proofErr w:type="spellStart"/>
      <w:r w:rsidR="00BD4624">
        <w:rPr>
          <w:rFonts w:ascii="Times New Roman" w:hAnsi="Times New Roman" w:cs="Times New Roman"/>
        </w:rPr>
        <w:t>spallogenic</w:t>
      </w:r>
      <w:proofErr w:type="spellEnd"/>
      <w:r w:rsidR="00BD4624">
        <w:rPr>
          <w:rFonts w:ascii="Times New Roman" w:hAnsi="Times New Roman" w:cs="Times New Roman"/>
        </w:rPr>
        <w:t xml:space="preserve"> </w:t>
      </w:r>
      <w:r w:rsidR="00BD4624" w:rsidRPr="00BD4624">
        <w:rPr>
          <w:rFonts w:ascii="Times New Roman" w:hAnsi="Times New Roman" w:cs="Times New Roman"/>
          <w:vertAlign w:val="superscript"/>
        </w:rPr>
        <w:t>10</w:t>
      </w:r>
      <w:r w:rsidR="00BD4624">
        <w:rPr>
          <w:rFonts w:ascii="Times New Roman" w:hAnsi="Times New Roman" w:cs="Times New Roman"/>
        </w:rPr>
        <w:t xml:space="preserve">Be production rate </w:t>
      </w:r>
      <w:r w:rsidR="00577266" w:rsidRPr="00436E62">
        <w:rPr>
          <w:rFonts w:ascii="Times New Roman" w:hAnsi="Times New Roman" w:cs="Times New Roman"/>
        </w:rPr>
        <w:t>of 4.76 atoms/g/</w:t>
      </w:r>
      <w:proofErr w:type="spellStart"/>
      <w:r w:rsidR="00577266" w:rsidRPr="00436E62">
        <w:rPr>
          <w:rFonts w:ascii="Times New Roman" w:hAnsi="Times New Roman" w:cs="Times New Roman"/>
        </w:rPr>
        <w:t>yr</w:t>
      </w:r>
      <w:proofErr w:type="spellEnd"/>
      <w:r w:rsidR="00577266" w:rsidRPr="00436E62">
        <w:rPr>
          <w:rFonts w:ascii="Times New Roman" w:hAnsi="Times New Roman" w:cs="Times New Roman"/>
        </w:rPr>
        <w:t xml:space="preserve"> </w:t>
      </w:r>
      <w:r w:rsidR="000D1A25">
        <w:rPr>
          <w:rFonts w:ascii="Times New Roman" w:hAnsi="Times New Roman" w:cs="Times New Roman"/>
        </w:rPr>
        <w:t>for sea level and high latitudes</w:t>
      </w:r>
      <w:r w:rsidR="000D1A25">
        <w:rPr>
          <w:rFonts w:ascii="Times New Roman" w:hAnsi="Times New Roman" w:cs="Times New Roman"/>
          <w:color w:val="000000"/>
        </w:rPr>
        <w:t xml:space="preserve"> </w:t>
      </w:r>
      <w:r w:rsidR="006C0B9F">
        <w:rPr>
          <w:rFonts w:ascii="Times New Roman" w:hAnsi="Times New Roman" w:cs="Times New Roman"/>
          <w:color w:val="000000"/>
        </w:rPr>
        <w:t>(Stone, 2000),</w:t>
      </w:r>
      <w:r w:rsidR="00577266" w:rsidRPr="00436E62">
        <w:rPr>
          <w:rFonts w:ascii="Times New Roman" w:hAnsi="Times New Roman" w:cs="Times New Roman"/>
          <w:color w:val="000000"/>
        </w:rPr>
        <w:t xml:space="preserve"> recalibrated </w:t>
      </w:r>
      <w:r w:rsidR="00D54639">
        <w:rPr>
          <w:rFonts w:ascii="Times New Roman" w:hAnsi="Times New Roman" w:cs="Times New Roman"/>
          <w:color w:val="000000"/>
        </w:rPr>
        <w:t xml:space="preserve">according to </w:t>
      </w:r>
      <w:proofErr w:type="spellStart"/>
      <w:r w:rsidR="00D54639">
        <w:rPr>
          <w:rFonts w:ascii="Times New Roman" w:hAnsi="Times New Roman" w:cs="Times New Roman"/>
          <w:color w:val="000000"/>
        </w:rPr>
        <w:t>Nishiizumi</w:t>
      </w:r>
      <w:proofErr w:type="spellEnd"/>
      <w:r w:rsidR="00D54639">
        <w:rPr>
          <w:rFonts w:ascii="Times New Roman" w:hAnsi="Times New Roman" w:cs="Times New Roman"/>
          <w:color w:val="000000"/>
        </w:rPr>
        <w:t xml:space="preserve"> et al. (2007</w:t>
      </w:r>
      <w:r w:rsidR="00577266" w:rsidRPr="00436E62">
        <w:rPr>
          <w:rFonts w:ascii="Times New Roman" w:hAnsi="Times New Roman" w:cs="Times New Roman"/>
          <w:color w:val="000000"/>
        </w:rPr>
        <w:t>)</w:t>
      </w:r>
      <w:r w:rsidR="00577266">
        <w:rPr>
          <w:rFonts w:ascii="Times New Roman" w:hAnsi="Times New Roman" w:cs="Times New Roman"/>
        </w:rPr>
        <w:t xml:space="preserve">, whereas the </w:t>
      </w:r>
      <w:proofErr w:type="spellStart"/>
      <w:r w:rsidR="00577266">
        <w:rPr>
          <w:rFonts w:ascii="Times New Roman" w:hAnsi="Times New Roman" w:cs="Times New Roman"/>
        </w:rPr>
        <w:t>muonic</w:t>
      </w:r>
      <w:proofErr w:type="spellEnd"/>
      <w:r w:rsidR="00577266">
        <w:rPr>
          <w:rFonts w:ascii="Times New Roman" w:hAnsi="Times New Roman" w:cs="Times New Roman"/>
        </w:rPr>
        <w:t xml:space="preserve"> </w:t>
      </w:r>
      <w:r w:rsidR="000D1A25">
        <w:rPr>
          <w:rFonts w:ascii="Times New Roman" w:hAnsi="Times New Roman" w:cs="Times New Roman"/>
        </w:rPr>
        <w:t xml:space="preserve">component is obtained from </w:t>
      </w:r>
      <w:proofErr w:type="spellStart"/>
      <w:r w:rsidR="000D1A25">
        <w:rPr>
          <w:rFonts w:ascii="Times New Roman" w:hAnsi="Times New Roman" w:cs="Times New Roman"/>
        </w:rPr>
        <w:t>Heisinger</w:t>
      </w:r>
      <w:proofErr w:type="spellEnd"/>
      <w:r w:rsidR="000D1A25">
        <w:rPr>
          <w:rFonts w:ascii="Times New Roman" w:hAnsi="Times New Roman" w:cs="Times New Roman"/>
        </w:rPr>
        <w:t xml:space="preserve"> et al., (2002a, and 2002b)</w:t>
      </w:r>
      <w:r w:rsidR="00577266" w:rsidRPr="00436E62">
        <w:rPr>
          <w:rFonts w:ascii="Times New Roman" w:hAnsi="Times New Roman" w:cs="Times New Roman"/>
          <w:color w:val="000000"/>
        </w:rPr>
        <w:t>.</w:t>
      </w:r>
      <w:r w:rsidR="00577266" w:rsidRPr="00436E62">
        <w:rPr>
          <w:rFonts w:ascii="Times New Roman" w:hAnsi="Times New Roman" w:cs="Times New Roman"/>
        </w:rPr>
        <w:t xml:space="preserve"> </w:t>
      </w:r>
      <w:r w:rsidR="000D1A25">
        <w:rPr>
          <w:rFonts w:ascii="Times New Roman" w:hAnsi="Times New Roman" w:cs="Times New Roman"/>
        </w:rPr>
        <w:t>The production rate</w:t>
      </w:r>
      <w:r w:rsidR="00114B9C">
        <w:rPr>
          <w:rFonts w:ascii="Times New Roman" w:hAnsi="Times New Roman" w:cs="Times New Roman"/>
        </w:rPr>
        <w:t>s</w:t>
      </w:r>
      <w:r w:rsidR="000D1A25">
        <w:rPr>
          <w:rFonts w:ascii="Times New Roman" w:hAnsi="Times New Roman" w:cs="Times New Roman"/>
        </w:rPr>
        <w:t xml:space="preserve"> of the other nuclides are estimated from t</w:t>
      </w:r>
      <w:r w:rsidR="00114B9C">
        <w:rPr>
          <w:rFonts w:ascii="Times New Roman" w:hAnsi="Times New Roman" w:cs="Times New Roman"/>
        </w:rPr>
        <w:t xml:space="preserve">he literature (e.g. </w:t>
      </w:r>
      <w:proofErr w:type="spellStart"/>
      <w:r w:rsidR="00114B9C">
        <w:rPr>
          <w:rFonts w:ascii="Times New Roman" w:hAnsi="Times New Roman" w:cs="Times New Roman"/>
        </w:rPr>
        <w:t>Dunai</w:t>
      </w:r>
      <w:proofErr w:type="spellEnd"/>
      <w:r w:rsidR="00114B9C">
        <w:rPr>
          <w:rFonts w:ascii="Times New Roman" w:hAnsi="Times New Roman" w:cs="Times New Roman"/>
        </w:rPr>
        <w:t>, 2010;</w:t>
      </w:r>
      <w:r w:rsidR="000D1A25">
        <w:rPr>
          <w:rFonts w:ascii="Times New Roman" w:hAnsi="Times New Roman" w:cs="Times New Roman"/>
        </w:rPr>
        <w:t xml:space="preserve"> </w:t>
      </w:r>
      <w:proofErr w:type="spellStart"/>
      <w:r w:rsidR="000D1A25">
        <w:rPr>
          <w:rFonts w:ascii="Times New Roman" w:hAnsi="Times New Roman" w:cs="Times New Roman"/>
        </w:rPr>
        <w:t>Braucher</w:t>
      </w:r>
      <w:proofErr w:type="spellEnd"/>
      <w:r w:rsidR="000D1A25">
        <w:rPr>
          <w:rFonts w:ascii="Times New Roman" w:hAnsi="Times New Roman" w:cs="Times New Roman"/>
        </w:rPr>
        <w:t xml:space="preserve"> et al., 2011</w:t>
      </w:r>
      <w:r w:rsidR="00114B9C">
        <w:rPr>
          <w:rFonts w:ascii="Times New Roman" w:hAnsi="Times New Roman" w:cs="Times New Roman"/>
        </w:rPr>
        <w:t xml:space="preserve">; </w:t>
      </w:r>
      <w:proofErr w:type="spellStart"/>
      <w:r w:rsidR="00114B9C">
        <w:rPr>
          <w:rFonts w:ascii="Times New Roman" w:hAnsi="Times New Roman" w:cs="Times New Roman"/>
        </w:rPr>
        <w:t>Braucher</w:t>
      </w:r>
      <w:proofErr w:type="spellEnd"/>
      <w:r w:rsidR="00114B9C">
        <w:rPr>
          <w:rFonts w:ascii="Times New Roman" w:hAnsi="Times New Roman" w:cs="Times New Roman"/>
        </w:rPr>
        <w:t xml:space="preserve"> et al., 2013</w:t>
      </w:r>
      <w:r w:rsidR="000D1A25">
        <w:rPr>
          <w:rFonts w:ascii="Times New Roman" w:hAnsi="Times New Roman" w:cs="Times New Roman"/>
        </w:rPr>
        <w:t>)</w:t>
      </w:r>
      <w:r w:rsidR="00D54639">
        <w:rPr>
          <w:rFonts w:ascii="Times New Roman" w:hAnsi="Times New Roman" w:cs="Times New Roman"/>
        </w:rPr>
        <w:t>, and a</w:t>
      </w:r>
      <w:r w:rsidR="005C45E7">
        <w:rPr>
          <w:rFonts w:ascii="Times New Roman" w:hAnsi="Times New Roman" w:cs="Times New Roman"/>
        </w:rPr>
        <w:t>n uncertainty of 5 % w</w:t>
      </w:r>
      <w:r w:rsidR="00E31563">
        <w:rPr>
          <w:rFonts w:ascii="Times New Roman" w:hAnsi="Times New Roman" w:cs="Times New Roman"/>
        </w:rPr>
        <w:t>as</w:t>
      </w:r>
      <w:r w:rsidR="005C45E7">
        <w:rPr>
          <w:rFonts w:ascii="Times New Roman" w:hAnsi="Times New Roman" w:cs="Times New Roman"/>
        </w:rPr>
        <w:t xml:space="preserve"> assumed for </w:t>
      </w:r>
      <w:r w:rsidR="00D54639">
        <w:rPr>
          <w:rFonts w:ascii="Times New Roman" w:hAnsi="Times New Roman" w:cs="Times New Roman"/>
        </w:rPr>
        <w:t>each</w:t>
      </w:r>
      <w:r w:rsidR="005C45E7">
        <w:rPr>
          <w:rFonts w:ascii="Times New Roman" w:hAnsi="Times New Roman" w:cs="Times New Roman"/>
        </w:rPr>
        <w:t xml:space="preserve">. </w:t>
      </w:r>
    </w:p>
    <w:p w14:paraId="2DB7A2BC" w14:textId="77777777" w:rsidR="00577266" w:rsidRDefault="00577266" w:rsidP="0092011B">
      <w:pPr>
        <w:ind w:left="-426"/>
        <w:rPr>
          <w:rFonts w:ascii="Times New Roman" w:hAnsi="Times New Roman" w:cs="Times New Roman"/>
        </w:rPr>
      </w:pPr>
    </w:p>
    <w:p w14:paraId="0D3C1DD3" w14:textId="5EF63ABF" w:rsidR="003D1E5F" w:rsidRDefault="00F24D8B" w:rsidP="000D1A25">
      <w:pPr>
        <w:ind w:left="-426"/>
        <w:rPr>
          <w:rFonts w:ascii="Times New Roman" w:hAnsi="Times New Roman" w:cs="Times New Roman"/>
        </w:rPr>
      </w:pPr>
      <w:r>
        <w:rPr>
          <w:rFonts w:ascii="Times New Roman" w:hAnsi="Times New Roman" w:cs="Times New Roman"/>
        </w:rPr>
        <w:t xml:space="preserve">For the inverse MCMC approach, the bounds of the model parameters must be specified. For scenario 1, the bounds were as follows: </w:t>
      </w:r>
      <w:r>
        <w:rPr>
          <w:rFonts w:ascii="Symbol" w:hAnsi="Symbol" w:cs="Times New Roman"/>
          <w:i/>
        </w:rPr>
        <w:t></w:t>
      </w:r>
      <w:r w:rsidRPr="00865FF4">
        <w:rPr>
          <w:rFonts w:ascii="Times New Roman" w:hAnsi="Times New Roman" w:cs="Times New Roman"/>
          <w:i/>
          <w:vertAlign w:val="subscript"/>
        </w:rPr>
        <w:t>int</w:t>
      </w:r>
      <w:r>
        <w:rPr>
          <w:rFonts w:ascii="Times New Roman" w:hAnsi="Times New Roman" w:cs="Times New Roman"/>
          <w:i/>
          <w:vertAlign w:val="subscript"/>
        </w:rPr>
        <w:t xml:space="preserve"> </w:t>
      </w:r>
      <w:r>
        <w:rPr>
          <w:rFonts w:ascii="Times New Roman" w:hAnsi="Times New Roman" w:cs="Times New Roman"/>
        </w:rPr>
        <w:t>=10</w:t>
      </w:r>
      <w:r w:rsidRPr="00F24D8B">
        <w:rPr>
          <w:rFonts w:ascii="Times New Roman" w:hAnsi="Times New Roman" w:cs="Times New Roman"/>
          <w:vertAlign w:val="superscript"/>
        </w:rPr>
        <w:t>-3</w:t>
      </w:r>
      <w:r>
        <w:rPr>
          <w:rFonts w:ascii="Times New Roman" w:hAnsi="Times New Roman" w:cs="Times New Roman"/>
        </w:rPr>
        <w:t xml:space="preserve"> to 10</w:t>
      </w:r>
      <w:r w:rsidRPr="00F24D8B">
        <w:rPr>
          <w:rFonts w:ascii="Times New Roman" w:hAnsi="Times New Roman" w:cs="Times New Roman"/>
          <w:vertAlign w:val="superscript"/>
        </w:rPr>
        <w:t>-7</w:t>
      </w:r>
      <w:r>
        <w:rPr>
          <w:rFonts w:ascii="Times New Roman" w:hAnsi="Times New Roman" w:cs="Times New Roman"/>
        </w:rPr>
        <w:t xml:space="preserve"> m/yr ; </w:t>
      </w:r>
      <w:r>
        <w:rPr>
          <w:rFonts w:ascii="Symbol" w:hAnsi="Symbol" w:cs="Times New Roman"/>
          <w:i/>
        </w:rPr>
        <w:t></w:t>
      </w:r>
      <w:r>
        <w:rPr>
          <w:rFonts w:ascii="Times New Roman" w:hAnsi="Times New Roman" w:cs="Times New Roman"/>
          <w:i/>
          <w:vertAlign w:val="subscript"/>
        </w:rPr>
        <w:t xml:space="preserve">gla </w:t>
      </w:r>
      <w:r>
        <w:rPr>
          <w:rFonts w:ascii="Times New Roman" w:hAnsi="Times New Roman" w:cs="Times New Roman"/>
        </w:rPr>
        <w:t>=10</w:t>
      </w:r>
      <w:r w:rsidRPr="00F24D8B">
        <w:rPr>
          <w:rFonts w:ascii="Times New Roman" w:hAnsi="Times New Roman" w:cs="Times New Roman"/>
          <w:vertAlign w:val="superscript"/>
        </w:rPr>
        <w:t>-3</w:t>
      </w:r>
      <w:r>
        <w:rPr>
          <w:rFonts w:ascii="Times New Roman" w:hAnsi="Times New Roman" w:cs="Times New Roman"/>
        </w:rPr>
        <w:t xml:space="preserve"> to 10</w:t>
      </w:r>
      <w:r w:rsidRPr="00F24D8B">
        <w:rPr>
          <w:rFonts w:ascii="Times New Roman" w:hAnsi="Times New Roman" w:cs="Times New Roman"/>
          <w:vertAlign w:val="superscript"/>
        </w:rPr>
        <w:t>-7</w:t>
      </w:r>
      <w:r>
        <w:rPr>
          <w:rFonts w:ascii="Times New Roman" w:hAnsi="Times New Roman" w:cs="Times New Roman"/>
        </w:rPr>
        <w:t xml:space="preserve"> m/yr; </w:t>
      </w:r>
      <w:r w:rsidRPr="00BB30BF">
        <w:rPr>
          <w:rFonts w:ascii="Symbol" w:hAnsi="Symbol" w:cs="Times New Roman"/>
          <w:i/>
        </w:rPr>
        <w:t></w:t>
      </w:r>
      <w:r w:rsidRPr="00BB30BF">
        <w:rPr>
          <w:rFonts w:ascii="Times New Roman" w:hAnsi="Times New Roman" w:cs="Times New Roman"/>
          <w:i/>
          <w:vertAlign w:val="superscript"/>
        </w:rPr>
        <w:t>18</w:t>
      </w:r>
      <w:r w:rsidRPr="00BB30BF">
        <w:rPr>
          <w:rFonts w:ascii="Times New Roman" w:hAnsi="Times New Roman" w:cs="Times New Roman"/>
          <w:i/>
        </w:rPr>
        <w:t>O</w:t>
      </w:r>
      <w:r w:rsidRPr="005514C7">
        <w:rPr>
          <w:rFonts w:ascii="Times New Roman" w:hAnsi="Times New Roman" w:cs="Times New Roman"/>
          <w:i/>
          <w:vertAlign w:val="subscript"/>
        </w:rPr>
        <w:t>threshold</w:t>
      </w:r>
      <w:r>
        <w:rPr>
          <w:rFonts w:ascii="Times New Roman" w:hAnsi="Times New Roman" w:cs="Times New Roman"/>
        </w:rPr>
        <w:t xml:space="preserve"> = 3.7 to 4.3 ‰; </w:t>
      </w:r>
      <w:r>
        <w:rPr>
          <w:rFonts w:ascii="Times New Roman" w:hAnsi="Times New Roman" w:cs="Times New Roman"/>
          <w:i/>
        </w:rPr>
        <w:t>t</w:t>
      </w:r>
      <w:r>
        <w:rPr>
          <w:rFonts w:ascii="Times New Roman" w:hAnsi="Times New Roman" w:cs="Times New Roman"/>
          <w:i/>
          <w:vertAlign w:val="subscript"/>
        </w:rPr>
        <w:t xml:space="preserve">degla </w:t>
      </w:r>
      <w:r w:rsidR="006F3576">
        <w:rPr>
          <w:rFonts w:ascii="Times New Roman" w:hAnsi="Times New Roman" w:cs="Times New Roman"/>
        </w:rPr>
        <w:t>= 10000 to 12000 years (Fig. 5</w:t>
      </w:r>
      <w:r>
        <w:rPr>
          <w:rFonts w:ascii="Times New Roman" w:hAnsi="Times New Roman" w:cs="Times New Roman"/>
        </w:rPr>
        <w:t>).</w:t>
      </w:r>
      <w:r w:rsidR="005514C7">
        <w:rPr>
          <w:rFonts w:ascii="Times New Roman" w:hAnsi="Times New Roman" w:cs="Times New Roman"/>
        </w:rPr>
        <w:t xml:space="preserve"> The model param</w:t>
      </w:r>
      <w:r w:rsidR="003D1E5F">
        <w:rPr>
          <w:rFonts w:ascii="Times New Roman" w:hAnsi="Times New Roman" w:cs="Times New Roman"/>
        </w:rPr>
        <w:t>eters that provide the best fit</w:t>
      </w:r>
      <w:r w:rsidR="005514C7">
        <w:rPr>
          <w:rFonts w:ascii="Times New Roman" w:hAnsi="Times New Roman" w:cs="Times New Roman"/>
        </w:rPr>
        <w:t xml:space="preserve"> to the “observed” nuclide concentrations </w:t>
      </w:r>
      <w:r w:rsidR="003D1E5F">
        <w:rPr>
          <w:rFonts w:ascii="Times New Roman" w:hAnsi="Times New Roman" w:cs="Times New Roman"/>
        </w:rPr>
        <w:t xml:space="preserve">are indicated by </w:t>
      </w:r>
      <w:r w:rsidR="00363A10">
        <w:rPr>
          <w:rFonts w:ascii="Times New Roman" w:hAnsi="Times New Roman" w:cs="Times New Roman"/>
        </w:rPr>
        <w:t>yellow/reddish colo</w:t>
      </w:r>
      <w:r w:rsidR="003D1E5F">
        <w:rPr>
          <w:rFonts w:ascii="Times New Roman" w:hAnsi="Times New Roman" w:cs="Times New Roman"/>
        </w:rPr>
        <w:t>r</w:t>
      </w:r>
      <w:r w:rsidR="00363A10">
        <w:rPr>
          <w:rFonts w:ascii="Times New Roman" w:hAnsi="Times New Roman" w:cs="Times New Roman"/>
        </w:rPr>
        <w:t>s</w:t>
      </w:r>
      <w:r w:rsidR="005514C7">
        <w:rPr>
          <w:rFonts w:ascii="Times New Roman" w:hAnsi="Times New Roman" w:cs="Times New Roman"/>
        </w:rPr>
        <w:t xml:space="preserve"> in Fig. </w:t>
      </w:r>
      <w:r w:rsidR="000D1A25">
        <w:rPr>
          <w:rFonts w:ascii="Times New Roman" w:hAnsi="Times New Roman" w:cs="Times New Roman"/>
        </w:rPr>
        <w:t>5</w:t>
      </w:r>
      <w:r w:rsidR="003D1E5F">
        <w:rPr>
          <w:rFonts w:ascii="Times New Roman" w:hAnsi="Times New Roman" w:cs="Times New Roman"/>
        </w:rPr>
        <w:t xml:space="preserve">. The </w:t>
      </w:r>
      <w:r w:rsidR="008519B5">
        <w:rPr>
          <w:rFonts w:ascii="Times New Roman" w:hAnsi="Times New Roman" w:cs="Times New Roman"/>
        </w:rPr>
        <w:t>histograms</w:t>
      </w:r>
      <w:r w:rsidR="006F3576">
        <w:rPr>
          <w:rFonts w:ascii="Times New Roman" w:hAnsi="Times New Roman" w:cs="Times New Roman"/>
        </w:rPr>
        <w:t xml:space="preserve"> in Fig. 6</w:t>
      </w:r>
      <w:r w:rsidR="003D1E5F">
        <w:rPr>
          <w:rFonts w:ascii="Times New Roman" w:hAnsi="Times New Roman" w:cs="Times New Roman"/>
        </w:rPr>
        <w:t xml:space="preserve"> show the</w:t>
      </w:r>
      <w:r w:rsidR="00490223">
        <w:rPr>
          <w:rFonts w:ascii="Times New Roman" w:hAnsi="Times New Roman" w:cs="Times New Roman"/>
        </w:rPr>
        <w:t xml:space="preserve"> range of possible solutions for</w:t>
      </w:r>
      <w:r w:rsidR="003D1E5F">
        <w:rPr>
          <w:rFonts w:ascii="Times New Roman" w:hAnsi="Times New Roman" w:cs="Times New Roman"/>
        </w:rPr>
        <w:t xml:space="preserve"> the four model parameters</w:t>
      </w:r>
      <w:r w:rsidR="008519B5">
        <w:rPr>
          <w:rFonts w:ascii="Times New Roman" w:hAnsi="Times New Roman" w:cs="Times New Roman"/>
        </w:rPr>
        <w:t xml:space="preserve"> and the skewness of the histograms reflects the non-linearity of the problem.</w:t>
      </w:r>
      <w:r w:rsidR="003D1E5F">
        <w:rPr>
          <w:rFonts w:ascii="Times New Roman" w:hAnsi="Times New Roman" w:cs="Times New Roman"/>
        </w:rPr>
        <w:t xml:space="preserve"> The interglacial erosion rate is very well constrained in this scenario, whereas the low erosion rate associated with glacial periods is l</w:t>
      </w:r>
      <w:r w:rsidR="00CD0541">
        <w:rPr>
          <w:rFonts w:ascii="Times New Roman" w:hAnsi="Times New Roman" w:cs="Times New Roman"/>
        </w:rPr>
        <w:t>ess well defined. Note</w:t>
      </w:r>
      <w:r w:rsidR="003D1E5F">
        <w:rPr>
          <w:rFonts w:ascii="Times New Roman" w:hAnsi="Times New Roman" w:cs="Times New Roman"/>
        </w:rPr>
        <w:t xml:space="preserve"> that</w:t>
      </w:r>
      <w:r w:rsidR="00490223">
        <w:rPr>
          <w:rFonts w:ascii="Times New Roman" w:hAnsi="Times New Roman" w:cs="Times New Roman"/>
        </w:rPr>
        <w:t xml:space="preserve"> all </w:t>
      </w:r>
      <w:proofErr w:type="gramStart"/>
      <w:r w:rsidR="00D03323">
        <w:rPr>
          <w:rFonts w:ascii="Times New Roman" w:hAnsi="Times New Roman" w:cs="Times New Roman"/>
        </w:rPr>
        <w:t>four</w:t>
      </w:r>
      <w:r w:rsidR="00490223">
        <w:rPr>
          <w:rFonts w:ascii="Times New Roman" w:hAnsi="Times New Roman" w:cs="Times New Roman"/>
        </w:rPr>
        <w:t xml:space="preserve"> model</w:t>
      </w:r>
      <w:proofErr w:type="gramEnd"/>
      <w:r w:rsidR="00490223">
        <w:rPr>
          <w:rFonts w:ascii="Times New Roman" w:hAnsi="Times New Roman" w:cs="Times New Roman"/>
        </w:rPr>
        <w:t xml:space="preserve"> parameters are correctly identified by the MCMC technique. </w:t>
      </w:r>
      <w:r w:rsidR="006F3576">
        <w:rPr>
          <w:rFonts w:ascii="Times New Roman" w:hAnsi="Times New Roman" w:cs="Times New Roman"/>
        </w:rPr>
        <w:t>Figure 7</w:t>
      </w:r>
      <w:r w:rsidR="00B54C5F">
        <w:rPr>
          <w:rFonts w:ascii="Times New Roman" w:hAnsi="Times New Roman" w:cs="Times New Roman"/>
        </w:rPr>
        <w:t xml:space="preserve"> shows the exhumation histories that </w:t>
      </w:r>
      <w:r w:rsidR="00432089">
        <w:rPr>
          <w:rFonts w:ascii="Times New Roman" w:hAnsi="Times New Roman" w:cs="Times New Roman"/>
        </w:rPr>
        <w:t>are</w:t>
      </w:r>
      <w:r w:rsidR="00B54C5F">
        <w:rPr>
          <w:rFonts w:ascii="Times New Roman" w:hAnsi="Times New Roman" w:cs="Times New Roman"/>
        </w:rPr>
        <w:t xml:space="preserve"> computed from the best-fitting erosion rates and glacial-interglacial transitions (</w:t>
      </w:r>
      <w:r w:rsidR="00B54C5F" w:rsidRPr="00BB30BF">
        <w:rPr>
          <w:rFonts w:ascii="Symbol" w:hAnsi="Symbol" w:cs="Times New Roman"/>
          <w:i/>
        </w:rPr>
        <w:t></w:t>
      </w:r>
      <w:r w:rsidR="00B54C5F" w:rsidRPr="00BB30BF">
        <w:rPr>
          <w:rFonts w:ascii="Times New Roman" w:hAnsi="Times New Roman" w:cs="Times New Roman"/>
          <w:i/>
          <w:vertAlign w:val="superscript"/>
        </w:rPr>
        <w:t>18</w:t>
      </w:r>
      <w:r w:rsidR="00B54C5F" w:rsidRPr="00BB30BF">
        <w:rPr>
          <w:rFonts w:ascii="Times New Roman" w:hAnsi="Times New Roman" w:cs="Times New Roman"/>
          <w:i/>
        </w:rPr>
        <w:t>O</w:t>
      </w:r>
      <w:r w:rsidR="00B54C5F" w:rsidRPr="005514C7">
        <w:rPr>
          <w:rFonts w:ascii="Times New Roman" w:hAnsi="Times New Roman" w:cs="Times New Roman"/>
          <w:i/>
          <w:vertAlign w:val="subscript"/>
        </w:rPr>
        <w:t>threshold</w:t>
      </w:r>
      <w:r w:rsidR="00B54C5F">
        <w:rPr>
          <w:rFonts w:ascii="Times New Roman" w:hAnsi="Times New Roman" w:cs="Times New Roman"/>
        </w:rPr>
        <w:t>) provide</w:t>
      </w:r>
      <w:r w:rsidR="006F3576">
        <w:rPr>
          <w:rFonts w:ascii="Times New Roman" w:hAnsi="Times New Roman" w:cs="Times New Roman"/>
        </w:rPr>
        <w:t>d by the distributions in Fig. 6</w:t>
      </w:r>
      <w:r w:rsidR="00B54C5F">
        <w:rPr>
          <w:rFonts w:ascii="Times New Roman" w:hAnsi="Times New Roman" w:cs="Times New Roman"/>
        </w:rPr>
        <w:t>.</w:t>
      </w:r>
      <w:r w:rsidR="00844C9A">
        <w:rPr>
          <w:rFonts w:ascii="Times New Roman" w:hAnsi="Times New Roman" w:cs="Times New Roman"/>
        </w:rPr>
        <w:t xml:space="preserve"> </w:t>
      </w:r>
      <w:r w:rsidR="0000714A">
        <w:rPr>
          <w:rFonts w:ascii="Times New Roman" w:hAnsi="Times New Roman" w:cs="Times New Roman"/>
        </w:rPr>
        <w:t xml:space="preserve">The underlying density plot in Fig. 7 reflects </w:t>
      </w:r>
      <w:r w:rsidR="00CF025B">
        <w:rPr>
          <w:rFonts w:ascii="Times New Roman" w:hAnsi="Times New Roman" w:cs="Times New Roman"/>
        </w:rPr>
        <w:t>the exhumation history of the</w:t>
      </w:r>
      <w:r w:rsidR="0000714A">
        <w:rPr>
          <w:rFonts w:ascii="Times New Roman" w:hAnsi="Times New Roman" w:cs="Times New Roman"/>
        </w:rPr>
        <w:t xml:space="preserve"> 10,000 simulations included in step two of the MCMC analysis.</w:t>
      </w:r>
      <w:r w:rsidR="00490223">
        <w:rPr>
          <w:rFonts w:ascii="Times New Roman" w:hAnsi="Times New Roman" w:cs="Times New Roman"/>
        </w:rPr>
        <w:t xml:space="preserve"> </w:t>
      </w:r>
      <w:r w:rsidR="009D6157">
        <w:rPr>
          <w:rFonts w:ascii="Times New Roman" w:hAnsi="Times New Roman" w:cs="Times New Roman"/>
        </w:rPr>
        <w:t xml:space="preserve">Note that the </w:t>
      </w:r>
      <w:r w:rsidR="006C0B9F">
        <w:rPr>
          <w:rFonts w:ascii="Times New Roman" w:hAnsi="Times New Roman" w:cs="Times New Roman"/>
        </w:rPr>
        <w:t xml:space="preserve">general </w:t>
      </w:r>
      <w:r w:rsidR="009D6157">
        <w:rPr>
          <w:rFonts w:ascii="Times New Roman" w:hAnsi="Times New Roman" w:cs="Times New Roman"/>
        </w:rPr>
        <w:t xml:space="preserve">change in exhumation rate around </w:t>
      </w:r>
      <w:r w:rsidR="006C0B9F">
        <w:rPr>
          <w:rFonts w:ascii="Times New Roman" w:hAnsi="Times New Roman" w:cs="Times New Roman"/>
        </w:rPr>
        <w:t>1.5-</w:t>
      </w:r>
      <w:r w:rsidR="009D6157">
        <w:rPr>
          <w:rFonts w:ascii="Times New Roman" w:hAnsi="Times New Roman" w:cs="Times New Roman"/>
        </w:rPr>
        <w:t xml:space="preserve">1 Myr ago, which is linked to the </w:t>
      </w:r>
      <w:r w:rsidR="006C0B9F">
        <w:rPr>
          <w:rFonts w:ascii="Times New Roman" w:hAnsi="Times New Roman" w:cs="Times New Roman"/>
        </w:rPr>
        <w:t>emerging predominance</w:t>
      </w:r>
      <w:r w:rsidR="009D6157">
        <w:rPr>
          <w:rFonts w:ascii="Times New Roman" w:hAnsi="Times New Roman" w:cs="Times New Roman"/>
        </w:rPr>
        <w:t xml:space="preserve"> of cold-based, non-erosive ice sheets, is captured by the MCMC approach.  </w:t>
      </w:r>
      <w:r w:rsidR="00B54C5F">
        <w:rPr>
          <w:rFonts w:ascii="Times New Roman" w:hAnsi="Times New Roman" w:cs="Times New Roman"/>
        </w:rPr>
        <w:t xml:space="preserve"> </w:t>
      </w:r>
      <w:r w:rsidR="003D1E5F">
        <w:rPr>
          <w:rFonts w:ascii="Times New Roman" w:hAnsi="Times New Roman" w:cs="Times New Roman"/>
        </w:rPr>
        <w:t xml:space="preserve">  </w:t>
      </w:r>
    </w:p>
    <w:p w14:paraId="1FEFC6A3" w14:textId="77777777" w:rsidR="003D1E5F" w:rsidRDefault="003D1E5F" w:rsidP="0092011B">
      <w:pPr>
        <w:ind w:left="-426"/>
        <w:rPr>
          <w:rFonts w:ascii="Times New Roman" w:hAnsi="Times New Roman" w:cs="Times New Roman"/>
        </w:rPr>
      </w:pPr>
    </w:p>
    <w:p w14:paraId="4CA41249" w14:textId="17070565" w:rsidR="003D1E5F" w:rsidRDefault="009D6157" w:rsidP="0092011B">
      <w:pPr>
        <w:ind w:left="-426"/>
        <w:rPr>
          <w:rFonts w:ascii="Times New Roman" w:hAnsi="Times New Roman" w:cs="Times New Roman"/>
          <w:b/>
        </w:rPr>
      </w:pPr>
      <w:r>
        <w:rPr>
          <w:rFonts w:ascii="Times New Roman" w:hAnsi="Times New Roman" w:cs="Times New Roman"/>
          <w:b/>
        </w:rPr>
        <w:t>4.2</w:t>
      </w:r>
      <w:r w:rsidRPr="00964F11">
        <w:rPr>
          <w:rFonts w:ascii="Times New Roman" w:hAnsi="Times New Roman" w:cs="Times New Roman"/>
          <w:b/>
        </w:rPr>
        <w:t xml:space="preserve"> </w:t>
      </w:r>
      <w:r w:rsidR="00FD6279">
        <w:rPr>
          <w:rFonts w:ascii="Times New Roman" w:hAnsi="Times New Roman" w:cs="Times New Roman"/>
          <w:b/>
        </w:rPr>
        <w:t>Synthetic landscape scenario 2</w:t>
      </w:r>
    </w:p>
    <w:p w14:paraId="52504926" w14:textId="6A578798" w:rsidR="009D6157" w:rsidRDefault="00860824" w:rsidP="0092011B">
      <w:pPr>
        <w:ind w:left="-426"/>
        <w:rPr>
          <w:rFonts w:ascii="Times New Roman" w:hAnsi="Times New Roman" w:cs="Times New Roman"/>
        </w:rPr>
      </w:pPr>
      <w:r w:rsidRPr="003B60C8">
        <w:rPr>
          <w:rFonts w:ascii="Times New Roman" w:hAnsi="Times New Roman" w:cs="Times New Roman"/>
        </w:rPr>
        <w:t xml:space="preserve">In this scenario, </w:t>
      </w:r>
      <w:r w:rsidR="0019089F">
        <w:rPr>
          <w:rFonts w:ascii="Times New Roman" w:hAnsi="Times New Roman" w:cs="Times New Roman"/>
        </w:rPr>
        <w:t>the glacial erosion rate (</w:t>
      </w:r>
      <w:r w:rsidR="0019089F">
        <w:rPr>
          <w:rFonts w:ascii="Symbol" w:hAnsi="Symbol" w:cs="Times New Roman"/>
          <w:i/>
        </w:rPr>
        <w:t></w:t>
      </w:r>
      <w:r w:rsidR="0019089F">
        <w:rPr>
          <w:rFonts w:ascii="Times New Roman" w:hAnsi="Times New Roman" w:cs="Times New Roman"/>
          <w:i/>
          <w:vertAlign w:val="subscript"/>
        </w:rPr>
        <w:t xml:space="preserve">gla </w:t>
      </w:r>
      <w:r w:rsidR="0019089F">
        <w:rPr>
          <w:rFonts w:ascii="Times New Roman" w:hAnsi="Times New Roman" w:cs="Times New Roman"/>
        </w:rPr>
        <w:t>= 1x10</w:t>
      </w:r>
      <w:r w:rsidR="0019089F" w:rsidRPr="00C24667">
        <w:rPr>
          <w:rFonts w:ascii="Times New Roman" w:hAnsi="Times New Roman" w:cs="Times New Roman"/>
          <w:vertAlign w:val="superscript"/>
        </w:rPr>
        <w:t>-</w:t>
      </w:r>
      <w:r w:rsidR="0019089F">
        <w:rPr>
          <w:rFonts w:ascii="Times New Roman" w:hAnsi="Times New Roman" w:cs="Times New Roman"/>
          <w:vertAlign w:val="superscript"/>
        </w:rPr>
        <w:t>5</w:t>
      </w:r>
      <w:r w:rsidR="00EB41AE">
        <w:rPr>
          <w:rFonts w:ascii="Times New Roman" w:hAnsi="Times New Roman" w:cs="Times New Roman"/>
        </w:rPr>
        <w:t xml:space="preserve"> m/yr)</w:t>
      </w:r>
      <w:r w:rsidR="0019089F">
        <w:rPr>
          <w:rFonts w:ascii="Times New Roman" w:hAnsi="Times New Roman" w:cs="Times New Roman"/>
        </w:rPr>
        <w:t xml:space="preserve"> is an order of magnitude higher than the interglacial erosion rate (</w:t>
      </w:r>
      <w:r w:rsidR="0019089F">
        <w:rPr>
          <w:rFonts w:ascii="Symbol" w:hAnsi="Symbol" w:cs="Times New Roman"/>
          <w:i/>
        </w:rPr>
        <w:t></w:t>
      </w:r>
      <w:r w:rsidR="0019089F" w:rsidRPr="00865FF4">
        <w:rPr>
          <w:rFonts w:ascii="Times New Roman" w:hAnsi="Times New Roman" w:cs="Times New Roman"/>
          <w:i/>
          <w:vertAlign w:val="subscript"/>
        </w:rPr>
        <w:t>int</w:t>
      </w:r>
      <w:r w:rsidR="0019089F">
        <w:rPr>
          <w:rFonts w:ascii="Times New Roman" w:hAnsi="Times New Roman" w:cs="Times New Roman"/>
          <w:i/>
          <w:vertAlign w:val="subscript"/>
        </w:rPr>
        <w:t xml:space="preserve"> </w:t>
      </w:r>
      <w:r w:rsidR="0019089F" w:rsidRPr="004914BD">
        <w:rPr>
          <w:rFonts w:ascii="Times New Roman" w:hAnsi="Times New Roman" w:cs="Times New Roman"/>
        </w:rPr>
        <w:t xml:space="preserve">= </w:t>
      </w:r>
      <w:r w:rsidR="00691E94">
        <w:rPr>
          <w:rFonts w:ascii="Times New Roman" w:hAnsi="Times New Roman" w:cs="Times New Roman"/>
        </w:rPr>
        <w:t>1</w:t>
      </w:r>
      <w:r w:rsidR="0019089F">
        <w:rPr>
          <w:rFonts w:ascii="Times New Roman" w:hAnsi="Times New Roman" w:cs="Times New Roman"/>
        </w:rPr>
        <w:t>x10</w:t>
      </w:r>
      <w:r w:rsidR="0019089F" w:rsidRPr="00C24667">
        <w:rPr>
          <w:rFonts w:ascii="Times New Roman" w:hAnsi="Times New Roman" w:cs="Times New Roman"/>
          <w:vertAlign w:val="superscript"/>
        </w:rPr>
        <w:t>-</w:t>
      </w:r>
      <w:r w:rsidR="0019089F">
        <w:rPr>
          <w:rFonts w:ascii="Times New Roman" w:hAnsi="Times New Roman" w:cs="Times New Roman"/>
          <w:vertAlign w:val="superscript"/>
        </w:rPr>
        <w:t>6</w:t>
      </w:r>
      <w:r w:rsidR="0019089F">
        <w:rPr>
          <w:rFonts w:ascii="Times New Roman" w:hAnsi="Times New Roman" w:cs="Times New Roman"/>
        </w:rPr>
        <w:t xml:space="preserve"> m/yr)</w:t>
      </w:r>
      <w:r w:rsidR="00EB41AE">
        <w:rPr>
          <w:rFonts w:ascii="Times New Roman" w:hAnsi="Times New Roman" w:cs="Times New Roman"/>
        </w:rPr>
        <w:t xml:space="preserve">, </w:t>
      </w:r>
      <w:r w:rsidR="001D21E1">
        <w:rPr>
          <w:rFonts w:ascii="Times New Roman" w:hAnsi="Times New Roman" w:cs="Times New Roman"/>
        </w:rPr>
        <w:t xml:space="preserve">and </w:t>
      </w:r>
      <w:r w:rsidR="00EB41AE">
        <w:rPr>
          <w:rFonts w:ascii="Times New Roman" w:hAnsi="Times New Roman" w:cs="Times New Roman"/>
        </w:rPr>
        <w:t>the other model parameter</w:t>
      </w:r>
      <w:r w:rsidR="00432089">
        <w:rPr>
          <w:rFonts w:ascii="Times New Roman" w:hAnsi="Times New Roman" w:cs="Times New Roman"/>
        </w:rPr>
        <w:t>s</w:t>
      </w:r>
      <w:r w:rsidR="00EB41AE">
        <w:rPr>
          <w:rFonts w:ascii="Times New Roman" w:hAnsi="Times New Roman" w:cs="Times New Roman"/>
        </w:rPr>
        <w:t xml:space="preserve"> </w:t>
      </w:r>
      <w:r w:rsidR="001D21E1">
        <w:rPr>
          <w:rFonts w:ascii="Times New Roman" w:hAnsi="Times New Roman" w:cs="Times New Roman"/>
        </w:rPr>
        <w:t xml:space="preserve">are as follows; </w:t>
      </w:r>
      <w:r w:rsidR="00432089" w:rsidRPr="00BB30BF">
        <w:rPr>
          <w:rFonts w:ascii="Symbol" w:hAnsi="Symbol" w:cs="Times New Roman"/>
          <w:i/>
        </w:rPr>
        <w:t></w:t>
      </w:r>
      <w:r w:rsidR="00432089" w:rsidRPr="00BB30BF">
        <w:rPr>
          <w:rFonts w:ascii="Times New Roman" w:hAnsi="Times New Roman" w:cs="Times New Roman"/>
          <w:i/>
          <w:vertAlign w:val="superscript"/>
        </w:rPr>
        <w:t>18</w:t>
      </w:r>
      <w:r w:rsidR="00432089" w:rsidRPr="00BB30BF">
        <w:rPr>
          <w:rFonts w:ascii="Times New Roman" w:hAnsi="Times New Roman" w:cs="Times New Roman"/>
          <w:i/>
        </w:rPr>
        <w:t>O</w:t>
      </w:r>
      <w:r w:rsidR="00432089" w:rsidRPr="005514C7">
        <w:rPr>
          <w:rFonts w:ascii="Times New Roman" w:hAnsi="Times New Roman" w:cs="Times New Roman"/>
          <w:i/>
          <w:vertAlign w:val="subscript"/>
        </w:rPr>
        <w:t>threshold</w:t>
      </w:r>
      <w:r w:rsidR="00432089">
        <w:rPr>
          <w:rFonts w:ascii="Times New Roman" w:hAnsi="Times New Roman" w:cs="Times New Roman"/>
        </w:rPr>
        <w:t xml:space="preserve"> = 4.0</w:t>
      </w:r>
      <w:r w:rsidR="0035009D">
        <w:rPr>
          <w:rFonts w:ascii="Times New Roman" w:hAnsi="Times New Roman" w:cs="Times New Roman"/>
        </w:rPr>
        <w:t xml:space="preserve"> ‰</w:t>
      </w:r>
      <w:r w:rsidR="001D21E1">
        <w:rPr>
          <w:rFonts w:ascii="Times New Roman" w:hAnsi="Times New Roman" w:cs="Times New Roman"/>
        </w:rPr>
        <w:t xml:space="preserve"> and</w:t>
      </w:r>
      <w:r w:rsidR="00432089">
        <w:rPr>
          <w:rFonts w:ascii="Times New Roman" w:hAnsi="Times New Roman" w:cs="Times New Roman"/>
        </w:rPr>
        <w:t xml:space="preserve"> </w:t>
      </w:r>
      <w:r w:rsidR="00432089">
        <w:rPr>
          <w:rFonts w:ascii="Times New Roman" w:hAnsi="Times New Roman" w:cs="Times New Roman"/>
          <w:i/>
        </w:rPr>
        <w:t>t</w:t>
      </w:r>
      <w:r w:rsidR="00432089">
        <w:rPr>
          <w:rFonts w:ascii="Times New Roman" w:hAnsi="Times New Roman" w:cs="Times New Roman"/>
          <w:i/>
          <w:vertAlign w:val="subscript"/>
        </w:rPr>
        <w:t xml:space="preserve">degla </w:t>
      </w:r>
      <w:r w:rsidR="00432089">
        <w:rPr>
          <w:rFonts w:ascii="Times New Roman" w:hAnsi="Times New Roman" w:cs="Times New Roman"/>
        </w:rPr>
        <w:t xml:space="preserve">= 11000 ± 1000 </w:t>
      </w:r>
      <w:proofErr w:type="spellStart"/>
      <w:r w:rsidR="00432089">
        <w:rPr>
          <w:rFonts w:ascii="Times New Roman" w:hAnsi="Times New Roman" w:cs="Times New Roman"/>
        </w:rPr>
        <w:t>ka</w:t>
      </w:r>
      <w:proofErr w:type="spellEnd"/>
      <w:r w:rsidR="0019089F">
        <w:rPr>
          <w:rFonts w:ascii="Times New Roman" w:hAnsi="Times New Roman" w:cs="Times New Roman"/>
        </w:rPr>
        <w:t xml:space="preserve">. </w:t>
      </w:r>
      <w:r w:rsidR="00432089">
        <w:rPr>
          <w:rFonts w:ascii="Times New Roman" w:hAnsi="Times New Roman" w:cs="Times New Roman"/>
        </w:rPr>
        <w:t xml:space="preserve">The </w:t>
      </w:r>
      <w:r w:rsidR="00D75219">
        <w:rPr>
          <w:rFonts w:ascii="Times New Roman" w:hAnsi="Times New Roman" w:cs="Times New Roman"/>
        </w:rPr>
        <w:t xml:space="preserve">production rates and </w:t>
      </w:r>
      <w:r w:rsidR="00432089">
        <w:rPr>
          <w:rFonts w:ascii="Times New Roman" w:hAnsi="Times New Roman" w:cs="Times New Roman"/>
        </w:rPr>
        <w:t xml:space="preserve">bounds of the model </w:t>
      </w:r>
      <w:r w:rsidR="00DB4D78">
        <w:rPr>
          <w:rFonts w:ascii="Times New Roman" w:hAnsi="Times New Roman" w:cs="Times New Roman"/>
        </w:rPr>
        <w:t>space</w:t>
      </w:r>
      <w:r w:rsidR="00432089">
        <w:rPr>
          <w:rFonts w:ascii="Times New Roman" w:hAnsi="Times New Roman" w:cs="Times New Roman"/>
        </w:rPr>
        <w:t xml:space="preserve">, which define the </w:t>
      </w:r>
      <w:r w:rsidR="00DB4D78">
        <w:rPr>
          <w:rFonts w:ascii="Times New Roman" w:hAnsi="Times New Roman" w:cs="Times New Roman"/>
        </w:rPr>
        <w:t>range of possible model parameters investigat</w:t>
      </w:r>
      <w:r w:rsidR="001D21E1">
        <w:rPr>
          <w:rFonts w:ascii="Times New Roman" w:hAnsi="Times New Roman" w:cs="Times New Roman"/>
        </w:rPr>
        <w:t>ed with the MCMC technique,</w:t>
      </w:r>
      <w:r w:rsidR="00DB4D78">
        <w:rPr>
          <w:rFonts w:ascii="Times New Roman" w:hAnsi="Times New Roman" w:cs="Times New Roman"/>
        </w:rPr>
        <w:t xml:space="preserve"> remain unchanged</w:t>
      </w:r>
      <w:r w:rsidR="001D21E1">
        <w:rPr>
          <w:rFonts w:ascii="Times New Roman" w:hAnsi="Times New Roman" w:cs="Times New Roman"/>
        </w:rPr>
        <w:t xml:space="preserve"> compared to scenario 1</w:t>
      </w:r>
      <w:r w:rsidR="00DB4D78">
        <w:rPr>
          <w:rFonts w:ascii="Times New Roman" w:hAnsi="Times New Roman" w:cs="Times New Roman"/>
        </w:rPr>
        <w:t>.</w:t>
      </w:r>
      <w:r w:rsidR="00D75219">
        <w:rPr>
          <w:rFonts w:ascii="Times New Roman" w:hAnsi="Times New Roman" w:cs="Times New Roman"/>
        </w:rPr>
        <w:t xml:space="preserve"> </w:t>
      </w:r>
    </w:p>
    <w:p w14:paraId="570F990E" w14:textId="77777777" w:rsidR="00E901F2" w:rsidRDefault="00E901F2" w:rsidP="0092011B">
      <w:pPr>
        <w:ind w:left="-426"/>
        <w:rPr>
          <w:rFonts w:ascii="Times New Roman" w:hAnsi="Times New Roman" w:cs="Times New Roman"/>
        </w:rPr>
      </w:pPr>
    </w:p>
    <w:p w14:paraId="6D131609" w14:textId="27D9A14B" w:rsidR="009D6157" w:rsidRDefault="005C52DA" w:rsidP="0011311B">
      <w:pPr>
        <w:ind w:left="-426"/>
        <w:rPr>
          <w:rFonts w:ascii="Times New Roman" w:hAnsi="Times New Roman" w:cs="Times New Roman"/>
        </w:rPr>
      </w:pPr>
      <w:r>
        <w:rPr>
          <w:rFonts w:ascii="Times New Roman" w:hAnsi="Times New Roman" w:cs="Times New Roman"/>
        </w:rPr>
        <w:t>The MCMC inversion approach correctly identifies the true model parameters, but the interglacial erosion rate</w:t>
      </w:r>
      <w:r w:rsidR="004F70DE">
        <w:rPr>
          <w:rFonts w:ascii="Times New Roman" w:hAnsi="Times New Roman" w:cs="Times New Roman"/>
        </w:rPr>
        <w:t xml:space="preserve"> and </w:t>
      </w:r>
      <w:r w:rsidR="004F70DE" w:rsidRPr="00BB30BF">
        <w:rPr>
          <w:rFonts w:ascii="Symbol" w:hAnsi="Symbol" w:cs="Times New Roman"/>
          <w:i/>
        </w:rPr>
        <w:t></w:t>
      </w:r>
      <w:r w:rsidR="004F70DE" w:rsidRPr="00BB30BF">
        <w:rPr>
          <w:rFonts w:ascii="Times New Roman" w:hAnsi="Times New Roman" w:cs="Times New Roman"/>
          <w:i/>
          <w:vertAlign w:val="superscript"/>
        </w:rPr>
        <w:t>18</w:t>
      </w:r>
      <w:r w:rsidR="004F70DE" w:rsidRPr="00BB30BF">
        <w:rPr>
          <w:rFonts w:ascii="Times New Roman" w:hAnsi="Times New Roman" w:cs="Times New Roman"/>
          <w:i/>
        </w:rPr>
        <w:t>O</w:t>
      </w:r>
      <w:r w:rsidR="004F70DE" w:rsidRPr="005514C7">
        <w:rPr>
          <w:rFonts w:ascii="Times New Roman" w:hAnsi="Times New Roman" w:cs="Times New Roman"/>
          <w:i/>
          <w:vertAlign w:val="subscript"/>
        </w:rPr>
        <w:t>threshold</w:t>
      </w:r>
      <w:r w:rsidR="004F70DE">
        <w:rPr>
          <w:rFonts w:ascii="Times New Roman" w:hAnsi="Times New Roman" w:cs="Times New Roman"/>
        </w:rPr>
        <w:t xml:space="preserve"> are</w:t>
      </w:r>
      <w:r>
        <w:rPr>
          <w:rFonts w:ascii="Times New Roman" w:hAnsi="Times New Roman" w:cs="Times New Roman"/>
        </w:rPr>
        <w:t xml:space="preserve"> not as well constrained as in scenario 1. </w:t>
      </w:r>
      <w:r w:rsidR="0010258F">
        <w:rPr>
          <w:rFonts w:ascii="Times New Roman" w:hAnsi="Times New Roman" w:cs="Times New Roman"/>
        </w:rPr>
        <w:t xml:space="preserve">The glacial erosion rate, however, which is an order of magnitude higher than the interglacial erosion rate, is </w:t>
      </w:r>
      <w:proofErr w:type="gramStart"/>
      <w:r w:rsidR="0010258F">
        <w:rPr>
          <w:rFonts w:ascii="Times New Roman" w:hAnsi="Times New Roman" w:cs="Times New Roman"/>
        </w:rPr>
        <w:t>better</w:t>
      </w:r>
      <w:proofErr w:type="gramEnd"/>
      <w:r w:rsidR="0010258F">
        <w:rPr>
          <w:rFonts w:ascii="Times New Roman" w:hAnsi="Times New Roman" w:cs="Times New Roman"/>
        </w:rPr>
        <w:t xml:space="preserve"> constrained. T</w:t>
      </w:r>
      <w:r>
        <w:rPr>
          <w:rFonts w:ascii="Times New Roman" w:hAnsi="Times New Roman" w:cs="Times New Roman"/>
        </w:rPr>
        <w:t xml:space="preserve">he </w:t>
      </w:r>
      <w:r w:rsidR="0000714A">
        <w:rPr>
          <w:rFonts w:ascii="Times New Roman" w:hAnsi="Times New Roman" w:cs="Times New Roman"/>
        </w:rPr>
        <w:t>full range</w:t>
      </w:r>
      <w:r>
        <w:rPr>
          <w:rFonts w:ascii="Times New Roman" w:hAnsi="Times New Roman" w:cs="Times New Roman"/>
        </w:rPr>
        <w:t xml:space="preserve"> of possible exhumation rates</w:t>
      </w:r>
      <w:r w:rsidR="0010258F">
        <w:rPr>
          <w:rFonts w:ascii="Times New Roman" w:hAnsi="Times New Roman" w:cs="Times New Roman"/>
        </w:rPr>
        <w:t>, encompassing all 10,000 MCMC simulations, displays some scatter</w:t>
      </w:r>
      <w:r w:rsidR="0011311B">
        <w:rPr>
          <w:rFonts w:ascii="Times New Roman" w:hAnsi="Times New Roman" w:cs="Times New Roman"/>
        </w:rPr>
        <w:t xml:space="preserve"> (Fig. 8)</w:t>
      </w:r>
      <w:r w:rsidR="0010258F">
        <w:rPr>
          <w:rFonts w:ascii="Times New Roman" w:hAnsi="Times New Roman" w:cs="Times New Roman"/>
        </w:rPr>
        <w:t xml:space="preserve">, particularly prior to 500 </w:t>
      </w:r>
      <w:proofErr w:type="spellStart"/>
      <w:r w:rsidR="0010258F">
        <w:rPr>
          <w:rFonts w:ascii="Times New Roman" w:hAnsi="Times New Roman" w:cs="Times New Roman"/>
        </w:rPr>
        <w:t>ka</w:t>
      </w:r>
      <w:proofErr w:type="spellEnd"/>
      <w:r w:rsidR="0010258F">
        <w:rPr>
          <w:rFonts w:ascii="Times New Roman" w:hAnsi="Times New Roman" w:cs="Times New Roman"/>
        </w:rPr>
        <w:t xml:space="preserve"> due to the uncertainty associated with the estimated </w:t>
      </w:r>
      <w:r w:rsidR="0010258F" w:rsidRPr="00BB30BF">
        <w:rPr>
          <w:rFonts w:ascii="Symbol" w:hAnsi="Symbol" w:cs="Times New Roman"/>
          <w:i/>
        </w:rPr>
        <w:t></w:t>
      </w:r>
      <w:r w:rsidR="0010258F" w:rsidRPr="00BB30BF">
        <w:rPr>
          <w:rFonts w:ascii="Times New Roman" w:hAnsi="Times New Roman" w:cs="Times New Roman"/>
          <w:i/>
          <w:vertAlign w:val="superscript"/>
        </w:rPr>
        <w:t>18</w:t>
      </w:r>
      <w:r w:rsidR="0010258F" w:rsidRPr="00BB30BF">
        <w:rPr>
          <w:rFonts w:ascii="Times New Roman" w:hAnsi="Times New Roman" w:cs="Times New Roman"/>
          <w:i/>
        </w:rPr>
        <w:t>O</w:t>
      </w:r>
      <w:r w:rsidR="0010258F" w:rsidRPr="005514C7">
        <w:rPr>
          <w:rFonts w:ascii="Times New Roman" w:hAnsi="Times New Roman" w:cs="Times New Roman"/>
          <w:i/>
          <w:vertAlign w:val="subscript"/>
        </w:rPr>
        <w:t>threshold</w:t>
      </w:r>
      <w:r w:rsidR="0010258F">
        <w:rPr>
          <w:rFonts w:ascii="Times New Roman" w:hAnsi="Times New Roman" w:cs="Times New Roman"/>
        </w:rPr>
        <w:t xml:space="preserve"> value. </w:t>
      </w:r>
      <w:r w:rsidR="0011311B">
        <w:rPr>
          <w:rFonts w:ascii="Times New Roman" w:hAnsi="Times New Roman" w:cs="Times New Roman"/>
        </w:rPr>
        <w:t xml:space="preserve">This is a direct result of applying our two-stage uniformitarianism 2 </w:t>
      </w:r>
      <w:proofErr w:type="spellStart"/>
      <w:r w:rsidR="0011311B">
        <w:rPr>
          <w:rFonts w:ascii="Times New Roman" w:hAnsi="Times New Roman" w:cs="Times New Roman"/>
        </w:rPr>
        <w:t>Myr</w:t>
      </w:r>
      <w:proofErr w:type="spellEnd"/>
      <w:r w:rsidR="0011311B">
        <w:rPr>
          <w:rFonts w:ascii="Times New Roman" w:hAnsi="Times New Roman" w:cs="Times New Roman"/>
        </w:rPr>
        <w:t xml:space="preserve"> back in time. Also, by holding the </w:t>
      </w:r>
      <w:r w:rsidR="0011311B" w:rsidRPr="00BB30BF">
        <w:rPr>
          <w:rFonts w:ascii="Symbol" w:hAnsi="Symbol" w:cs="Times New Roman"/>
          <w:i/>
        </w:rPr>
        <w:t></w:t>
      </w:r>
      <w:r w:rsidR="0011311B" w:rsidRPr="00BB30BF">
        <w:rPr>
          <w:rFonts w:ascii="Times New Roman" w:hAnsi="Times New Roman" w:cs="Times New Roman"/>
          <w:i/>
          <w:vertAlign w:val="superscript"/>
        </w:rPr>
        <w:t>18</w:t>
      </w:r>
      <w:r w:rsidR="0011311B" w:rsidRPr="00BB30BF">
        <w:rPr>
          <w:rFonts w:ascii="Times New Roman" w:hAnsi="Times New Roman" w:cs="Times New Roman"/>
          <w:i/>
        </w:rPr>
        <w:t>O</w:t>
      </w:r>
      <w:r w:rsidR="0011311B" w:rsidRPr="005514C7">
        <w:rPr>
          <w:rFonts w:ascii="Times New Roman" w:hAnsi="Times New Roman" w:cs="Times New Roman"/>
          <w:i/>
          <w:vertAlign w:val="subscript"/>
        </w:rPr>
        <w:t>threshold</w:t>
      </w:r>
      <w:r w:rsidR="0011311B">
        <w:rPr>
          <w:rFonts w:ascii="Times New Roman" w:hAnsi="Times New Roman" w:cs="Times New Roman"/>
        </w:rPr>
        <w:t xml:space="preserve"> value constant, we neglect the realistic possibility of variations occurring in sync </w:t>
      </w:r>
      <w:r w:rsidR="0011311B">
        <w:rPr>
          <w:rFonts w:ascii="Times New Roman" w:hAnsi="Times New Roman" w:cs="Times New Roman"/>
        </w:rPr>
        <w:lastRenderedPageBreak/>
        <w:t xml:space="preserve">with the overall changes in climate during the Quaternary. Nevertheless, the majority of simulated exhumation rates </w:t>
      </w:r>
      <w:r>
        <w:rPr>
          <w:rFonts w:ascii="Times New Roman" w:hAnsi="Times New Roman" w:cs="Times New Roman"/>
        </w:rPr>
        <w:t>falls within a relatively limited band</w:t>
      </w:r>
      <w:r w:rsidR="0011311B">
        <w:rPr>
          <w:rFonts w:ascii="Times New Roman" w:hAnsi="Times New Roman" w:cs="Times New Roman"/>
        </w:rPr>
        <w:t xml:space="preserve"> </w:t>
      </w:r>
      <w:r w:rsidR="006F3576">
        <w:rPr>
          <w:rFonts w:ascii="Times New Roman" w:hAnsi="Times New Roman" w:cs="Times New Roman"/>
        </w:rPr>
        <w:t>(Fig. 8</w:t>
      </w:r>
      <w:r w:rsidR="004F70DE">
        <w:rPr>
          <w:rFonts w:ascii="Times New Roman" w:hAnsi="Times New Roman" w:cs="Times New Roman"/>
        </w:rPr>
        <w:t>)</w:t>
      </w:r>
      <w:r w:rsidR="0011311B">
        <w:rPr>
          <w:rFonts w:ascii="Times New Roman" w:hAnsi="Times New Roman" w:cs="Times New Roman"/>
        </w:rPr>
        <w:t>, and the median value tracks the true exhumation history (magenta line)</w:t>
      </w:r>
      <w:r>
        <w:rPr>
          <w:rFonts w:ascii="Times New Roman" w:hAnsi="Times New Roman" w:cs="Times New Roman"/>
        </w:rPr>
        <w:t xml:space="preserve">. </w:t>
      </w:r>
      <w:r w:rsidR="0011311B">
        <w:rPr>
          <w:rFonts w:ascii="Times New Roman" w:hAnsi="Times New Roman" w:cs="Times New Roman"/>
        </w:rPr>
        <w:t>The</w:t>
      </w:r>
      <w:r w:rsidR="006A2848">
        <w:rPr>
          <w:rFonts w:ascii="Times New Roman" w:hAnsi="Times New Roman" w:cs="Times New Roman"/>
        </w:rPr>
        <w:t xml:space="preserve"> majority of the best-fitting mod</w:t>
      </w:r>
      <w:r w:rsidR="00BA5BEA">
        <w:rPr>
          <w:rFonts w:ascii="Times New Roman" w:hAnsi="Times New Roman" w:cs="Times New Roman"/>
        </w:rPr>
        <w:t>el parameters correctly capture</w:t>
      </w:r>
      <w:r w:rsidR="006A2848">
        <w:rPr>
          <w:rFonts w:ascii="Times New Roman" w:hAnsi="Times New Roman" w:cs="Times New Roman"/>
        </w:rPr>
        <w:t xml:space="preserve"> the change in exhumation rate associated with the onset of </w:t>
      </w:r>
      <w:r w:rsidR="00263D4D">
        <w:rPr>
          <w:rFonts w:ascii="Times New Roman" w:hAnsi="Times New Roman" w:cs="Times New Roman"/>
        </w:rPr>
        <w:t xml:space="preserve">warm-based </w:t>
      </w:r>
      <w:r w:rsidR="006A2848">
        <w:rPr>
          <w:rFonts w:ascii="Times New Roman" w:hAnsi="Times New Roman" w:cs="Times New Roman"/>
        </w:rPr>
        <w:t xml:space="preserve">glaciations around 1 Myr ago. </w:t>
      </w:r>
    </w:p>
    <w:p w14:paraId="56DCBCA9" w14:textId="521007A5" w:rsidR="006A2848" w:rsidRDefault="00380F1C" w:rsidP="0035009D">
      <w:pPr>
        <w:ind w:left="-426"/>
        <w:rPr>
          <w:rFonts w:ascii="Times New Roman" w:hAnsi="Times New Roman" w:cs="Times New Roman"/>
        </w:rPr>
      </w:pPr>
      <w:r>
        <w:rPr>
          <w:rFonts w:ascii="Times New Roman" w:hAnsi="Times New Roman" w:cs="Times New Roman"/>
        </w:rPr>
        <w:t>For scenario 2, we also investigate how different sample</w:t>
      </w:r>
      <w:r w:rsidR="00DF64CD">
        <w:rPr>
          <w:rFonts w:ascii="Times New Roman" w:hAnsi="Times New Roman" w:cs="Times New Roman"/>
        </w:rPr>
        <w:t xml:space="preserve"> and measuring</w:t>
      </w:r>
      <w:r>
        <w:rPr>
          <w:rFonts w:ascii="Times New Roman" w:hAnsi="Times New Roman" w:cs="Times New Roman"/>
        </w:rPr>
        <w:t xml:space="preserve"> strategies may influence the estimated exhumation history. </w:t>
      </w:r>
      <w:r w:rsidR="00DF64CD">
        <w:rPr>
          <w:rFonts w:ascii="Times New Roman" w:hAnsi="Times New Roman" w:cs="Times New Roman"/>
        </w:rPr>
        <w:t xml:space="preserve">It is currently common practice to measure concentrations of </w:t>
      </w:r>
      <w:r w:rsidR="00DF64CD" w:rsidRPr="00221FD1">
        <w:rPr>
          <w:rFonts w:ascii="Times New Roman" w:hAnsi="Times New Roman" w:cs="Times New Roman"/>
          <w:vertAlign w:val="superscript"/>
        </w:rPr>
        <w:t>10</w:t>
      </w:r>
      <w:r w:rsidR="00DF64CD">
        <w:rPr>
          <w:rFonts w:ascii="Times New Roman" w:hAnsi="Times New Roman" w:cs="Times New Roman"/>
        </w:rPr>
        <w:t xml:space="preserve">Be and </w:t>
      </w:r>
      <w:r w:rsidR="00DF64CD" w:rsidRPr="00221FD1">
        <w:rPr>
          <w:rFonts w:ascii="Times New Roman" w:hAnsi="Times New Roman" w:cs="Times New Roman"/>
          <w:vertAlign w:val="superscript"/>
        </w:rPr>
        <w:t>26</w:t>
      </w:r>
      <w:r w:rsidR="00DF64CD">
        <w:rPr>
          <w:rFonts w:ascii="Times New Roman" w:hAnsi="Times New Roman" w:cs="Times New Roman"/>
        </w:rPr>
        <w:t>Al in boulder and bedrock samples</w:t>
      </w:r>
      <w:r w:rsidR="00E31563">
        <w:rPr>
          <w:rFonts w:ascii="Times New Roman" w:hAnsi="Times New Roman" w:cs="Times New Roman"/>
        </w:rPr>
        <w:t xml:space="preserve"> (e.g. Corbett et al., 2013)</w:t>
      </w:r>
      <w:r w:rsidR="00DF64CD">
        <w:rPr>
          <w:rFonts w:ascii="Times New Roman" w:hAnsi="Times New Roman" w:cs="Times New Roman"/>
        </w:rPr>
        <w:t>.</w:t>
      </w:r>
      <w:r>
        <w:rPr>
          <w:rFonts w:ascii="Times New Roman" w:hAnsi="Times New Roman" w:cs="Times New Roman"/>
        </w:rPr>
        <w:t xml:space="preserve"> </w:t>
      </w:r>
      <w:r w:rsidR="00DF64CD">
        <w:rPr>
          <w:rFonts w:ascii="Times New Roman" w:hAnsi="Times New Roman" w:cs="Times New Roman"/>
        </w:rPr>
        <w:t xml:space="preserve">Figure </w:t>
      </w:r>
      <w:r w:rsidR="006F3576">
        <w:rPr>
          <w:rFonts w:ascii="Times New Roman" w:hAnsi="Times New Roman" w:cs="Times New Roman"/>
        </w:rPr>
        <w:t>9</w:t>
      </w:r>
      <w:r w:rsidR="00DF64CD">
        <w:rPr>
          <w:rFonts w:ascii="Times New Roman" w:hAnsi="Times New Roman" w:cs="Times New Roman"/>
        </w:rPr>
        <w:t xml:space="preserve"> shows </w:t>
      </w:r>
      <w:r w:rsidR="00221FD1">
        <w:rPr>
          <w:rFonts w:ascii="Times New Roman" w:hAnsi="Times New Roman" w:cs="Times New Roman"/>
        </w:rPr>
        <w:t xml:space="preserve">the estimated exhumation history for scenario 2 based </w:t>
      </w:r>
      <w:r w:rsidR="00FB283A">
        <w:rPr>
          <w:rFonts w:ascii="Times New Roman" w:hAnsi="Times New Roman" w:cs="Times New Roman"/>
        </w:rPr>
        <w:t>solely</w:t>
      </w:r>
      <w:r w:rsidR="00E31563">
        <w:rPr>
          <w:rFonts w:ascii="Times New Roman" w:hAnsi="Times New Roman" w:cs="Times New Roman"/>
        </w:rPr>
        <w:t xml:space="preserve"> on</w:t>
      </w:r>
      <w:r w:rsidR="00221FD1">
        <w:rPr>
          <w:rFonts w:ascii="Times New Roman" w:hAnsi="Times New Roman" w:cs="Times New Roman"/>
        </w:rPr>
        <w:t xml:space="preserve"> </w:t>
      </w:r>
      <w:r w:rsidR="00221FD1" w:rsidRPr="00221FD1">
        <w:rPr>
          <w:rFonts w:ascii="Times New Roman" w:hAnsi="Times New Roman" w:cs="Times New Roman"/>
          <w:vertAlign w:val="superscript"/>
        </w:rPr>
        <w:t>10</w:t>
      </w:r>
      <w:r w:rsidR="00221FD1">
        <w:rPr>
          <w:rFonts w:ascii="Times New Roman" w:hAnsi="Times New Roman" w:cs="Times New Roman"/>
        </w:rPr>
        <w:t xml:space="preserve">Be and </w:t>
      </w:r>
      <w:r w:rsidR="00221FD1" w:rsidRPr="00221FD1">
        <w:rPr>
          <w:rFonts w:ascii="Times New Roman" w:hAnsi="Times New Roman" w:cs="Times New Roman"/>
          <w:vertAlign w:val="superscript"/>
        </w:rPr>
        <w:t>26</w:t>
      </w:r>
      <w:r w:rsidR="00221FD1">
        <w:rPr>
          <w:rFonts w:ascii="Times New Roman" w:hAnsi="Times New Roman" w:cs="Times New Roman"/>
        </w:rPr>
        <w:t xml:space="preserve">Al concentrations, </w:t>
      </w:r>
      <w:r w:rsidR="00FB283A">
        <w:rPr>
          <w:rFonts w:ascii="Times New Roman" w:hAnsi="Times New Roman" w:cs="Times New Roman"/>
        </w:rPr>
        <w:t>i.e.</w:t>
      </w:r>
      <w:r w:rsidR="00221FD1">
        <w:rPr>
          <w:rFonts w:ascii="Times New Roman" w:hAnsi="Times New Roman" w:cs="Times New Roman"/>
        </w:rPr>
        <w:t xml:space="preserve"> the concentrations of </w:t>
      </w:r>
      <w:r w:rsidR="00221FD1" w:rsidRPr="00221FD1">
        <w:rPr>
          <w:rFonts w:ascii="Times New Roman" w:hAnsi="Times New Roman" w:cs="Times New Roman"/>
          <w:vertAlign w:val="superscript"/>
        </w:rPr>
        <w:t>14</w:t>
      </w:r>
      <w:r w:rsidR="00221FD1">
        <w:rPr>
          <w:rFonts w:ascii="Times New Roman" w:hAnsi="Times New Roman" w:cs="Times New Roman"/>
        </w:rPr>
        <w:t xml:space="preserve">C and </w:t>
      </w:r>
      <w:r w:rsidR="00221FD1" w:rsidRPr="00221FD1">
        <w:rPr>
          <w:rFonts w:ascii="Times New Roman" w:hAnsi="Times New Roman" w:cs="Times New Roman"/>
          <w:vertAlign w:val="superscript"/>
        </w:rPr>
        <w:t>21</w:t>
      </w:r>
      <w:r w:rsidR="00221FD1">
        <w:rPr>
          <w:rFonts w:ascii="Times New Roman" w:hAnsi="Times New Roman" w:cs="Times New Roman"/>
        </w:rPr>
        <w:t xml:space="preserve">Ne </w:t>
      </w:r>
      <w:r w:rsidR="00FB283A">
        <w:rPr>
          <w:rFonts w:ascii="Times New Roman" w:hAnsi="Times New Roman" w:cs="Times New Roman"/>
        </w:rPr>
        <w:t xml:space="preserve">have been excluded </w:t>
      </w:r>
      <w:r w:rsidR="00263D4D">
        <w:rPr>
          <w:rFonts w:ascii="Times New Roman" w:hAnsi="Times New Roman" w:cs="Times New Roman"/>
        </w:rPr>
        <w:t>in the MCMC analysis.</w:t>
      </w:r>
      <w:r w:rsidR="00221FD1">
        <w:rPr>
          <w:rFonts w:ascii="Times New Roman" w:hAnsi="Times New Roman" w:cs="Times New Roman"/>
        </w:rPr>
        <w:t xml:space="preserve"> </w:t>
      </w:r>
      <w:r w:rsidR="00850988">
        <w:rPr>
          <w:rFonts w:ascii="Times New Roman" w:hAnsi="Times New Roman" w:cs="Times New Roman"/>
        </w:rPr>
        <w:t xml:space="preserve">In this scenario, the </w:t>
      </w:r>
      <w:r w:rsidR="00B3725F">
        <w:rPr>
          <w:rFonts w:ascii="Times New Roman" w:hAnsi="Times New Roman" w:cs="Times New Roman"/>
        </w:rPr>
        <w:t>median</w:t>
      </w:r>
      <w:r w:rsidR="00850988">
        <w:rPr>
          <w:rFonts w:ascii="Times New Roman" w:hAnsi="Times New Roman" w:cs="Times New Roman"/>
        </w:rPr>
        <w:t xml:space="preserve"> exhumation history based on </w:t>
      </w:r>
      <w:r w:rsidR="00850988" w:rsidRPr="00221FD1">
        <w:rPr>
          <w:rFonts w:ascii="Times New Roman" w:hAnsi="Times New Roman" w:cs="Times New Roman"/>
          <w:vertAlign w:val="superscript"/>
        </w:rPr>
        <w:t>10</w:t>
      </w:r>
      <w:r w:rsidR="00850988">
        <w:rPr>
          <w:rFonts w:ascii="Times New Roman" w:hAnsi="Times New Roman" w:cs="Times New Roman"/>
        </w:rPr>
        <w:t xml:space="preserve">Be and </w:t>
      </w:r>
      <w:r w:rsidR="00850988" w:rsidRPr="00221FD1">
        <w:rPr>
          <w:rFonts w:ascii="Times New Roman" w:hAnsi="Times New Roman" w:cs="Times New Roman"/>
          <w:vertAlign w:val="superscript"/>
        </w:rPr>
        <w:t>26</w:t>
      </w:r>
      <w:r w:rsidR="00850988">
        <w:rPr>
          <w:rFonts w:ascii="Times New Roman" w:hAnsi="Times New Roman" w:cs="Times New Roman"/>
        </w:rPr>
        <w:t>Al is very similar to that based on four nuclides (</w:t>
      </w:r>
      <w:r w:rsidR="00850988" w:rsidRPr="00221FD1">
        <w:rPr>
          <w:rFonts w:ascii="Times New Roman" w:hAnsi="Times New Roman" w:cs="Times New Roman"/>
          <w:vertAlign w:val="superscript"/>
        </w:rPr>
        <w:t>10</w:t>
      </w:r>
      <w:r w:rsidR="00850988">
        <w:rPr>
          <w:rFonts w:ascii="Times New Roman" w:hAnsi="Times New Roman" w:cs="Times New Roman"/>
        </w:rPr>
        <w:t xml:space="preserve">Be, </w:t>
      </w:r>
      <w:r w:rsidR="00850988" w:rsidRPr="00221FD1">
        <w:rPr>
          <w:rFonts w:ascii="Times New Roman" w:hAnsi="Times New Roman" w:cs="Times New Roman"/>
          <w:vertAlign w:val="superscript"/>
        </w:rPr>
        <w:t>26</w:t>
      </w:r>
      <w:r w:rsidR="00850988">
        <w:rPr>
          <w:rFonts w:ascii="Times New Roman" w:hAnsi="Times New Roman" w:cs="Times New Roman"/>
        </w:rPr>
        <w:t>Al,</w:t>
      </w:r>
      <w:r w:rsidR="00850988" w:rsidRPr="00850988">
        <w:rPr>
          <w:rFonts w:ascii="Times New Roman" w:hAnsi="Times New Roman" w:cs="Times New Roman"/>
          <w:vertAlign w:val="superscript"/>
        </w:rPr>
        <w:t xml:space="preserve"> </w:t>
      </w:r>
      <w:r w:rsidR="00850988" w:rsidRPr="00221FD1">
        <w:rPr>
          <w:rFonts w:ascii="Times New Roman" w:hAnsi="Times New Roman" w:cs="Times New Roman"/>
          <w:vertAlign w:val="superscript"/>
        </w:rPr>
        <w:t>14</w:t>
      </w:r>
      <w:r w:rsidR="00850988">
        <w:rPr>
          <w:rFonts w:ascii="Times New Roman" w:hAnsi="Times New Roman" w:cs="Times New Roman"/>
        </w:rPr>
        <w:t xml:space="preserve">C, and </w:t>
      </w:r>
      <w:r w:rsidR="00850988" w:rsidRPr="00221FD1">
        <w:rPr>
          <w:rFonts w:ascii="Times New Roman" w:hAnsi="Times New Roman" w:cs="Times New Roman"/>
          <w:vertAlign w:val="superscript"/>
        </w:rPr>
        <w:t>21</w:t>
      </w:r>
      <w:r w:rsidR="00882D77">
        <w:rPr>
          <w:rFonts w:ascii="Times New Roman" w:hAnsi="Times New Roman" w:cs="Times New Roman"/>
        </w:rPr>
        <w:t xml:space="preserve">Ne) and </w:t>
      </w:r>
      <w:r w:rsidR="00AC12C4">
        <w:rPr>
          <w:rFonts w:ascii="Times New Roman" w:hAnsi="Times New Roman" w:cs="Times New Roman"/>
        </w:rPr>
        <w:t xml:space="preserve">it also tracks the true exhumation rate closely (Fig. 9). The scatter among the 10,000 </w:t>
      </w:r>
      <w:r w:rsidR="00B3725F">
        <w:rPr>
          <w:rFonts w:ascii="Times New Roman" w:hAnsi="Times New Roman" w:cs="Times New Roman"/>
        </w:rPr>
        <w:t xml:space="preserve">individual MCMC simulations </w:t>
      </w:r>
      <w:r w:rsidR="00AC12C4">
        <w:rPr>
          <w:rFonts w:ascii="Times New Roman" w:hAnsi="Times New Roman" w:cs="Times New Roman"/>
        </w:rPr>
        <w:t>is</w:t>
      </w:r>
      <w:r w:rsidR="00B3725F">
        <w:rPr>
          <w:rFonts w:ascii="Times New Roman" w:hAnsi="Times New Roman" w:cs="Times New Roman"/>
        </w:rPr>
        <w:t>, however, somewhat higher and more arbitrary</w:t>
      </w:r>
      <w:r w:rsidR="00850988">
        <w:rPr>
          <w:rFonts w:ascii="Times New Roman" w:hAnsi="Times New Roman" w:cs="Times New Roman"/>
        </w:rPr>
        <w:t>.</w:t>
      </w:r>
      <w:r w:rsidR="0035009D">
        <w:rPr>
          <w:rFonts w:ascii="Times New Roman" w:hAnsi="Times New Roman" w:cs="Times New Roman"/>
        </w:rPr>
        <w:t xml:space="preserve"> </w:t>
      </w:r>
      <w:r w:rsidR="00B3725F">
        <w:rPr>
          <w:rFonts w:ascii="Times New Roman" w:hAnsi="Times New Roman" w:cs="Times New Roman"/>
        </w:rPr>
        <w:t xml:space="preserve">This reflects a higher sensitivity </w:t>
      </w:r>
      <w:r w:rsidR="003E45DC">
        <w:rPr>
          <w:rFonts w:ascii="Times New Roman" w:hAnsi="Times New Roman" w:cs="Times New Roman"/>
        </w:rPr>
        <w:t xml:space="preserve">to the starting position of the random search </w:t>
      </w:r>
      <w:r w:rsidR="00B3725F">
        <w:rPr>
          <w:rFonts w:ascii="Times New Roman" w:hAnsi="Times New Roman" w:cs="Times New Roman"/>
        </w:rPr>
        <w:t xml:space="preserve">of </w:t>
      </w:r>
      <w:r w:rsidR="003E45DC">
        <w:rPr>
          <w:rFonts w:ascii="Times New Roman" w:hAnsi="Times New Roman" w:cs="Times New Roman"/>
        </w:rPr>
        <w:t xml:space="preserve">the model space </w:t>
      </w:r>
      <w:r w:rsidR="00BD208C">
        <w:rPr>
          <w:rFonts w:ascii="Times New Roman" w:hAnsi="Times New Roman" w:cs="Times New Roman"/>
        </w:rPr>
        <w:t>for MCMC analyses</w:t>
      </w:r>
      <w:r w:rsidR="003E45DC">
        <w:rPr>
          <w:rFonts w:ascii="Times New Roman" w:hAnsi="Times New Roman" w:cs="Times New Roman"/>
        </w:rPr>
        <w:t xml:space="preserve"> based on two nuclides</w:t>
      </w:r>
      <w:r w:rsidR="00BD208C">
        <w:rPr>
          <w:rFonts w:ascii="Times New Roman" w:hAnsi="Times New Roman" w:cs="Times New Roman"/>
        </w:rPr>
        <w:t xml:space="preserve"> compared to four nuclides</w:t>
      </w:r>
      <w:r w:rsidR="003E45DC">
        <w:rPr>
          <w:rFonts w:ascii="Times New Roman" w:hAnsi="Times New Roman" w:cs="Times New Roman"/>
        </w:rPr>
        <w:t xml:space="preserve">, </w:t>
      </w:r>
      <w:r w:rsidR="00BD208C">
        <w:rPr>
          <w:rFonts w:ascii="Times New Roman" w:hAnsi="Times New Roman" w:cs="Times New Roman"/>
        </w:rPr>
        <w:t xml:space="preserve">and </w:t>
      </w:r>
      <w:proofErr w:type="spellStart"/>
      <w:r w:rsidR="00BD208C">
        <w:rPr>
          <w:rFonts w:ascii="Times New Roman" w:hAnsi="Times New Roman" w:cs="Times New Roman"/>
        </w:rPr>
        <w:t>demonstartes</w:t>
      </w:r>
      <w:proofErr w:type="spellEnd"/>
      <w:r w:rsidR="003E45DC">
        <w:rPr>
          <w:rFonts w:ascii="Times New Roman" w:hAnsi="Times New Roman" w:cs="Times New Roman"/>
        </w:rPr>
        <w:t xml:space="preserve"> the importance of using multiple random walkers. </w:t>
      </w:r>
      <w:r w:rsidR="00263D4D">
        <w:rPr>
          <w:rFonts w:ascii="Times New Roman" w:hAnsi="Times New Roman" w:cs="Times New Roman"/>
        </w:rPr>
        <w:t>W</w:t>
      </w:r>
      <w:r w:rsidR="00882D77">
        <w:rPr>
          <w:rFonts w:ascii="Times New Roman" w:hAnsi="Times New Roman" w:cs="Times New Roman"/>
        </w:rPr>
        <w:t xml:space="preserve">e </w:t>
      </w:r>
      <w:r w:rsidR="00263D4D">
        <w:rPr>
          <w:rFonts w:ascii="Times New Roman" w:hAnsi="Times New Roman" w:cs="Times New Roman"/>
        </w:rPr>
        <w:t xml:space="preserve">also </w:t>
      </w:r>
      <w:r w:rsidR="00882D77">
        <w:rPr>
          <w:rFonts w:ascii="Times New Roman" w:hAnsi="Times New Roman" w:cs="Times New Roman"/>
        </w:rPr>
        <w:t xml:space="preserve">investigate how well constrained the exhumation history </w:t>
      </w:r>
      <w:r w:rsidR="00E31563">
        <w:rPr>
          <w:rFonts w:ascii="Times New Roman" w:hAnsi="Times New Roman" w:cs="Times New Roman"/>
        </w:rPr>
        <w:t>becomes for scenario 2</w:t>
      </w:r>
      <w:r w:rsidR="00882D77">
        <w:rPr>
          <w:rFonts w:ascii="Times New Roman" w:hAnsi="Times New Roman" w:cs="Times New Roman"/>
        </w:rPr>
        <w:t xml:space="preserve"> if all four nuclides are measured </w:t>
      </w:r>
      <w:r w:rsidR="00E31563">
        <w:rPr>
          <w:rFonts w:ascii="Times New Roman" w:hAnsi="Times New Roman" w:cs="Times New Roman"/>
        </w:rPr>
        <w:t>in a depth profile</w:t>
      </w:r>
      <w:r w:rsidR="00882D77">
        <w:rPr>
          <w:rFonts w:ascii="Times New Roman" w:hAnsi="Times New Roman" w:cs="Times New Roman"/>
        </w:rPr>
        <w:t xml:space="preserve"> (z</w:t>
      </w:r>
      <w:r w:rsidR="00441AF7">
        <w:rPr>
          <w:rFonts w:ascii="Times New Roman" w:hAnsi="Times New Roman" w:cs="Times New Roman"/>
        </w:rPr>
        <w:t xml:space="preserve"> </w:t>
      </w:r>
      <w:r w:rsidR="00882D77">
        <w:rPr>
          <w:rFonts w:ascii="Times New Roman" w:hAnsi="Times New Roman" w:cs="Times New Roman"/>
        </w:rPr>
        <w:t>=</w:t>
      </w:r>
      <w:r w:rsidR="00441AF7">
        <w:rPr>
          <w:rFonts w:ascii="Times New Roman" w:hAnsi="Times New Roman" w:cs="Times New Roman"/>
        </w:rPr>
        <w:t xml:space="preserve"> </w:t>
      </w:r>
      <w:r w:rsidR="00882D77">
        <w:rPr>
          <w:rFonts w:ascii="Times New Roman" w:hAnsi="Times New Roman" w:cs="Times New Roman"/>
        </w:rPr>
        <w:t xml:space="preserve">0, 0.3, 1, 3, and 10 m). </w:t>
      </w:r>
      <w:r w:rsidR="00E31563">
        <w:rPr>
          <w:rFonts w:ascii="Times New Roman" w:hAnsi="Times New Roman" w:cs="Times New Roman"/>
        </w:rPr>
        <w:t>The experiment shows how</w:t>
      </w:r>
      <w:r w:rsidR="00AC7463">
        <w:rPr>
          <w:rFonts w:ascii="Times New Roman" w:hAnsi="Times New Roman" w:cs="Times New Roman"/>
        </w:rPr>
        <w:t xml:space="preserve"> a depth </w:t>
      </w:r>
      <w:r w:rsidR="00460BE8">
        <w:rPr>
          <w:rFonts w:ascii="Times New Roman" w:hAnsi="Times New Roman" w:cs="Times New Roman"/>
        </w:rPr>
        <w:t>profile potentially</w:t>
      </w:r>
      <w:r w:rsidR="00AC7463">
        <w:rPr>
          <w:rFonts w:ascii="Times New Roman" w:hAnsi="Times New Roman" w:cs="Times New Roman"/>
        </w:rPr>
        <w:t xml:space="preserve"> </w:t>
      </w:r>
      <w:r w:rsidR="00460BE8">
        <w:rPr>
          <w:rFonts w:ascii="Times New Roman" w:hAnsi="Times New Roman" w:cs="Times New Roman"/>
        </w:rPr>
        <w:t xml:space="preserve">provides a much more well-constrained </w:t>
      </w:r>
      <w:r w:rsidR="00FB615C">
        <w:rPr>
          <w:rFonts w:ascii="Times New Roman" w:hAnsi="Times New Roman" w:cs="Times New Roman"/>
        </w:rPr>
        <w:t>exhumation history</w:t>
      </w:r>
      <w:r w:rsidR="00AC7463">
        <w:rPr>
          <w:rFonts w:ascii="Times New Roman" w:hAnsi="Times New Roman" w:cs="Times New Roman"/>
        </w:rPr>
        <w:t xml:space="preserve"> (Fig. </w:t>
      </w:r>
      <w:r w:rsidR="006F3576">
        <w:rPr>
          <w:rFonts w:ascii="Times New Roman" w:hAnsi="Times New Roman" w:cs="Times New Roman"/>
        </w:rPr>
        <w:t>10</w:t>
      </w:r>
      <w:r w:rsidR="00AC7463">
        <w:rPr>
          <w:rFonts w:ascii="Times New Roman" w:hAnsi="Times New Roman" w:cs="Times New Roman"/>
        </w:rPr>
        <w:t xml:space="preserve">). </w:t>
      </w:r>
    </w:p>
    <w:p w14:paraId="6D3E7795" w14:textId="77777777" w:rsidR="006A2848" w:rsidRDefault="006A2848" w:rsidP="0092011B">
      <w:pPr>
        <w:ind w:left="-426"/>
        <w:rPr>
          <w:rFonts w:ascii="Times New Roman" w:hAnsi="Times New Roman" w:cs="Times New Roman"/>
          <w:b/>
        </w:rPr>
      </w:pPr>
    </w:p>
    <w:p w14:paraId="3B96890A" w14:textId="6DD7CF20" w:rsidR="00FD6279" w:rsidRDefault="008334F0" w:rsidP="00FD6279">
      <w:pPr>
        <w:ind w:left="-426"/>
        <w:rPr>
          <w:rFonts w:ascii="Times New Roman" w:hAnsi="Times New Roman" w:cs="Times New Roman"/>
          <w:b/>
        </w:rPr>
      </w:pPr>
      <w:r>
        <w:rPr>
          <w:rFonts w:ascii="Times New Roman" w:hAnsi="Times New Roman" w:cs="Times New Roman"/>
          <w:b/>
        </w:rPr>
        <w:t>4.3</w:t>
      </w:r>
      <w:r w:rsidR="00FD6279" w:rsidRPr="00964F11">
        <w:rPr>
          <w:rFonts w:ascii="Times New Roman" w:hAnsi="Times New Roman" w:cs="Times New Roman"/>
          <w:b/>
        </w:rPr>
        <w:t xml:space="preserve"> </w:t>
      </w:r>
      <w:r w:rsidR="00FD6279">
        <w:rPr>
          <w:rFonts w:ascii="Times New Roman" w:hAnsi="Times New Roman" w:cs="Times New Roman"/>
          <w:b/>
        </w:rPr>
        <w:t>Landscape scenario 3 – Upernavik, West Greenland</w:t>
      </w:r>
    </w:p>
    <w:p w14:paraId="098BD707" w14:textId="593BA9B9" w:rsidR="00FD6279" w:rsidRDefault="00FD6279" w:rsidP="00FD6279">
      <w:pPr>
        <w:ind w:left="-426"/>
        <w:rPr>
          <w:rFonts w:ascii="Times New Roman" w:hAnsi="Times New Roman" w:cs="Times New Roman"/>
        </w:rPr>
      </w:pPr>
      <w:r>
        <w:rPr>
          <w:rFonts w:ascii="Times New Roman" w:hAnsi="Times New Roman" w:cs="Times New Roman"/>
        </w:rPr>
        <w:t>In the third scenario, the model framework is applied to real data derived from a sample collected in the area around Upernavik, West Greenland (Corbett et al., 2013). This bedrock sample (GU110)</w:t>
      </w:r>
      <w:r w:rsidR="00236786">
        <w:rPr>
          <w:rFonts w:ascii="Times New Roman" w:hAnsi="Times New Roman" w:cs="Times New Roman"/>
        </w:rPr>
        <w:t>, which</w:t>
      </w:r>
      <w:r>
        <w:rPr>
          <w:rFonts w:ascii="Times New Roman" w:hAnsi="Times New Roman" w:cs="Times New Roman"/>
        </w:rPr>
        <w:t xml:space="preserve"> was collected at an elevation of 745 m a.s.l</w:t>
      </w:r>
      <w:proofErr w:type="gramStart"/>
      <w:r>
        <w:rPr>
          <w:rFonts w:ascii="Times New Roman" w:hAnsi="Times New Roman" w:cs="Times New Roman"/>
        </w:rPr>
        <w:t>.</w:t>
      </w:r>
      <w:r w:rsidR="00187965">
        <w:rPr>
          <w:rFonts w:ascii="Times New Roman" w:hAnsi="Times New Roman" w:cs="Times New Roman"/>
        </w:rPr>
        <w:t>,</w:t>
      </w:r>
      <w:proofErr w:type="gramEnd"/>
      <w:r w:rsidR="00187965">
        <w:rPr>
          <w:rFonts w:ascii="Times New Roman" w:hAnsi="Times New Roman" w:cs="Times New Roman"/>
        </w:rPr>
        <w:t xml:space="preserve"> </w:t>
      </w:r>
      <w:r w:rsidR="00236786">
        <w:rPr>
          <w:rFonts w:ascii="Times New Roman" w:hAnsi="Times New Roman" w:cs="Times New Roman"/>
        </w:rPr>
        <w:t xml:space="preserve">was chosen for this analysis because the measured </w:t>
      </w:r>
      <w:r w:rsidR="00236786" w:rsidRPr="00B416B7">
        <w:rPr>
          <w:rFonts w:ascii="Times New Roman" w:hAnsi="Times New Roman" w:cs="Times New Roman"/>
          <w:vertAlign w:val="superscript"/>
        </w:rPr>
        <w:t>10</w:t>
      </w:r>
      <w:r w:rsidR="00B416B7">
        <w:rPr>
          <w:rFonts w:ascii="Times New Roman" w:hAnsi="Times New Roman" w:cs="Times New Roman"/>
        </w:rPr>
        <w:t xml:space="preserve">Be and </w:t>
      </w:r>
      <w:r w:rsidR="00B416B7" w:rsidRPr="00B416B7">
        <w:rPr>
          <w:rFonts w:ascii="Times New Roman" w:hAnsi="Times New Roman" w:cs="Times New Roman"/>
          <w:vertAlign w:val="superscript"/>
        </w:rPr>
        <w:t>26</w:t>
      </w:r>
      <w:r w:rsidR="00236786">
        <w:rPr>
          <w:rFonts w:ascii="Times New Roman" w:hAnsi="Times New Roman" w:cs="Times New Roman"/>
        </w:rPr>
        <w:t xml:space="preserve">Al concentrations indicate </w:t>
      </w:r>
      <w:r w:rsidR="00263D4D">
        <w:rPr>
          <w:rFonts w:ascii="Times New Roman" w:hAnsi="Times New Roman" w:cs="Times New Roman"/>
        </w:rPr>
        <w:t>a long</w:t>
      </w:r>
      <w:r w:rsidR="00236786">
        <w:rPr>
          <w:rFonts w:ascii="Times New Roman" w:hAnsi="Times New Roman" w:cs="Times New Roman"/>
        </w:rPr>
        <w:t xml:space="preserve"> total </w:t>
      </w:r>
      <w:r w:rsidR="00263D4D">
        <w:rPr>
          <w:rFonts w:ascii="Times New Roman" w:hAnsi="Times New Roman" w:cs="Times New Roman"/>
        </w:rPr>
        <w:t xml:space="preserve">exposure </w:t>
      </w:r>
      <w:r w:rsidR="00236786">
        <w:rPr>
          <w:rFonts w:ascii="Times New Roman" w:hAnsi="Times New Roman" w:cs="Times New Roman"/>
        </w:rPr>
        <w:t>history (</w:t>
      </w:r>
      <w:r w:rsidR="00263D4D">
        <w:rPr>
          <w:rFonts w:ascii="Times New Roman" w:hAnsi="Times New Roman" w:cs="Times New Roman"/>
        </w:rPr>
        <w:t>~</w:t>
      </w:r>
      <w:r w:rsidR="00236786">
        <w:rPr>
          <w:rFonts w:ascii="Times New Roman" w:hAnsi="Times New Roman" w:cs="Times New Roman"/>
        </w:rPr>
        <w:t>989 kyr). No</w:t>
      </w:r>
      <w:r w:rsidR="00187965">
        <w:rPr>
          <w:rFonts w:ascii="Times New Roman" w:hAnsi="Times New Roman" w:cs="Times New Roman"/>
        </w:rPr>
        <w:t xml:space="preserve"> </w:t>
      </w:r>
      <w:proofErr w:type="spellStart"/>
      <w:r w:rsidR="00853423">
        <w:rPr>
          <w:rFonts w:ascii="Times New Roman" w:hAnsi="Times New Roman" w:cs="Times New Roman"/>
        </w:rPr>
        <w:t>allochthonous</w:t>
      </w:r>
      <w:proofErr w:type="spellEnd"/>
      <w:r w:rsidR="00853423">
        <w:rPr>
          <w:rFonts w:ascii="Times New Roman" w:hAnsi="Times New Roman" w:cs="Times New Roman"/>
        </w:rPr>
        <w:t xml:space="preserve"> </w:t>
      </w:r>
      <w:r w:rsidR="00187965">
        <w:rPr>
          <w:rFonts w:ascii="Times New Roman" w:hAnsi="Times New Roman" w:cs="Times New Roman"/>
        </w:rPr>
        <w:t>boulders wer</w:t>
      </w:r>
      <w:r w:rsidR="00236786">
        <w:rPr>
          <w:rFonts w:ascii="Times New Roman" w:hAnsi="Times New Roman" w:cs="Times New Roman"/>
        </w:rPr>
        <w:t>e sampled at this site, but b</w:t>
      </w:r>
      <w:r w:rsidR="00187965">
        <w:rPr>
          <w:rFonts w:ascii="Times New Roman" w:hAnsi="Times New Roman" w:cs="Times New Roman"/>
        </w:rPr>
        <w:t xml:space="preserve">oulders collected from </w:t>
      </w:r>
      <w:r w:rsidR="00236786">
        <w:rPr>
          <w:rFonts w:ascii="Times New Roman" w:hAnsi="Times New Roman" w:cs="Times New Roman"/>
        </w:rPr>
        <w:t>lower elevations in this</w:t>
      </w:r>
      <w:r w:rsidR="00187965">
        <w:rPr>
          <w:rFonts w:ascii="Times New Roman" w:hAnsi="Times New Roman" w:cs="Times New Roman"/>
        </w:rPr>
        <w:t xml:space="preserve"> area suggest that the last deglaciation event occurred around 11-12 kyr ago, </w:t>
      </w:r>
      <w:r w:rsidR="00853423">
        <w:rPr>
          <w:rFonts w:ascii="Times New Roman" w:hAnsi="Times New Roman" w:cs="Times New Roman"/>
        </w:rPr>
        <w:t>and we note that</w:t>
      </w:r>
      <w:r w:rsidR="00187965">
        <w:rPr>
          <w:rFonts w:ascii="Times New Roman" w:hAnsi="Times New Roman" w:cs="Times New Roman"/>
        </w:rPr>
        <w:t xml:space="preserve"> </w:t>
      </w:r>
      <w:r w:rsidR="00236786">
        <w:rPr>
          <w:rFonts w:ascii="Times New Roman" w:hAnsi="Times New Roman" w:cs="Times New Roman"/>
        </w:rPr>
        <w:t>this</w:t>
      </w:r>
      <w:r w:rsidR="00187965">
        <w:rPr>
          <w:rFonts w:ascii="Times New Roman" w:hAnsi="Times New Roman" w:cs="Times New Roman"/>
        </w:rPr>
        <w:t xml:space="preserve"> age may not apply to higher elevations. The </w:t>
      </w:r>
      <w:r w:rsidR="00187965" w:rsidRPr="0000028B">
        <w:rPr>
          <w:rFonts w:ascii="Times New Roman" w:hAnsi="Times New Roman" w:cs="Times New Roman"/>
          <w:vertAlign w:val="superscript"/>
        </w:rPr>
        <w:t>10</w:t>
      </w:r>
      <w:r w:rsidR="00187965">
        <w:rPr>
          <w:rFonts w:ascii="Times New Roman" w:hAnsi="Times New Roman" w:cs="Times New Roman"/>
        </w:rPr>
        <w:t xml:space="preserve">Be and </w:t>
      </w:r>
      <w:r w:rsidR="00187965" w:rsidRPr="0000028B">
        <w:rPr>
          <w:rFonts w:ascii="Times New Roman" w:hAnsi="Times New Roman" w:cs="Times New Roman"/>
          <w:vertAlign w:val="superscript"/>
        </w:rPr>
        <w:t>26</w:t>
      </w:r>
      <w:r w:rsidR="00187965">
        <w:rPr>
          <w:rFonts w:ascii="Times New Roman" w:hAnsi="Times New Roman" w:cs="Times New Roman"/>
        </w:rPr>
        <w:t xml:space="preserve">Al production rates at the sample site were </w:t>
      </w:r>
      <w:r w:rsidR="00853423">
        <w:rPr>
          <w:rFonts w:ascii="Times New Roman" w:hAnsi="Times New Roman" w:cs="Times New Roman"/>
        </w:rPr>
        <w:t>estimated</w:t>
      </w:r>
      <w:r w:rsidR="00187965">
        <w:rPr>
          <w:rFonts w:ascii="Times New Roman" w:hAnsi="Times New Roman" w:cs="Times New Roman"/>
        </w:rPr>
        <w:t xml:space="preserve"> by use of the northeastern North American production rates and the CRONU</w:t>
      </w:r>
      <w:r w:rsidR="00441AF7">
        <w:rPr>
          <w:rFonts w:ascii="Times New Roman" w:hAnsi="Times New Roman" w:cs="Times New Roman"/>
        </w:rPr>
        <w:t>S-Earth on-line calculator. The</w:t>
      </w:r>
      <w:r w:rsidR="00187965">
        <w:rPr>
          <w:rFonts w:ascii="Times New Roman" w:hAnsi="Times New Roman" w:cs="Times New Roman"/>
        </w:rPr>
        <w:t xml:space="preserve"> muonic production rates</w:t>
      </w:r>
      <w:r w:rsidR="000C1770">
        <w:rPr>
          <w:rFonts w:ascii="Times New Roman" w:hAnsi="Times New Roman" w:cs="Times New Roman"/>
        </w:rPr>
        <w:t xml:space="preserve"> were calculated according to </w:t>
      </w:r>
      <w:proofErr w:type="spellStart"/>
      <w:r w:rsidR="000C1770">
        <w:rPr>
          <w:rFonts w:ascii="Times New Roman" w:hAnsi="Times New Roman" w:cs="Times New Roman"/>
        </w:rPr>
        <w:t>Balco</w:t>
      </w:r>
      <w:proofErr w:type="spellEnd"/>
      <w:r w:rsidR="000C1770">
        <w:rPr>
          <w:rFonts w:ascii="Times New Roman" w:hAnsi="Times New Roman" w:cs="Times New Roman"/>
        </w:rPr>
        <w:t xml:space="preserve"> et al. (2008)</w:t>
      </w:r>
      <w:r w:rsidR="00441AF7">
        <w:rPr>
          <w:rFonts w:ascii="Times New Roman" w:hAnsi="Times New Roman" w:cs="Times New Roman"/>
        </w:rPr>
        <w:t xml:space="preserve">. The uncertainties associated with the measured </w:t>
      </w:r>
      <w:r w:rsidR="00441AF7" w:rsidRPr="0000028B">
        <w:rPr>
          <w:rFonts w:ascii="Times New Roman" w:hAnsi="Times New Roman" w:cs="Times New Roman"/>
          <w:vertAlign w:val="superscript"/>
        </w:rPr>
        <w:t>10</w:t>
      </w:r>
      <w:r w:rsidR="00441AF7">
        <w:rPr>
          <w:rFonts w:ascii="Times New Roman" w:hAnsi="Times New Roman" w:cs="Times New Roman"/>
        </w:rPr>
        <w:t>Be (5.67x10</w:t>
      </w:r>
      <w:r w:rsidR="00441AF7" w:rsidRPr="00441AF7">
        <w:rPr>
          <w:rFonts w:ascii="Times New Roman" w:hAnsi="Times New Roman" w:cs="Times New Roman"/>
          <w:vertAlign w:val="superscript"/>
        </w:rPr>
        <w:t>5</w:t>
      </w:r>
      <w:r w:rsidR="00441AF7">
        <w:rPr>
          <w:rFonts w:ascii="Times New Roman" w:hAnsi="Times New Roman" w:cs="Times New Roman"/>
          <w:vertAlign w:val="superscript"/>
        </w:rPr>
        <w:t xml:space="preserve"> </w:t>
      </w:r>
      <w:r w:rsidR="00441AF7">
        <w:rPr>
          <w:rFonts w:ascii="Times New Roman" w:hAnsi="Times New Roman" w:cs="Times New Roman"/>
        </w:rPr>
        <w:t xml:space="preserve">atoms/g) and </w:t>
      </w:r>
      <w:r w:rsidR="00441AF7" w:rsidRPr="0000028B">
        <w:rPr>
          <w:rFonts w:ascii="Times New Roman" w:hAnsi="Times New Roman" w:cs="Times New Roman"/>
          <w:vertAlign w:val="superscript"/>
        </w:rPr>
        <w:t>26</w:t>
      </w:r>
      <w:r w:rsidR="00441AF7">
        <w:rPr>
          <w:rFonts w:ascii="Times New Roman" w:hAnsi="Times New Roman" w:cs="Times New Roman"/>
        </w:rPr>
        <w:t>Al (2.67x10</w:t>
      </w:r>
      <w:r w:rsidR="00441AF7">
        <w:rPr>
          <w:rFonts w:ascii="Times New Roman" w:hAnsi="Times New Roman" w:cs="Times New Roman"/>
          <w:vertAlign w:val="superscript"/>
        </w:rPr>
        <w:t xml:space="preserve">6 </w:t>
      </w:r>
      <w:r w:rsidR="00441AF7">
        <w:rPr>
          <w:rFonts w:ascii="Times New Roman" w:hAnsi="Times New Roman" w:cs="Times New Roman"/>
        </w:rPr>
        <w:t>atoms/g) concentrations were 2.6 % and 4.0 %, respectively.</w:t>
      </w:r>
    </w:p>
    <w:p w14:paraId="5291DD25" w14:textId="77777777" w:rsidR="00F02E47" w:rsidRDefault="00F02E47" w:rsidP="00FD6279">
      <w:pPr>
        <w:ind w:left="-426"/>
        <w:rPr>
          <w:rFonts w:ascii="Times New Roman" w:hAnsi="Times New Roman" w:cs="Times New Roman"/>
        </w:rPr>
      </w:pPr>
    </w:p>
    <w:p w14:paraId="0C9EF089" w14:textId="17E81AB7" w:rsidR="00336ECD" w:rsidRDefault="00716CCE" w:rsidP="00B9736B">
      <w:pPr>
        <w:ind w:left="-426"/>
        <w:rPr>
          <w:rFonts w:ascii="Times New Roman" w:hAnsi="Times New Roman" w:cs="Times New Roman"/>
        </w:rPr>
      </w:pPr>
      <w:r w:rsidRPr="00716CCE">
        <w:rPr>
          <w:rFonts w:ascii="Times New Roman" w:hAnsi="Times New Roman" w:cs="Times New Roman"/>
        </w:rPr>
        <w:t>In the initial MCMC analysis</w:t>
      </w:r>
      <w:r>
        <w:rPr>
          <w:rFonts w:ascii="Times New Roman" w:hAnsi="Times New Roman" w:cs="Times New Roman"/>
        </w:rPr>
        <w:t xml:space="preserve">, the last deglaciation event was constrained </w:t>
      </w:r>
      <w:r w:rsidR="000C1770">
        <w:rPr>
          <w:rFonts w:ascii="Times New Roman" w:hAnsi="Times New Roman" w:cs="Times New Roman"/>
        </w:rPr>
        <w:t>to the period 10-12 kyr, in agreement with</w:t>
      </w:r>
      <w:r>
        <w:rPr>
          <w:rFonts w:ascii="Times New Roman" w:hAnsi="Times New Roman" w:cs="Times New Roman"/>
        </w:rPr>
        <w:t xml:space="preserve"> studies of boulders from lower elevations in the area. The MCMC analysis reveals that the interglacial erosion rate was less than 6 m/Myr, and most likely in the range 0.6-6 m/Myr. The gl</w:t>
      </w:r>
      <w:r w:rsidR="00C914F4">
        <w:rPr>
          <w:rFonts w:ascii="Times New Roman" w:hAnsi="Times New Roman" w:cs="Times New Roman"/>
        </w:rPr>
        <w:t xml:space="preserve">acial erosion rate is </w:t>
      </w:r>
      <w:r w:rsidR="00853423">
        <w:rPr>
          <w:rFonts w:ascii="Times New Roman" w:hAnsi="Times New Roman" w:cs="Times New Roman"/>
        </w:rPr>
        <w:t>better</w:t>
      </w:r>
      <w:r w:rsidR="00471938">
        <w:rPr>
          <w:rFonts w:ascii="Times New Roman" w:hAnsi="Times New Roman" w:cs="Times New Roman"/>
        </w:rPr>
        <w:t xml:space="preserve"> constrained</w:t>
      </w:r>
      <w:r w:rsidR="003662EE">
        <w:rPr>
          <w:rFonts w:ascii="Times New Roman" w:hAnsi="Times New Roman" w:cs="Times New Roman"/>
        </w:rPr>
        <w:t xml:space="preserve"> with </w:t>
      </w:r>
      <w:r w:rsidR="00471938">
        <w:rPr>
          <w:rFonts w:ascii="Times New Roman" w:hAnsi="Times New Roman" w:cs="Times New Roman"/>
        </w:rPr>
        <w:t>the most likely erosion rate falling within the interval 1.25-2.5 m/Myr</w:t>
      </w:r>
      <w:r w:rsidR="00C914F4">
        <w:rPr>
          <w:rFonts w:ascii="Times New Roman" w:hAnsi="Times New Roman" w:cs="Times New Roman"/>
        </w:rPr>
        <w:t>, depending on the exposure history</w:t>
      </w:r>
      <w:r w:rsidR="00F02E47">
        <w:rPr>
          <w:rFonts w:ascii="Times New Roman" w:hAnsi="Times New Roman" w:cs="Times New Roman"/>
        </w:rPr>
        <w:t xml:space="preserve">. Interestingly, the </w:t>
      </w:r>
      <w:r w:rsidR="00F02E47" w:rsidRPr="00BB30BF">
        <w:rPr>
          <w:rFonts w:ascii="Symbol" w:hAnsi="Symbol" w:cs="Times New Roman"/>
          <w:i/>
        </w:rPr>
        <w:t></w:t>
      </w:r>
      <w:r w:rsidR="00F02E47" w:rsidRPr="00BB30BF">
        <w:rPr>
          <w:rFonts w:ascii="Times New Roman" w:hAnsi="Times New Roman" w:cs="Times New Roman"/>
          <w:i/>
          <w:vertAlign w:val="superscript"/>
        </w:rPr>
        <w:t>18</w:t>
      </w:r>
      <w:r w:rsidR="00F02E47" w:rsidRPr="00BB30BF">
        <w:rPr>
          <w:rFonts w:ascii="Times New Roman" w:hAnsi="Times New Roman" w:cs="Times New Roman"/>
          <w:i/>
        </w:rPr>
        <w:t>O</w:t>
      </w:r>
      <w:r w:rsidR="00F02E47" w:rsidRPr="005514C7">
        <w:rPr>
          <w:rFonts w:ascii="Times New Roman" w:hAnsi="Times New Roman" w:cs="Times New Roman"/>
          <w:i/>
          <w:vertAlign w:val="subscript"/>
        </w:rPr>
        <w:t>threshold</w:t>
      </w:r>
      <w:r w:rsidR="00471938">
        <w:rPr>
          <w:rFonts w:ascii="Times New Roman" w:hAnsi="Times New Roman" w:cs="Times New Roman"/>
        </w:rPr>
        <w:t xml:space="preserve"> value is very well </w:t>
      </w:r>
      <w:r w:rsidR="00F02E47">
        <w:rPr>
          <w:rFonts w:ascii="Times New Roman" w:hAnsi="Times New Roman" w:cs="Times New Roman"/>
        </w:rPr>
        <w:t>constrained</w:t>
      </w:r>
      <w:r w:rsidR="003607BB">
        <w:rPr>
          <w:rFonts w:ascii="Times New Roman" w:hAnsi="Times New Roman" w:cs="Times New Roman"/>
        </w:rPr>
        <w:t xml:space="preserve">, suggesting that the exposure history is defined by values in the range </w:t>
      </w:r>
      <w:r w:rsidR="0026655C">
        <w:rPr>
          <w:rFonts w:ascii="Times New Roman" w:hAnsi="Times New Roman" w:cs="Times New Roman"/>
        </w:rPr>
        <w:t>3.8</w:t>
      </w:r>
      <w:r w:rsidR="00471938">
        <w:rPr>
          <w:rFonts w:ascii="Times New Roman" w:hAnsi="Times New Roman" w:cs="Times New Roman"/>
        </w:rPr>
        <w:t>1-3.84</w:t>
      </w:r>
      <w:r w:rsidR="0026655C">
        <w:rPr>
          <w:rFonts w:ascii="Times New Roman" w:hAnsi="Times New Roman" w:cs="Times New Roman"/>
        </w:rPr>
        <w:t xml:space="preserve"> ‰</w:t>
      </w:r>
      <w:r w:rsidR="003607BB">
        <w:rPr>
          <w:rFonts w:ascii="Times New Roman" w:hAnsi="Times New Roman" w:cs="Times New Roman"/>
        </w:rPr>
        <w:t xml:space="preserve">. Such </w:t>
      </w:r>
      <w:r w:rsidR="003607BB" w:rsidRPr="00BB30BF">
        <w:rPr>
          <w:rFonts w:ascii="Symbol" w:hAnsi="Symbol" w:cs="Times New Roman"/>
          <w:i/>
        </w:rPr>
        <w:t></w:t>
      </w:r>
      <w:r w:rsidR="003607BB" w:rsidRPr="00BB30BF">
        <w:rPr>
          <w:rFonts w:ascii="Times New Roman" w:hAnsi="Times New Roman" w:cs="Times New Roman"/>
          <w:i/>
          <w:vertAlign w:val="superscript"/>
        </w:rPr>
        <w:t>18</w:t>
      </w:r>
      <w:r w:rsidR="003607BB" w:rsidRPr="00BB30BF">
        <w:rPr>
          <w:rFonts w:ascii="Times New Roman" w:hAnsi="Times New Roman" w:cs="Times New Roman"/>
          <w:i/>
        </w:rPr>
        <w:t>O</w:t>
      </w:r>
      <w:r w:rsidR="003607BB" w:rsidRPr="005514C7">
        <w:rPr>
          <w:rFonts w:ascii="Times New Roman" w:hAnsi="Times New Roman" w:cs="Times New Roman"/>
          <w:i/>
          <w:vertAlign w:val="subscript"/>
        </w:rPr>
        <w:t>threshold</w:t>
      </w:r>
      <w:r w:rsidR="003607BB">
        <w:rPr>
          <w:rFonts w:ascii="Times New Roman" w:hAnsi="Times New Roman" w:cs="Times New Roman"/>
        </w:rPr>
        <w:t xml:space="preserve"> values imply that the total amount of exposure within the last million years was limited to the range 80-11</w:t>
      </w:r>
      <w:r w:rsidR="00DB0C96">
        <w:rPr>
          <w:rFonts w:ascii="Times New Roman" w:hAnsi="Times New Roman" w:cs="Times New Roman"/>
        </w:rPr>
        <w:t>0 kyr, of which ~26</w:t>
      </w:r>
      <w:r w:rsidR="003607BB">
        <w:rPr>
          <w:rFonts w:ascii="Times New Roman" w:hAnsi="Times New Roman" w:cs="Times New Roman"/>
        </w:rPr>
        <w:t xml:space="preserve"> kyr of exposure occurred during </w:t>
      </w:r>
      <w:r w:rsidR="00853423">
        <w:rPr>
          <w:rFonts w:ascii="Times New Roman" w:hAnsi="Times New Roman" w:cs="Times New Roman"/>
        </w:rPr>
        <w:t>MIS (</w:t>
      </w:r>
      <w:r w:rsidR="003607BB">
        <w:rPr>
          <w:rFonts w:ascii="Times New Roman" w:hAnsi="Times New Roman" w:cs="Times New Roman"/>
        </w:rPr>
        <w:t>marine isotope stage</w:t>
      </w:r>
      <w:r w:rsidR="00853423">
        <w:rPr>
          <w:rFonts w:ascii="Times New Roman" w:hAnsi="Times New Roman" w:cs="Times New Roman"/>
        </w:rPr>
        <w:t>)</w:t>
      </w:r>
      <w:r w:rsidR="003607BB">
        <w:rPr>
          <w:rFonts w:ascii="Times New Roman" w:hAnsi="Times New Roman" w:cs="Times New Roman"/>
        </w:rPr>
        <w:t xml:space="preserve"> 11</w:t>
      </w:r>
      <w:r w:rsidR="005921BF">
        <w:rPr>
          <w:rFonts w:ascii="Times New Roman" w:hAnsi="Times New Roman" w:cs="Times New Roman"/>
        </w:rPr>
        <w:t xml:space="preserve"> around 400 ka</w:t>
      </w:r>
      <w:r w:rsidR="003607BB">
        <w:rPr>
          <w:rFonts w:ascii="Times New Roman" w:hAnsi="Times New Roman" w:cs="Times New Roman"/>
        </w:rPr>
        <w:t xml:space="preserve">. </w:t>
      </w:r>
      <w:r w:rsidR="00DB0C96">
        <w:rPr>
          <w:rFonts w:ascii="Times New Roman" w:hAnsi="Times New Roman" w:cs="Times New Roman"/>
        </w:rPr>
        <w:t xml:space="preserve">This limited amount of exposure is highly consistent with the minimum-limiting exposure duration (88 kyr) and burial duration (901 kyr) found by Corbett et al. (2013) based on the two-isotope burial-exposure diagram. </w:t>
      </w:r>
      <w:r w:rsidR="00547B90">
        <w:rPr>
          <w:rFonts w:ascii="Times New Roman" w:hAnsi="Times New Roman" w:cs="Times New Roman"/>
        </w:rPr>
        <w:t>The most likely exhumation history can be computed from the best f</w:t>
      </w:r>
      <w:r w:rsidR="006F3576">
        <w:rPr>
          <w:rFonts w:ascii="Times New Roman" w:hAnsi="Times New Roman" w:cs="Times New Roman"/>
        </w:rPr>
        <w:t xml:space="preserve">itting model parameters </w:t>
      </w:r>
      <w:r w:rsidR="00336ECD">
        <w:rPr>
          <w:rFonts w:ascii="Times New Roman" w:hAnsi="Times New Roman" w:cs="Times New Roman"/>
        </w:rPr>
        <w:t>with an estimated exhumation rate of 1.5 ± 0.5 m/</w:t>
      </w:r>
      <w:proofErr w:type="spellStart"/>
      <w:r w:rsidR="00336ECD">
        <w:rPr>
          <w:rFonts w:ascii="Times New Roman" w:hAnsi="Times New Roman" w:cs="Times New Roman"/>
        </w:rPr>
        <w:t>Myr</w:t>
      </w:r>
      <w:proofErr w:type="spellEnd"/>
      <w:r w:rsidR="00336ECD">
        <w:rPr>
          <w:rFonts w:ascii="Times New Roman" w:hAnsi="Times New Roman" w:cs="Times New Roman"/>
        </w:rPr>
        <w:t>. This uncertainty estimate is not based on Gaussian distributions, but the fact that 50% of the simulated, best-fitting exhumation histories fall within this range.</w:t>
      </w:r>
      <w:r w:rsidR="00FF5F7C">
        <w:rPr>
          <w:rFonts w:ascii="Times New Roman" w:hAnsi="Times New Roman" w:cs="Times New Roman"/>
        </w:rPr>
        <w:t xml:space="preserve"> The upper and </w:t>
      </w:r>
      <w:r w:rsidR="00FF5F7C">
        <w:rPr>
          <w:rFonts w:ascii="Times New Roman" w:hAnsi="Times New Roman" w:cs="Times New Roman"/>
        </w:rPr>
        <w:lastRenderedPageBreak/>
        <w:t xml:space="preserve">lower quartiles provide </w:t>
      </w:r>
      <w:r w:rsidR="008703EF">
        <w:rPr>
          <w:rFonts w:ascii="Times New Roman" w:hAnsi="Times New Roman" w:cs="Times New Roman"/>
        </w:rPr>
        <w:t>the most</w:t>
      </w:r>
      <w:r w:rsidR="00FF5F7C">
        <w:rPr>
          <w:rFonts w:ascii="Times New Roman" w:hAnsi="Times New Roman" w:cs="Times New Roman"/>
        </w:rPr>
        <w:t xml:space="preserve"> accurate representation of the uncertainty associa</w:t>
      </w:r>
      <w:r w:rsidR="00C20C66">
        <w:rPr>
          <w:rFonts w:ascii="Times New Roman" w:hAnsi="Times New Roman" w:cs="Times New Roman"/>
        </w:rPr>
        <w:t>ted with an estimated</w:t>
      </w:r>
      <w:r w:rsidR="00FF5F7C">
        <w:rPr>
          <w:rFonts w:ascii="Times New Roman" w:hAnsi="Times New Roman" w:cs="Times New Roman"/>
        </w:rPr>
        <w:t xml:space="preserve"> exhumation history</w:t>
      </w:r>
      <w:r w:rsidR="00C20C66">
        <w:rPr>
          <w:rFonts w:ascii="Times New Roman" w:hAnsi="Times New Roman" w:cs="Times New Roman"/>
        </w:rPr>
        <w:t xml:space="preserve"> based on the MCMC technique</w:t>
      </w:r>
      <w:r w:rsidR="00FF5F7C">
        <w:rPr>
          <w:rFonts w:ascii="Times New Roman" w:hAnsi="Times New Roman" w:cs="Times New Roman"/>
        </w:rPr>
        <w:t>.</w:t>
      </w:r>
    </w:p>
    <w:p w14:paraId="34FC2086" w14:textId="77777777" w:rsidR="00336ECD" w:rsidRDefault="00336ECD" w:rsidP="00B9736B">
      <w:pPr>
        <w:ind w:left="-426"/>
        <w:rPr>
          <w:rFonts w:ascii="Times New Roman" w:hAnsi="Times New Roman" w:cs="Times New Roman"/>
        </w:rPr>
      </w:pPr>
    </w:p>
    <w:p w14:paraId="775FD530" w14:textId="77777777" w:rsidR="00547B90" w:rsidRDefault="00547B90" w:rsidP="00B9736B">
      <w:pPr>
        <w:ind w:left="-426"/>
        <w:rPr>
          <w:rFonts w:ascii="Times New Roman" w:hAnsi="Times New Roman" w:cs="Times New Roman"/>
        </w:rPr>
      </w:pPr>
    </w:p>
    <w:p w14:paraId="7B08F826" w14:textId="547D1D3B" w:rsidR="0080380B" w:rsidRPr="00B9736B" w:rsidRDefault="003C3202" w:rsidP="00B9736B">
      <w:pPr>
        <w:ind w:left="-426"/>
        <w:rPr>
          <w:rFonts w:ascii="Times New Roman" w:hAnsi="Times New Roman" w:cs="Times New Roman"/>
        </w:rPr>
      </w:pPr>
      <w:r>
        <w:rPr>
          <w:rFonts w:ascii="Times New Roman" w:hAnsi="Times New Roman" w:cs="Times New Roman"/>
        </w:rPr>
        <w:t>A</w:t>
      </w:r>
      <w:r w:rsidR="006F3576">
        <w:rPr>
          <w:rFonts w:ascii="Times New Roman" w:hAnsi="Times New Roman" w:cs="Times New Roman"/>
        </w:rPr>
        <w:t xml:space="preserve"> slightly different</w:t>
      </w:r>
      <w:r>
        <w:rPr>
          <w:rFonts w:ascii="Times New Roman" w:hAnsi="Times New Roman" w:cs="Times New Roman"/>
        </w:rPr>
        <w:t xml:space="preserve"> MCMC an</w:t>
      </w:r>
      <w:r w:rsidR="00CF24CC">
        <w:rPr>
          <w:rFonts w:ascii="Times New Roman" w:hAnsi="Times New Roman" w:cs="Times New Roman"/>
        </w:rPr>
        <w:t xml:space="preserve">alysis, which assumed no prior information regarding the timing of the last deglaciation event, was also carried out. This analysis yielded very similar results, including a slightly lower glacial erosion rate (1.25 m/Myr compared to 1.8 m/Myr on average) and slightly less total exposure </w:t>
      </w:r>
      <w:r w:rsidR="00620C7E">
        <w:rPr>
          <w:rFonts w:ascii="Times New Roman" w:hAnsi="Times New Roman" w:cs="Times New Roman"/>
        </w:rPr>
        <w:t xml:space="preserve">over the last </w:t>
      </w:r>
      <w:r w:rsidR="00023F0A">
        <w:rPr>
          <w:rFonts w:ascii="Times New Roman" w:hAnsi="Times New Roman" w:cs="Times New Roman"/>
        </w:rPr>
        <w:t xml:space="preserve">1 </w:t>
      </w:r>
      <w:proofErr w:type="spellStart"/>
      <w:r w:rsidR="00620C7E">
        <w:rPr>
          <w:rFonts w:ascii="Times New Roman" w:hAnsi="Times New Roman" w:cs="Times New Roman"/>
        </w:rPr>
        <w:t>Myr</w:t>
      </w:r>
      <w:proofErr w:type="spellEnd"/>
      <w:r w:rsidR="00CF24CC">
        <w:rPr>
          <w:rFonts w:ascii="Times New Roman" w:hAnsi="Times New Roman" w:cs="Times New Roman"/>
        </w:rPr>
        <w:t>.</w:t>
      </w:r>
      <w:r w:rsidR="00620C7E">
        <w:rPr>
          <w:rFonts w:ascii="Times New Roman" w:hAnsi="Times New Roman" w:cs="Times New Roman"/>
        </w:rPr>
        <w:t xml:space="preserve"> </w:t>
      </w:r>
      <w:r w:rsidR="000D7F46">
        <w:rPr>
          <w:rFonts w:ascii="Times New Roman" w:hAnsi="Times New Roman" w:cs="Times New Roman"/>
        </w:rPr>
        <w:t>These differences result from</w:t>
      </w:r>
      <w:r w:rsidR="00B75350">
        <w:rPr>
          <w:rFonts w:ascii="Times New Roman" w:hAnsi="Times New Roman" w:cs="Times New Roman"/>
        </w:rPr>
        <w:t xml:space="preserve"> an estimated last deglacial event </w:t>
      </w:r>
      <w:r w:rsidR="00023F0A">
        <w:rPr>
          <w:rFonts w:ascii="Times New Roman" w:hAnsi="Times New Roman" w:cs="Times New Roman"/>
        </w:rPr>
        <w:t>at</w:t>
      </w:r>
      <w:r w:rsidR="00B75350">
        <w:rPr>
          <w:rFonts w:ascii="Times New Roman" w:hAnsi="Times New Roman" w:cs="Times New Roman"/>
        </w:rPr>
        <w:t xml:space="preserve"> 30-35 kyr, which </w:t>
      </w:r>
      <w:r w:rsidR="00023F0A">
        <w:rPr>
          <w:rFonts w:ascii="Times New Roman" w:hAnsi="Times New Roman" w:cs="Times New Roman"/>
        </w:rPr>
        <w:t>is clearly</w:t>
      </w:r>
      <w:r w:rsidR="00B75350">
        <w:rPr>
          <w:rFonts w:ascii="Times New Roman" w:hAnsi="Times New Roman" w:cs="Times New Roman"/>
        </w:rPr>
        <w:t xml:space="preserve"> different from the deglacial age inferred from nearby </w:t>
      </w:r>
      <w:r w:rsidR="00023F0A">
        <w:rPr>
          <w:rFonts w:ascii="Times New Roman" w:hAnsi="Times New Roman" w:cs="Times New Roman"/>
        </w:rPr>
        <w:t xml:space="preserve">erratic </w:t>
      </w:r>
      <w:r w:rsidR="00B75350">
        <w:rPr>
          <w:rFonts w:ascii="Times New Roman" w:hAnsi="Times New Roman" w:cs="Times New Roman"/>
        </w:rPr>
        <w:t xml:space="preserve">boulders found at lower elevations. Although the exhumation histories are very similar in this case, it demonstrates the importance of including prior information regarding glacial-interglacial transitions. The inclusion of an extra nuclide, particularly </w:t>
      </w:r>
      <w:r w:rsidR="00B75350" w:rsidRPr="000C1770">
        <w:rPr>
          <w:rFonts w:ascii="Times New Roman" w:hAnsi="Times New Roman" w:cs="Times New Roman"/>
          <w:vertAlign w:val="superscript"/>
        </w:rPr>
        <w:t>14</w:t>
      </w:r>
      <w:r w:rsidR="00B75350">
        <w:rPr>
          <w:rFonts w:ascii="Times New Roman" w:hAnsi="Times New Roman" w:cs="Times New Roman"/>
        </w:rPr>
        <w:t>C, or a depth profile would help constrain the model parameters in the MCMC analysis.</w:t>
      </w:r>
    </w:p>
    <w:p w14:paraId="68E7FB1C" w14:textId="77777777" w:rsidR="0098779B" w:rsidRPr="00BB30BF" w:rsidRDefault="0098779B" w:rsidP="0092011B">
      <w:pPr>
        <w:ind w:left="-426"/>
        <w:rPr>
          <w:rFonts w:ascii="Times New Roman" w:hAnsi="Times New Roman" w:cs="Times New Roman"/>
          <w:b/>
        </w:rPr>
      </w:pPr>
    </w:p>
    <w:p w14:paraId="367746FB" w14:textId="3A6A6B43" w:rsidR="0082159F" w:rsidRDefault="00714053" w:rsidP="0025109C">
      <w:pPr>
        <w:ind w:left="-426"/>
        <w:outlineLvl w:val="0"/>
        <w:rPr>
          <w:rFonts w:ascii="Times New Roman" w:hAnsi="Times New Roman" w:cs="Times New Roman"/>
          <w:b/>
        </w:rPr>
      </w:pPr>
      <w:r w:rsidRPr="00BB30BF">
        <w:rPr>
          <w:rFonts w:ascii="Times New Roman" w:hAnsi="Times New Roman" w:cs="Times New Roman"/>
          <w:b/>
        </w:rPr>
        <w:t>5</w:t>
      </w:r>
      <w:r w:rsidR="005A7F50">
        <w:rPr>
          <w:rFonts w:ascii="Times New Roman" w:hAnsi="Times New Roman" w:cs="Times New Roman"/>
          <w:b/>
        </w:rPr>
        <w:t>.</w:t>
      </w:r>
      <w:r w:rsidR="00BB4185" w:rsidRPr="00BB30BF">
        <w:rPr>
          <w:rFonts w:ascii="Times New Roman" w:hAnsi="Times New Roman" w:cs="Times New Roman"/>
          <w:b/>
        </w:rPr>
        <w:t xml:space="preserve"> </w:t>
      </w:r>
      <w:r w:rsidR="0082159F" w:rsidRPr="00BB30BF">
        <w:rPr>
          <w:rFonts w:ascii="Times New Roman" w:hAnsi="Times New Roman" w:cs="Times New Roman"/>
          <w:b/>
        </w:rPr>
        <w:t>Discussion</w:t>
      </w:r>
    </w:p>
    <w:p w14:paraId="39A80934" w14:textId="7C3D95B7" w:rsidR="00667C27" w:rsidRDefault="00577251" w:rsidP="0025109C">
      <w:pPr>
        <w:ind w:left="-426"/>
        <w:outlineLvl w:val="0"/>
        <w:rPr>
          <w:rFonts w:ascii="Times New Roman" w:hAnsi="Times New Roman" w:cs="Times New Roman"/>
        </w:rPr>
      </w:pPr>
      <w:r>
        <w:rPr>
          <w:rFonts w:ascii="Times New Roman" w:hAnsi="Times New Roman" w:cs="Times New Roman"/>
        </w:rPr>
        <w:t xml:space="preserve">The framework presented </w:t>
      </w:r>
      <w:r w:rsidR="00810BC5">
        <w:rPr>
          <w:rFonts w:ascii="Times New Roman" w:hAnsi="Times New Roman" w:cs="Times New Roman"/>
        </w:rPr>
        <w:t>here provides a highly</w:t>
      </w:r>
      <w:r w:rsidR="007E1512">
        <w:rPr>
          <w:rFonts w:ascii="Times New Roman" w:hAnsi="Times New Roman" w:cs="Times New Roman"/>
        </w:rPr>
        <w:t xml:space="preserve"> flexible multi-nuclide approach </w:t>
      </w:r>
      <w:r>
        <w:rPr>
          <w:rFonts w:ascii="Times New Roman" w:hAnsi="Times New Roman" w:cs="Times New Roman"/>
        </w:rPr>
        <w:t xml:space="preserve">to </w:t>
      </w:r>
      <w:r w:rsidR="003565DF">
        <w:rPr>
          <w:rFonts w:ascii="Times New Roman" w:hAnsi="Times New Roman" w:cs="Times New Roman"/>
        </w:rPr>
        <w:t>delineate</w:t>
      </w:r>
      <w:r>
        <w:rPr>
          <w:rFonts w:ascii="Times New Roman" w:hAnsi="Times New Roman" w:cs="Times New Roman"/>
        </w:rPr>
        <w:t xml:space="preserve"> likely landscape histories and past </w:t>
      </w:r>
      <w:r w:rsidR="003565DF">
        <w:rPr>
          <w:rFonts w:ascii="Times New Roman" w:hAnsi="Times New Roman" w:cs="Times New Roman"/>
        </w:rPr>
        <w:t>erosion rates i</w:t>
      </w:r>
      <w:r>
        <w:rPr>
          <w:rFonts w:ascii="Times New Roman" w:hAnsi="Times New Roman" w:cs="Times New Roman"/>
        </w:rPr>
        <w:t xml:space="preserve">n terrains previously covered by ice </w:t>
      </w:r>
      <w:r w:rsidR="00023F0A">
        <w:rPr>
          <w:rFonts w:ascii="Times New Roman" w:hAnsi="Times New Roman" w:cs="Times New Roman"/>
        </w:rPr>
        <w:t>masses</w:t>
      </w:r>
      <w:r>
        <w:rPr>
          <w:rFonts w:ascii="Times New Roman" w:hAnsi="Times New Roman" w:cs="Times New Roman"/>
        </w:rPr>
        <w:t xml:space="preserve">. </w:t>
      </w:r>
      <w:r w:rsidR="007E1512">
        <w:rPr>
          <w:rFonts w:ascii="Times New Roman" w:hAnsi="Times New Roman" w:cs="Times New Roman"/>
        </w:rPr>
        <w:t>The approach is designed to be easily</w:t>
      </w:r>
      <w:r w:rsidR="00810BC5">
        <w:rPr>
          <w:rFonts w:ascii="Times New Roman" w:hAnsi="Times New Roman" w:cs="Times New Roman"/>
        </w:rPr>
        <w:t xml:space="preserve"> applicable to </w:t>
      </w:r>
      <w:r w:rsidR="00CD7496">
        <w:rPr>
          <w:rFonts w:ascii="Times New Roman" w:hAnsi="Times New Roman" w:cs="Times New Roman"/>
        </w:rPr>
        <w:t xml:space="preserve">a wide range of very </w:t>
      </w:r>
      <w:r w:rsidR="0029290E">
        <w:rPr>
          <w:rFonts w:ascii="Times New Roman" w:hAnsi="Times New Roman" w:cs="Times New Roman"/>
        </w:rPr>
        <w:t>specific settings</w:t>
      </w:r>
      <w:r w:rsidR="00CD7496">
        <w:rPr>
          <w:rFonts w:ascii="Times New Roman" w:hAnsi="Times New Roman" w:cs="Times New Roman"/>
        </w:rPr>
        <w:t xml:space="preserve"> or problems. </w:t>
      </w:r>
      <w:r w:rsidR="00750EB6">
        <w:rPr>
          <w:rFonts w:ascii="Times New Roman" w:hAnsi="Times New Roman" w:cs="Times New Roman"/>
        </w:rPr>
        <w:t>As such, the user may specify</w:t>
      </w:r>
      <w:r w:rsidR="00810BC5">
        <w:rPr>
          <w:rFonts w:ascii="Times New Roman" w:hAnsi="Times New Roman" w:cs="Times New Roman"/>
        </w:rPr>
        <w:t xml:space="preserve"> the production rates </w:t>
      </w:r>
      <w:r w:rsidR="00E41549">
        <w:rPr>
          <w:rFonts w:ascii="Times New Roman" w:hAnsi="Times New Roman" w:cs="Times New Roman"/>
        </w:rPr>
        <w:t xml:space="preserve">due to spallation and muons </w:t>
      </w:r>
      <w:r w:rsidR="00810BC5">
        <w:rPr>
          <w:rFonts w:ascii="Times New Roman" w:hAnsi="Times New Roman" w:cs="Times New Roman"/>
        </w:rPr>
        <w:t>at the study site,</w:t>
      </w:r>
      <w:r w:rsidR="003A7DB3">
        <w:rPr>
          <w:rFonts w:ascii="Times New Roman" w:hAnsi="Times New Roman" w:cs="Times New Roman"/>
        </w:rPr>
        <w:t xml:space="preserve"> the attenuation lengths,</w:t>
      </w:r>
      <w:r w:rsidR="00810BC5">
        <w:rPr>
          <w:rFonts w:ascii="Times New Roman" w:hAnsi="Times New Roman" w:cs="Times New Roman"/>
        </w:rPr>
        <w:t xml:space="preserve"> </w:t>
      </w:r>
      <w:r w:rsidR="006A0177">
        <w:rPr>
          <w:rFonts w:ascii="Times New Roman" w:hAnsi="Times New Roman" w:cs="Times New Roman"/>
        </w:rPr>
        <w:t xml:space="preserve">the rock density, </w:t>
      </w:r>
      <w:r w:rsidR="00810BC5">
        <w:rPr>
          <w:rFonts w:ascii="Times New Roman" w:hAnsi="Times New Roman" w:cs="Times New Roman"/>
        </w:rPr>
        <w:t xml:space="preserve">the number of </w:t>
      </w:r>
      <w:r w:rsidR="00E41549">
        <w:rPr>
          <w:rFonts w:ascii="Times New Roman" w:hAnsi="Times New Roman" w:cs="Times New Roman"/>
        </w:rPr>
        <w:t xml:space="preserve">cosmogenic </w:t>
      </w:r>
      <w:r w:rsidR="00810BC5">
        <w:rPr>
          <w:rFonts w:ascii="Times New Roman" w:hAnsi="Times New Roman" w:cs="Times New Roman"/>
        </w:rPr>
        <w:t>nuclides used in the study</w:t>
      </w:r>
      <w:r w:rsidR="006A0177">
        <w:rPr>
          <w:rFonts w:ascii="Times New Roman" w:hAnsi="Times New Roman" w:cs="Times New Roman"/>
        </w:rPr>
        <w:t xml:space="preserve"> (e.g. </w:t>
      </w:r>
      <w:r w:rsidR="006A0177" w:rsidRPr="006A0177">
        <w:rPr>
          <w:rFonts w:ascii="Times New Roman" w:hAnsi="Times New Roman" w:cs="Times New Roman"/>
          <w:vertAlign w:val="superscript"/>
        </w:rPr>
        <w:t>10</w:t>
      </w:r>
      <w:r w:rsidR="006A0177">
        <w:rPr>
          <w:rFonts w:ascii="Times New Roman" w:hAnsi="Times New Roman" w:cs="Times New Roman"/>
        </w:rPr>
        <w:t xml:space="preserve">Be, </w:t>
      </w:r>
      <w:r w:rsidR="006A0177" w:rsidRPr="006A0177">
        <w:rPr>
          <w:rFonts w:ascii="Times New Roman" w:hAnsi="Times New Roman" w:cs="Times New Roman"/>
          <w:vertAlign w:val="superscript"/>
        </w:rPr>
        <w:t>26</w:t>
      </w:r>
      <w:r w:rsidR="006A0177">
        <w:rPr>
          <w:rFonts w:ascii="Times New Roman" w:hAnsi="Times New Roman" w:cs="Times New Roman"/>
        </w:rPr>
        <w:t xml:space="preserve">Al or </w:t>
      </w:r>
      <w:r w:rsidR="006A0177" w:rsidRPr="006A0177">
        <w:rPr>
          <w:rFonts w:ascii="Times New Roman" w:hAnsi="Times New Roman" w:cs="Times New Roman"/>
          <w:vertAlign w:val="superscript"/>
        </w:rPr>
        <w:t>10</w:t>
      </w:r>
      <w:r w:rsidR="006A0177">
        <w:rPr>
          <w:rFonts w:ascii="Times New Roman" w:hAnsi="Times New Roman" w:cs="Times New Roman"/>
        </w:rPr>
        <w:t xml:space="preserve">Be, </w:t>
      </w:r>
      <w:r w:rsidR="006A0177" w:rsidRPr="006A0177">
        <w:rPr>
          <w:rFonts w:ascii="Times New Roman" w:hAnsi="Times New Roman" w:cs="Times New Roman"/>
          <w:vertAlign w:val="superscript"/>
        </w:rPr>
        <w:t>26</w:t>
      </w:r>
      <w:r w:rsidR="006A0177">
        <w:rPr>
          <w:rFonts w:ascii="Times New Roman" w:hAnsi="Times New Roman" w:cs="Times New Roman"/>
        </w:rPr>
        <w:t xml:space="preserve">Al, </w:t>
      </w:r>
      <w:r w:rsidR="006A0177" w:rsidRPr="006A0177">
        <w:rPr>
          <w:rFonts w:ascii="Times New Roman" w:hAnsi="Times New Roman" w:cs="Times New Roman"/>
          <w:vertAlign w:val="superscript"/>
        </w:rPr>
        <w:t>14</w:t>
      </w:r>
      <w:r w:rsidR="006A0177">
        <w:rPr>
          <w:rFonts w:ascii="Times New Roman" w:hAnsi="Times New Roman" w:cs="Times New Roman"/>
        </w:rPr>
        <w:t xml:space="preserve">C, </w:t>
      </w:r>
      <w:r w:rsidR="006A0177" w:rsidRPr="006A0177">
        <w:rPr>
          <w:rFonts w:ascii="Times New Roman" w:hAnsi="Times New Roman" w:cs="Times New Roman"/>
          <w:vertAlign w:val="superscript"/>
        </w:rPr>
        <w:t>21</w:t>
      </w:r>
      <w:r w:rsidR="006A0177">
        <w:rPr>
          <w:rFonts w:ascii="Times New Roman" w:hAnsi="Times New Roman" w:cs="Times New Roman"/>
        </w:rPr>
        <w:t>Ne)</w:t>
      </w:r>
      <w:r w:rsidR="00810BC5">
        <w:rPr>
          <w:rFonts w:ascii="Times New Roman" w:hAnsi="Times New Roman" w:cs="Times New Roman"/>
        </w:rPr>
        <w:t>, the measured concentration</w:t>
      </w:r>
      <w:r w:rsidR="00E41549">
        <w:rPr>
          <w:rFonts w:ascii="Times New Roman" w:hAnsi="Times New Roman" w:cs="Times New Roman"/>
        </w:rPr>
        <w:t>s</w:t>
      </w:r>
      <w:r w:rsidR="00810BC5">
        <w:rPr>
          <w:rFonts w:ascii="Times New Roman" w:hAnsi="Times New Roman" w:cs="Times New Roman"/>
        </w:rPr>
        <w:t xml:space="preserve"> a</w:t>
      </w:r>
      <w:r w:rsidR="00E41549">
        <w:rPr>
          <w:rFonts w:ascii="Times New Roman" w:hAnsi="Times New Roman" w:cs="Times New Roman"/>
        </w:rPr>
        <w:t>nd associated uncertainties as well as the</w:t>
      </w:r>
      <w:r w:rsidR="00810BC5">
        <w:rPr>
          <w:rFonts w:ascii="Times New Roman" w:hAnsi="Times New Roman" w:cs="Times New Roman"/>
        </w:rPr>
        <w:t xml:space="preserve"> sample depths (e.g. z=0 m or z=0, 0.5, 1 m). It is also possible to specify various kinds of information regarding past glacial-in</w:t>
      </w:r>
      <w:r w:rsidR="00C834AE">
        <w:rPr>
          <w:rFonts w:ascii="Times New Roman" w:hAnsi="Times New Roman" w:cs="Times New Roman"/>
        </w:rPr>
        <w:t>terglacial transition times. Likewise, if any of the model parameters are well constrained from other studies</w:t>
      </w:r>
      <w:r w:rsidR="00127CF6">
        <w:rPr>
          <w:rFonts w:ascii="Times New Roman" w:hAnsi="Times New Roman" w:cs="Times New Roman"/>
        </w:rPr>
        <w:t>, a narrow bound</w:t>
      </w:r>
      <w:r w:rsidR="00E41549">
        <w:rPr>
          <w:rFonts w:ascii="Times New Roman" w:hAnsi="Times New Roman" w:cs="Times New Roman"/>
        </w:rPr>
        <w:t xml:space="preserve"> </w:t>
      </w:r>
      <w:r w:rsidR="00127CF6">
        <w:rPr>
          <w:rFonts w:ascii="Times New Roman" w:hAnsi="Times New Roman" w:cs="Times New Roman"/>
        </w:rPr>
        <w:t>should</w:t>
      </w:r>
      <w:r w:rsidR="00E41549">
        <w:rPr>
          <w:rFonts w:ascii="Times New Roman" w:hAnsi="Times New Roman" w:cs="Times New Roman"/>
        </w:rPr>
        <w:t xml:space="preserve"> be specified for these parameters </w:t>
      </w:r>
      <w:r w:rsidR="00127CF6">
        <w:rPr>
          <w:rFonts w:ascii="Times New Roman" w:hAnsi="Times New Roman" w:cs="Times New Roman"/>
        </w:rPr>
        <w:t xml:space="preserve">for </w:t>
      </w:r>
      <w:r w:rsidR="00E41549">
        <w:rPr>
          <w:rFonts w:ascii="Times New Roman" w:hAnsi="Times New Roman" w:cs="Times New Roman"/>
        </w:rPr>
        <w:t xml:space="preserve">the MCMC inversion. Nevertheless, the approach relies on some </w:t>
      </w:r>
      <w:r w:rsidR="00750EB6">
        <w:rPr>
          <w:rFonts w:ascii="Times New Roman" w:hAnsi="Times New Roman" w:cs="Times New Roman"/>
        </w:rPr>
        <w:t>rather simplistic</w:t>
      </w:r>
      <w:r w:rsidR="00E41549">
        <w:rPr>
          <w:rFonts w:ascii="Times New Roman" w:hAnsi="Times New Roman" w:cs="Times New Roman"/>
        </w:rPr>
        <w:t xml:space="preserve"> assumptions concerning </w:t>
      </w:r>
      <w:r w:rsidR="0014030D">
        <w:rPr>
          <w:rFonts w:ascii="Times New Roman" w:hAnsi="Times New Roman" w:cs="Times New Roman"/>
        </w:rPr>
        <w:t>past glacial-int</w:t>
      </w:r>
      <w:r w:rsidR="007E1512">
        <w:rPr>
          <w:rFonts w:ascii="Times New Roman" w:hAnsi="Times New Roman" w:cs="Times New Roman"/>
        </w:rPr>
        <w:t>erglacial transition times and past</w:t>
      </w:r>
      <w:r w:rsidR="0014030D">
        <w:rPr>
          <w:rFonts w:ascii="Times New Roman" w:hAnsi="Times New Roman" w:cs="Times New Roman"/>
        </w:rPr>
        <w:t xml:space="preserve"> erosion rates</w:t>
      </w:r>
      <w:r w:rsidR="007E1512">
        <w:rPr>
          <w:rFonts w:ascii="Times New Roman" w:hAnsi="Times New Roman" w:cs="Times New Roman"/>
        </w:rPr>
        <w:t xml:space="preserve"> that are subject to debate.</w:t>
      </w:r>
    </w:p>
    <w:p w14:paraId="729B91F3" w14:textId="77777777" w:rsidR="00000BFF" w:rsidRDefault="00000BFF" w:rsidP="0025109C">
      <w:pPr>
        <w:ind w:left="-426"/>
        <w:outlineLvl w:val="0"/>
        <w:rPr>
          <w:rFonts w:ascii="Times New Roman" w:hAnsi="Times New Roman" w:cs="Times New Roman"/>
        </w:rPr>
      </w:pPr>
    </w:p>
    <w:p w14:paraId="553B0FC3" w14:textId="55D888AD" w:rsidR="00000BFF" w:rsidRPr="00153D7B" w:rsidRDefault="00000BFF" w:rsidP="0025109C">
      <w:pPr>
        <w:ind w:left="-426"/>
        <w:outlineLvl w:val="0"/>
        <w:rPr>
          <w:rFonts w:ascii="Times New Roman" w:hAnsi="Times New Roman" w:cs="Times New Roman"/>
          <w:b/>
        </w:rPr>
      </w:pPr>
      <w:r w:rsidRPr="00153D7B">
        <w:rPr>
          <w:rFonts w:ascii="Times New Roman" w:hAnsi="Times New Roman" w:cs="Times New Roman"/>
          <w:b/>
        </w:rPr>
        <w:t>5.1 Estimating the glacial-interglacial exposure history</w:t>
      </w:r>
    </w:p>
    <w:p w14:paraId="168EB654" w14:textId="77777777" w:rsidR="0035666C" w:rsidRDefault="0014030D" w:rsidP="00ED182B">
      <w:pPr>
        <w:ind w:left="-426"/>
        <w:outlineLvl w:val="0"/>
        <w:rPr>
          <w:rFonts w:ascii="Times New Roman" w:hAnsi="Times New Roman" w:cs="Times New Roman"/>
        </w:rPr>
      </w:pPr>
      <w:r>
        <w:rPr>
          <w:rFonts w:ascii="Times New Roman" w:hAnsi="Times New Roman" w:cs="Times New Roman"/>
        </w:rPr>
        <w:t xml:space="preserve">In many cases, it is possible to estimate the timing of the last deglacial </w:t>
      </w:r>
      <w:r w:rsidR="00000BFF">
        <w:rPr>
          <w:rFonts w:ascii="Times New Roman" w:hAnsi="Times New Roman" w:cs="Times New Roman"/>
        </w:rPr>
        <w:t>transition</w:t>
      </w:r>
      <w:r>
        <w:rPr>
          <w:rFonts w:ascii="Times New Roman" w:hAnsi="Times New Roman" w:cs="Times New Roman"/>
        </w:rPr>
        <w:t xml:space="preserve">, e.g. via studies of </w:t>
      </w:r>
      <w:r w:rsidR="00D26B02">
        <w:rPr>
          <w:rFonts w:ascii="Times New Roman" w:hAnsi="Times New Roman" w:cs="Times New Roman"/>
        </w:rPr>
        <w:t xml:space="preserve">erratic </w:t>
      </w:r>
      <w:r>
        <w:rPr>
          <w:rFonts w:ascii="Times New Roman" w:hAnsi="Times New Roman" w:cs="Times New Roman"/>
        </w:rPr>
        <w:t>boulders</w:t>
      </w:r>
      <w:r w:rsidR="00D26B02">
        <w:rPr>
          <w:rFonts w:ascii="Times New Roman" w:hAnsi="Times New Roman" w:cs="Times New Roman"/>
        </w:rPr>
        <w:t xml:space="preserve"> or terminal moraines</w:t>
      </w:r>
      <w:r>
        <w:rPr>
          <w:rFonts w:ascii="Times New Roman" w:hAnsi="Times New Roman" w:cs="Times New Roman"/>
        </w:rPr>
        <w:t xml:space="preserve">, but no information regarding earlier transitions is available. For such scenarios, this </w:t>
      </w:r>
      <w:r w:rsidR="004445EC">
        <w:rPr>
          <w:rFonts w:ascii="Times New Roman" w:hAnsi="Times New Roman" w:cs="Times New Roman"/>
        </w:rPr>
        <w:t>study</w:t>
      </w:r>
      <w:r>
        <w:rPr>
          <w:rFonts w:ascii="Times New Roman" w:hAnsi="Times New Roman" w:cs="Times New Roman"/>
        </w:rPr>
        <w:t xml:space="preserve"> provides two possible solutions</w:t>
      </w:r>
      <w:r w:rsidR="004445EC">
        <w:rPr>
          <w:rFonts w:ascii="Times New Roman" w:hAnsi="Times New Roman" w:cs="Times New Roman"/>
        </w:rPr>
        <w:t>:</w:t>
      </w:r>
      <w:r>
        <w:rPr>
          <w:rFonts w:ascii="Times New Roman" w:hAnsi="Times New Roman" w:cs="Times New Roman"/>
        </w:rPr>
        <w:t xml:space="preserve"> a) the periodic two-stage model</w:t>
      </w:r>
      <w:r w:rsidR="004445EC">
        <w:rPr>
          <w:rFonts w:ascii="Times New Roman" w:hAnsi="Times New Roman" w:cs="Times New Roman"/>
        </w:rPr>
        <w:t>,</w:t>
      </w:r>
      <w:r>
        <w:rPr>
          <w:rFonts w:ascii="Times New Roman" w:hAnsi="Times New Roman" w:cs="Times New Roman"/>
        </w:rPr>
        <w:t xml:space="preserve"> and b) the two-stage model </w:t>
      </w:r>
      <w:r w:rsidR="002568AF">
        <w:rPr>
          <w:rFonts w:ascii="Times New Roman" w:hAnsi="Times New Roman" w:cs="Times New Roman"/>
        </w:rPr>
        <w:t>calibrated to proxy records of</w:t>
      </w:r>
      <w:r>
        <w:rPr>
          <w:rFonts w:ascii="Times New Roman" w:hAnsi="Times New Roman" w:cs="Times New Roman"/>
        </w:rPr>
        <w:t xml:space="preserve"> global climatic changes</w:t>
      </w:r>
      <w:r w:rsidR="00F96B2C">
        <w:rPr>
          <w:rFonts w:ascii="Times New Roman" w:hAnsi="Times New Roman" w:cs="Times New Roman"/>
        </w:rPr>
        <w:t>. T</w:t>
      </w:r>
      <w:r w:rsidR="003D0407">
        <w:rPr>
          <w:rFonts w:ascii="Times New Roman" w:hAnsi="Times New Roman" w:cs="Times New Roman"/>
        </w:rPr>
        <w:t xml:space="preserve">he latter </w:t>
      </w:r>
      <w:r w:rsidR="003D2BB6">
        <w:rPr>
          <w:rFonts w:ascii="Times New Roman" w:hAnsi="Times New Roman" w:cs="Times New Roman"/>
        </w:rPr>
        <w:t xml:space="preserve">approach is appealing, </w:t>
      </w:r>
      <w:r w:rsidR="00F96B2C">
        <w:rPr>
          <w:rFonts w:ascii="Times New Roman" w:hAnsi="Times New Roman" w:cs="Times New Roman"/>
        </w:rPr>
        <w:t xml:space="preserve">because the regional extent of glaciations is likely to correlate with changes in global climate, but </w:t>
      </w:r>
      <w:r w:rsidR="009901FF">
        <w:rPr>
          <w:rFonts w:ascii="Times New Roman" w:hAnsi="Times New Roman" w:cs="Times New Roman"/>
        </w:rPr>
        <w:t xml:space="preserve">this may not be true locally as the occurrence of past glaciations depends on local climate and altitude. </w:t>
      </w:r>
      <w:r w:rsidR="00904B20">
        <w:rPr>
          <w:rFonts w:ascii="Times New Roman" w:hAnsi="Times New Roman" w:cs="Times New Roman"/>
        </w:rPr>
        <w:t xml:space="preserve">It is also unknown if the assumption regarding 100 % shielding during glacial periods is reasonable, as it would require &gt;10m of ice </w:t>
      </w:r>
      <w:r w:rsidR="001945D8">
        <w:rPr>
          <w:rFonts w:ascii="Times New Roman" w:hAnsi="Times New Roman" w:cs="Times New Roman"/>
        </w:rPr>
        <w:t xml:space="preserve">to render the production due to spallation negligible </w:t>
      </w:r>
      <w:r w:rsidR="00C8761B">
        <w:rPr>
          <w:rFonts w:ascii="Times New Roman" w:hAnsi="Times New Roman" w:cs="Times New Roman"/>
        </w:rPr>
        <w:t xml:space="preserve">(&gt; 50 m for </w:t>
      </w:r>
      <w:proofErr w:type="spellStart"/>
      <w:r w:rsidR="00C8761B">
        <w:rPr>
          <w:rFonts w:ascii="Times New Roman" w:hAnsi="Times New Roman" w:cs="Times New Roman"/>
        </w:rPr>
        <w:t>muons</w:t>
      </w:r>
      <w:proofErr w:type="spellEnd"/>
      <w:r w:rsidR="00C8761B">
        <w:rPr>
          <w:rFonts w:ascii="Times New Roman" w:hAnsi="Times New Roman" w:cs="Times New Roman"/>
        </w:rPr>
        <w:t>).</w:t>
      </w:r>
      <w:r w:rsidR="009901FF">
        <w:rPr>
          <w:rFonts w:ascii="Times New Roman" w:hAnsi="Times New Roman" w:cs="Times New Roman"/>
        </w:rPr>
        <w:t xml:space="preserve"> </w:t>
      </w:r>
      <w:r w:rsidR="00C52F27">
        <w:rPr>
          <w:rFonts w:ascii="Times New Roman" w:hAnsi="Times New Roman" w:cs="Times New Roman"/>
        </w:rPr>
        <w:t>The</w:t>
      </w:r>
      <w:r w:rsidR="001D3B54">
        <w:rPr>
          <w:rFonts w:ascii="Times New Roman" w:hAnsi="Times New Roman" w:cs="Times New Roman"/>
        </w:rPr>
        <w:t xml:space="preserve"> cumulative effects of snow shielding during </w:t>
      </w:r>
      <w:proofErr w:type="spellStart"/>
      <w:r w:rsidR="001D3B54">
        <w:rPr>
          <w:rFonts w:ascii="Times New Roman" w:hAnsi="Times New Roman" w:cs="Times New Roman"/>
        </w:rPr>
        <w:t>interglacials</w:t>
      </w:r>
      <w:proofErr w:type="spellEnd"/>
      <w:r w:rsidR="001D3B54">
        <w:rPr>
          <w:rFonts w:ascii="Times New Roman" w:hAnsi="Times New Roman" w:cs="Times New Roman"/>
        </w:rPr>
        <w:t>, as discusse</w:t>
      </w:r>
      <w:r w:rsidR="0035666C">
        <w:rPr>
          <w:rFonts w:ascii="Times New Roman" w:hAnsi="Times New Roman" w:cs="Times New Roman"/>
        </w:rPr>
        <w:t xml:space="preserve">d by </w:t>
      </w:r>
      <w:proofErr w:type="spellStart"/>
      <w:r w:rsidR="0035666C">
        <w:rPr>
          <w:rFonts w:ascii="Times New Roman" w:hAnsi="Times New Roman" w:cs="Times New Roman"/>
        </w:rPr>
        <w:t>Schildgen</w:t>
      </w:r>
      <w:proofErr w:type="spellEnd"/>
      <w:r w:rsidR="0035666C">
        <w:rPr>
          <w:rFonts w:ascii="Times New Roman" w:hAnsi="Times New Roman" w:cs="Times New Roman"/>
        </w:rPr>
        <w:t xml:space="preserve"> et al. (2005), are</w:t>
      </w:r>
      <w:r w:rsidR="001D3B54">
        <w:rPr>
          <w:rFonts w:ascii="Times New Roman" w:hAnsi="Times New Roman" w:cs="Times New Roman"/>
        </w:rPr>
        <w:t xml:space="preserve"> </w:t>
      </w:r>
      <w:r w:rsidR="00C52F27">
        <w:rPr>
          <w:rFonts w:ascii="Times New Roman" w:hAnsi="Times New Roman" w:cs="Times New Roman"/>
        </w:rPr>
        <w:t xml:space="preserve">also uncertain and potentially </w:t>
      </w:r>
      <w:r w:rsidR="0035666C">
        <w:rPr>
          <w:rFonts w:ascii="Times New Roman" w:hAnsi="Times New Roman" w:cs="Times New Roman"/>
        </w:rPr>
        <w:t xml:space="preserve">important. It is possible to correct for such effects by introducing a correction factor in the model, provided the effect is well constrained. </w:t>
      </w:r>
    </w:p>
    <w:p w14:paraId="0F95191B" w14:textId="77777777" w:rsidR="0035666C" w:rsidRDefault="0035666C" w:rsidP="00ED182B">
      <w:pPr>
        <w:ind w:left="-426"/>
        <w:outlineLvl w:val="0"/>
        <w:rPr>
          <w:rFonts w:ascii="Times New Roman" w:hAnsi="Times New Roman" w:cs="Times New Roman"/>
        </w:rPr>
      </w:pPr>
    </w:p>
    <w:p w14:paraId="792AE8F9" w14:textId="7BF560F2" w:rsidR="00ED182B" w:rsidRPr="00BD7732" w:rsidRDefault="00E337C7" w:rsidP="00ED182B">
      <w:pPr>
        <w:ind w:left="-426"/>
        <w:outlineLvl w:val="0"/>
        <w:rPr>
          <w:rFonts w:ascii="Times New Roman" w:hAnsi="Times New Roman" w:cs="Times New Roman"/>
        </w:rPr>
      </w:pPr>
      <w:r>
        <w:rPr>
          <w:rFonts w:ascii="Times New Roman" w:hAnsi="Times New Roman" w:cs="Times New Roman"/>
        </w:rPr>
        <w:t>Another aspect concerns the temporal resolution at which glaciations occur, e.g.</w:t>
      </w:r>
      <w:r w:rsidR="002568AF">
        <w:rPr>
          <w:rFonts w:ascii="Times New Roman" w:hAnsi="Times New Roman" w:cs="Times New Roman"/>
        </w:rPr>
        <w:t>, did MIS 5 comprise a warm, ice-free interglacial (</w:t>
      </w:r>
      <w:r>
        <w:rPr>
          <w:rFonts w:ascii="Times New Roman" w:hAnsi="Times New Roman" w:cs="Times New Roman"/>
        </w:rPr>
        <w:t xml:space="preserve">the </w:t>
      </w:r>
      <w:proofErr w:type="spellStart"/>
      <w:r>
        <w:rPr>
          <w:rFonts w:ascii="Times New Roman" w:hAnsi="Times New Roman" w:cs="Times New Roman"/>
        </w:rPr>
        <w:t>Eemian</w:t>
      </w:r>
      <w:proofErr w:type="spellEnd"/>
      <w:r w:rsidR="002568AF">
        <w:rPr>
          <w:rFonts w:ascii="Times New Roman" w:hAnsi="Times New Roman" w:cs="Times New Roman"/>
        </w:rPr>
        <w:t xml:space="preserve">, 5e) followed by a </w:t>
      </w:r>
      <w:r>
        <w:rPr>
          <w:rFonts w:ascii="Times New Roman" w:hAnsi="Times New Roman" w:cs="Times New Roman"/>
        </w:rPr>
        <w:t>series of rel</w:t>
      </w:r>
      <w:r w:rsidR="002568AF">
        <w:rPr>
          <w:rFonts w:ascii="Times New Roman" w:hAnsi="Times New Roman" w:cs="Times New Roman"/>
        </w:rPr>
        <w:t>atively brief glaciations?</w:t>
      </w:r>
      <w:r w:rsidR="00EB0F19">
        <w:rPr>
          <w:rFonts w:ascii="Times New Roman" w:hAnsi="Times New Roman" w:cs="Times New Roman"/>
        </w:rPr>
        <w:t xml:space="preserve"> A recent study by Mangerud et al. (2011) shows that</w:t>
      </w:r>
      <w:r w:rsidR="002568AF">
        <w:rPr>
          <w:rFonts w:ascii="Times New Roman" w:hAnsi="Times New Roman" w:cs="Times New Roman"/>
        </w:rPr>
        <w:t xml:space="preserve"> in Scandinavia the </w:t>
      </w:r>
      <w:proofErr w:type="spellStart"/>
      <w:r w:rsidR="00AD638D">
        <w:rPr>
          <w:rFonts w:ascii="Times New Roman" w:hAnsi="Times New Roman" w:cs="Times New Roman"/>
        </w:rPr>
        <w:t>stadials</w:t>
      </w:r>
      <w:proofErr w:type="spellEnd"/>
      <w:r w:rsidR="00AD638D">
        <w:rPr>
          <w:rFonts w:ascii="Times New Roman" w:hAnsi="Times New Roman" w:cs="Times New Roman"/>
        </w:rPr>
        <w:t xml:space="preserve"> following</w:t>
      </w:r>
      <w:r w:rsidR="002568AF">
        <w:rPr>
          <w:rFonts w:ascii="Times New Roman" w:hAnsi="Times New Roman" w:cs="Times New Roman"/>
        </w:rPr>
        <w:t xml:space="preserve"> the Eemian were marked by glacial advances</w:t>
      </w:r>
      <w:r w:rsidR="00EB0F19">
        <w:rPr>
          <w:rFonts w:ascii="Times New Roman" w:hAnsi="Times New Roman" w:cs="Times New Roman"/>
        </w:rPr>
        <w:t xml:space="preserve"> </w:t>
      </w:r>
      <w:r w:rsidR="00AD638D">
        <w:rPr>
          <w:rFonts w:ascii="Times New Roman" w:hAnsi="Times New Roman" w:cs="Times New Roman"/>
        </w:rPr>
        <w:t xml:space="preserve">lasting </w:t>
      </w:r>
      <w:r w:rsidR="00EB0F19">
        <w:rPr>
          <w:rFonts w:ascii="Times New Roman" w:hAnsi="Times New Roman" w:cs="Times New Roman"/>
        </w:rPr>
        <w:t xml:space="preserve">5-10 kyr. </w:t>
      </w:r>
      <w:r w:rsidR="00AD638D">
        <w:rPr>
          <w:rFonts w:ascii="Times New Roman" w:hAnsi="Times New Roman" w:cs="Times New Roman"/>
        </w:rPr>
        <w:t xml:space="preserve">These changes are very consistent with the </w:t>
      </w:r>
      <w:r w:rsidR="00CB08BB">
        <w:rPr>
          <w:rFonts w:ascii="Times New Roman" w:hAnsi="Times New Roman" w:cs="Times New Roman"/>
        </w:rPr>
        <w:t>glacial-interglacial history</w:t>
      </w:r>
      <w:r w:rsidR="00AD638D">
        <w:rPr>
          <w:rFonts w:ascii="Times New Roman" w:hAnsi="Times New Roman" w:cs="Times New Roman"/>
        </w:rPr>
        <w:t xml:space="preserve"> obtained by applying a </w:t>
      </w:r>
      <w:r w:rsidR="00ED182B">
        <w:rPr>
          <w:rFonts w:ascii="Times New Roman" w:hAnsi="Times New Roman" w:cs="Times New Roman"/>
        </w:rPr>
        <w:t>5-</w:t>
      </w:r>
      <w:r w:rsidR="00A20849">
        <w:rPr>
          <w:rFonts w:ascii="Times New Roman" w:hAnsi="Times New Roman" w:cs="Times New Roman"/>
        </w:rPr>
        <w:t xml:space="preserve">kyr running mean to </w:t>
      </w:r>
      <w:r w:rsidR="00AD638D">
        <w:rPr>
          <w:rFonts w:ascii="Times New Roman" w:hAnsi="Times New Roman" w:cs="Times New Roman"/>
        </w:rPr>
        <w:t xml:space="preserve">the marine </w:t>
      </w:r>
      <w:r w:rsidR="00ED182B" w:rsidRPr="00ED182B">
        <w:rPr>
          <w:rFonts w:ascii="Symbol" w:hAnsi="Symbol" w:cs="Times New Roman"/>
        </w:rPr>
        <w:t></w:t>
      </w:r>
      <w:r w:rsidR="00ED182B" w:rsidRPr="00ED182B">
        <w:rPr>
          <w:rFonts w:ascii="Times New Roman" w:hAnsi="Times New Roman" w:cs="Times New Roman"/>
          <w:vertAlign w:val="superscript"/>
        </w:rPr>
        <w:t>18</w:t>
      </w:r>
      <w:r w:rsidR="00ED182B" w:rsidRPr="00ED182B">
        <w:rPr>
          <w:rFonts w:ascii="Times New Roman" w:hAnsi="Times New Roman" w:cs="Times New Roman"/>
        </w:rPr>
        <w:t>O</w:t>
      </w:r>
      <w:r w:rsidR="00AD638D">
        <w:rPr>
          <w:rFonts w:ascii="Times New Roman" w:hAnsi="Times New Roman" w:cs="Times New Roman"/>
        </w:rPr>
        <w:t xml:space="preserve"> record</w:t>
      </w:r>
      <w:r w:rsidR="00CB08BB">
        <w:rPr>
          <w:rFonts w:ascii="Times New Roman" w:hAnsi="Times New Roman" w:cs="Times New Roman"/>
        </w:rPr>
        <w:t>, whereas the 30-</w:t>
      </w:r>
      <w:r w:rsidR="00A20849">
        <w:rPr>
          <w:rFonts w:ascii="Times New Roman" w:hAnsi="Times New Roman" w:cs="Times New Roman"/>
        </w:rPr>
        <w:t xml:space="preserve">kyr running mean used in Fig. 2 and </w:t>
      </w:r>
      <w:r w:rsidR="00A20849">
        <w:rPr>
          <w:rFonts w:ascii="Times New Roman" w:hAnsi="Times New Roman" w:cs="Times New Roman"/>
        </w:rPr>
        <w:lastRenderedPageBreak/>
        <w:t>scenarios 1-3 produce</w:t>
      </w:r>
      <w:r w:rsidR="003D2BB6">
        <w:rPr>
          <w:rFonts w:ascii="Times New Roman" w:hAnsi="Times New Roman" w:cs="Times New Roman"/>
        </w:rPr>
        <w:t>s</w:t>
      </w:r>
      <w:r w:rsidR="00A20849">
        <w:rPr>
          <w:rFonts w:ascii="Times New Roman" w:hAnsi="Times New Roman" w:cs="Times New Roman"/>
        </w:rPr>
        <w:t xml:space="preserve"> a </w:t>
      </w:r>
      <w:r w:rsidR="00EA0670">
        <w:rPr>
          <w:rFonts w:ascii="Times New Roman" w:hAnsi="Times New Roman" w:cs="Times New Roman"/>
        </w:rPr>
        <w:t xml:space="preserve">somewhat simpler exposure history with fewer glacial-interglacial transitions. </w:t>
      </w:r>
      <w:r w:rsidR="004A457F">
        <w:rPr>
          <w:rFonts w:ascii="Times New Roman" w:hAnsi="Times New Roman" w:cs="Times New Roman"/>
        </w:rPr>
        <w:t>In many cases, h</w:t>
      </w:r>
      <w:r w:rsidR="00EA0670">
        <w:rPr>
          <w:rFonts w:ascii="Times New Roman" w:hAnsi="Times New Roman" w:cs="Times New Roman"/>
        </w:rPr>
        <w:t xml:space="preserve">owever, the resolution of the </w:t>
      </w:r>
      <w:r w:rsidR="001655DD">
        <w:rPr>
          <w:rFonts w:ascii="Times New Roman" w:hAnsi="Times New Roman" w:cs="Times New Roman"/>
        </w:rPr>
        <w:t xml:space="preserve">marine </w:t>
      </w:r>
      <w:r w:rsidR="00ED182B" w:rsidRPr="00ED182B">
        <w:rPr>
          <w:rFonts w:ascii="Symbol" w:hAnsi="Symbol" w:cs="Times New Roman"/>
        </w:rPr>
        <w:t></w:t>
      </w:r>
      <w:r w:rsidR="00ED182B" w:rsidRPr="00ED182B">
        <w:rPr>
          <w:rFonts w:ascii="Times New Roman" w:hAnsi="Times New Roman" w:cs="Times New Roman"/>
          <w:vertAlign w:val="superscript"/>
        </w:rPr>
        <w:t>18</w:t>
      </w:r>
      <w:r w:rsidR="00ED182B" w:rsidRPr="00ED182B">
        <w:rPr>
          <w:rFonts w:ascii="Times New Roman" w:hAnsi="Times New Roman" w:cs="Times New Roman"/>
        </w:rPr>
        <w:t>O</w:t>
      </w:r>
      <w:r w:rsidR="001655DD">
        <w:rPr>
          <w:rFonts w:ascii="Times New Roman" w:hAnsi="Times New Roman" w:cs="Times New Roman"/>
        </w:rPr>
        <w:t xml:space="preserve"> record </w:t>
      </w:r>
      <w:r w:rsidR="004A457F">
        <w:rPr>
          <w:rFonts w:ascii="Times New Roman" w:hAnsi="Times New Roman" w:cs="Times New Roman"/>
        </w:rPr>
        <w:t xml:space="preserve">has a limited effect </w:t>
      </w:r>
      <w:r w:rsidR="00082869">
        <w:rPr>
          <w:rFonts w:ascii="Times New Roman" w:hAnsi="Times New Roman" w:cs="Times New Roman"/>
        </w:rPr>
        <w:t>on the concentration of cosmogenic nuclides</w:t>
      </w:r>
      <w:r w:rsidR="002568AF">
        <w:rPr>
          <w:rFonts w:ascii="Times New Roman" w:hAnsi="Times New Roman" w:cs="Times New Roman"/>
        </w:rPr>
        <w:t>:</w:t>
      </w:r>
      <w:r w:rsidR="00CB08BB">
        <w:rPr>
          <w:rFonts w:ascii="Times New Roman" w:hAnsi="Times New Roman" w:cs="Times New Roman"/>
        </w:rPr>
        <w:t xml:space="preserve"> typically less than 1% for </w:t>
      </w:r>
      <w:r w:rsidR="00CB08BB" w:rsidRPr="003D2BB6">
        <w:rPr>
          <w:rFonts w:ascii="Times New Roman" w:hAnsi="Times New Roman" w:cs="Times New Roman"/>
          <w:vertAlign w:val="superscript"/>
        </w:rPr>
        <w:t>10</w:t>
      </w:r>
      <w:r w:rsidR="00CB08BB">
        <w:rPr>
          <w:rFonts w:ascii="Times New Roman" w:hAnsi="Times New Roman" w:cs="Times New Roman"/>
        </w:rPr>
        <w:t xml:space="preserve">Be when </w:t>
      </w:r>
      <w:r w:rsidR="003D2BB6">
        <w:rPr>
          <w:rFonts w:ascii="Times New Roman" w:hAnsi="Times New Roman" w:cs="Times New Roman"/>
        </w:rPr>
        <w:t xml:space="preserve">comparing exposure histories based on </w:t>
      </w:r>
      <w:r w:rsidR="00CB08BB">
        <w:rPr>
          <w:rFonts w:ascii="Times New Roman" w:hAnsi="Times New Roman" w:cs="Times New Roman"/>
        </w:rPr>
        <w:t>5-kyr and a 30-kyr running mean</w:t>
      </w:r>
      <w:r w:rsidR="003D2BB6">
        <w:rPr>
          <w:rFonts w:ascii="Times New Roman" w:hAnsi="Times New Roman" w:cs="Times New Roman"/>
        </w:rPr>
        <w:t>s</w:t>
      </w:r>
      <w:r w:rsidR="00082869">
        <w:rPr>
          <w:rFonts w:ascii="Times New Roman" w:hAnsi="Times New Roman" w:cs="Times New Roman"/>
        </w:rPr>
        <w:t xml:space="preserve">. </w:t>
      </w:r>
      <w:r w:rsidR="00CB08BB">
        <w:rPr>
          <w:rFonts w:ascii="Times New Roman" w:hAnsi="Times New Roman" w:cs="Times New Roman"/>
        </w:rPr>
        <w:t xml:space="preserve">The application of different </w:t>
      </w:r>
      <w:r w:rsidR="00BD7732" w:rsidRPr="00BB30BF">
        <w:rPr>
          <w:rFonts w:ascii="Symbol" w:hAnsi="Symbol" w:cs="Times New Roman"/>
          <w:i/>
        </w:rPr>
        <w:t></w:t>
      </w:r>
      <w:r w:rsidR="00BD7732" w:rsidRPr="00BB30BF">
        <w:rPr>
          <w:rFonts w:ascii="Times New Roman" w:hAnsi="Times New Roman" w:cs="Times New Roman"/>
          <w:i/>
          <w:vertAlign w:val="superscript"/>
        </w:rPr>
        <w:t>18</w:t>
      </w:r>
      <w:r w:rsidR="00BD7732" w:rsidRPr="00BB30BF">
        <w:rPr>
          <w:rFonts w:ascii="Times New Roman" w:hAnsi="Times New Roman" w:cs="Times New Roman"/>
          <w:i/>
        </w:rPr>
        <w:t>O</w:t>
      </w:r>
      <w:r w:rsidR="00BD7732" w:rsidRPr="005514C7">
        <w:rPr>
          <w:rFonts w:ascii="Times New Roman" w:hAnsi="Times New Roman" w:cs="Times New Roman"/>
          <w:i/>
          <w:vertAlign w:val="subscript"/>
        </w:rPr>
        <w:t>threshold</w:t>
      </w:r>
      <w:r w:rsidR="00BD7732">
        <w:rPr>
          <w:rFonts w:ascii="Times New Roman" w:hAnsi="Times New Roman" w:cs="Times New Roman"/>
          <w:i/>
          <w:vertAlign w:val="subscript"/>
        </w:rPr>
        <w:t xml:space="preserve"> </w:t>
      </w:r>
      <w:r w:rsidR="00BD7732">
        <w:rPr>
          <w:rFonts w:ascii="Times New Roman" w:hAnsi="Times New Roman" w:cs="Times New Roman"/>
        </w:rPr>
        <w:t xml:space="preserve">levels result in much larger differences in concentration </w:t>
      </w:r>
      <w:r w:rsidR="00127CF6">
        <w:rPr>
          <w:rFonts w:ascii="Times New Roman" w:hAnsi="Times New Roman" w:cs="Times New Roman"/>
        </w:rPr>
        <w:t xml:space="preserve">because </w:t>
      </w:r>
      <w:r w:rsidR="00700706">
        <w:rPr>
          <w:rFonts w:ascii="Times New Roman" w:hAnsi="Times New Roman" w:cs="Times New Roman"/>
        </w:rPr>
        <w:t xml:space="preserve">changes in the </w:t>
      </w:r>
      <w:r w:rsidR="00700706" w:rsidRPr="00BB30BF">
        <w:rPr>
          <w:rFonts w:ascii="Symbol" w:hAnsi="Symbol" w:cs="Times New Roman"/>
          <w:i/>
        </w:rPr>
        <w:t></w:t>
      </w:r>
      <w:r w:rsidR="00700706" w:rsidRPr="00BB30BF">
        <w:rPr>
          <w:rFonts w:ascii="Times New Roman" w:hAnsi="Times New Roman" w:cs="Times New Roman"/>
          <w:i/>
          <w:vertAlign w:val="superscript"/>
        </w:rPr>
        <w:t>18</w:t>
      </w:r>
      <w:r w:rsidR="00700706" w:rsidRPr="00BB30BF">
        <w:rPr>
          <w:rFonts w:ascii="Times New Roman" w:hAnsi="Times New Roman" w:cs="Times New Roman"/>
          <w:i/>
        </w:rPr>
        <w:t>O</w:t>
      </w:r>
      <w:r w:rsidR="00700706" w:rsidRPr="005514C7">
        <w:rPr>
          <w:rFonts w:ascii="Times New Roman" w:hAnsi="Times New Roman" w:cs="Times New Roman"/>
          <w:i/>
          <w:vertAlign w:val="subscript"/>
        </w:rPr>
        <w:t>threshold</w:t>
      </w:r>
      <w:r w:rsidR="00700706">
        <w:rPr>
          <w:rFonts w:ascii="Times New Roman" w:hAnsi="Times New Roman" w:cs="Times New Roman"/>
          <w:i/>
          <w:vertAlign w:val="subscript"/>
        </w:rPr>
        <w:t xml:space="preserve"> </w:t>
      </w:r>
      <w:r w:rsidR="00700706">
        <w:rPr>
          <w:rFonts w:ascii="Times New Roman" w:hAnsi="Times New Roman" w:cs="Times New Roman"/>
        </w:rPr>
        <w:t>level</w:t>
      </w:r>
      <w:r w:rsidR="00127CF6">
        <w:rPr>
          <w:rFonts w:ascii="Times New Roman" w:hAnsi="Times New Roman" w:cs="Times New Roman"/>
        </w:rPr>
        <w:t xml:space="preserve"> significantly </w:t>
      </w:r>
      <w:r w:rsidR="00700706">
        <w:rPr>
          <w:rFonts w:ascii="Times New Roman" w:hAnsi="Times New Roman" w:cs="Times New Roman"/>
        </w:rPr>
        <w:t>influence the ratio between glacial and interglacial times.</w:t>
      </w:r>
      <w:r w:rsidR="00127CF6">
        <w:rPr>
          <w:rFonts w:ascii="Times New Roman" w:hAnsi="Times New Roman" w:cs="Times New Roman"/>
          <w:i/>
          <w:vertAlign w:val="subscript"/>
        </w:rPr>
        <w:t xml:space="preserve">  </w:t>
      </w:r>
      <w:r w:rsidR="00700706">
        <w:rPr>
          <w:rFonts w:ascii="Times New Roman" w:hAnsi="Times New Roman" w:cs="Times New Roman"/>
        </w:rPr>
        <w:t xml:space="preserve">A change in the </w:t>
      </w:r>
      <w:r w:rsidR="00700706" w:rsidRPr="00BB30BF">
        <w:rPr>
          <w:rFonts w:ascii="Symbol" w:hAnsi="Symbol" w:cs="Times New Roman"/>
          <w:i/>
        </w:rPr>
        <w:t></w:t>
      </w:r>
      <w:r w:rsidR="00700706" w:rsidRPr="00BB30BF">
        <w:rPr>
          <w:rFonts w:ascii="Times New Roman" w:hAnsi="Times New Roman" w:cs="Times New Roman"/>
          <w:i/>
          <w:vertAlign w:val="superscript"/>
        </w:rPr>
        <w:t>18</w:t>
      </w:r>
      <w:r w:rsidR="00700706" w:rsidRPr="00BB30BF">
        <w:rPr>
          <w:rFonts w:ascii="Times New Roman" w:hAnsi="Times New Roman" w:cs="Times New Roman"/>
          <w:i/>
        </w:rPr>
        <w:t>O</w:t>
      </w:r>
      <w:r w:rsidR="00700706" w:rsidRPr="005514C7">
        <w:rPr>
          <w:rFonts w:ascii="Times New Roman" w:hAnsi="Times New Roman" w:cs="Times New Roman"/>
          <w:i/>
          <w:vertAlign w:val="subscript"/>
        </w:rPr>
        <w:t>threshold</w:t>
      </w:r>
      <w:r w:rsidR="00700706">
        <w:rPr>
          <w:rFonts w:ascii="Times New Roman" w:hAnsi="Times New Roman" w:cs="Times New Roman"/>
          <w:i/>
          <w:vertAlign w:val="subscript"/>
        </w:rPr>
        <w:t xml:space="preserve"> </w:t>
      </w:r>
      <w:r w:rsidR="00700706">
        <w:rPr>
          <w:rFonts w:ascii="Times New Roman" w:hAnsi="Times New Roman" w:cs="Times New Roman"/>
        </w:rPr>
        <w:t xml:space="preserve">level from 4.0 ‰ to 3.8 ‰ </w:t>
      </w:r>
      <w:r w:rsidR="00A5432D">
        <w:rPr>
          <w:rFonts w:ascii="Times New Roman" w:hAnsi="Times New Roman" w:cs="Times New Roman"/>
        </w:rPr>
        <w:t xml:space="preserve">thus </w:t>
      </w:r>
      <w:r w:rsidR="00700706">
        <w:rPr>
          <w:rFonts w:ascii="Times New Roman" w:hAnsi="Times New Roman" w:cs="Times New Roman"/>
        </w:rPr>
        <w:t>results in</w:t>
      </w:r>
      <w:r w:rsidR="00BD7732">
        <w:rPr>
          <w:rFonts w:ascii="Times New Roman" w:hAnsi="Times New Roman" w:cs="Times New Roman"/>
        </w:rPr>
        <w:t xml:space="preserve"> a 50% decrease</w:t>
      </w:r>
      <w:r w:rsidR="00700706">
        <w:rPr>
          <w:rFonts w:ascii="Times New Roman" w:hAnsi="Times New Roman" w:cs="Times New Roman"/>
        </w:rPr>
        <w:t xml:space="preserve"> in the </w:t>
      </w:r>
      <w:r w:rsidR="00700706" w:rsidRPr="00700706">
        <w:rPr>
          <w:rFonts w:ascii="Times New Roman" w:hAnsi="Times New Roman" w:cs="Times New Roman"/>
          <w:vertAlign w:val="superscript"/>
        </w:rPr>
        <w:t>10</w:t>
      </w:r>
      <w:r w:rsidR="00700706">
        <w:rPr>
          <w:rFonts w:ascii="Times New Roman" w:hAnsi="Times New Roman" w:cs="Times New Roman"/>
        </w:rPr>
        <w:t xml:space="preserve">Be and </w:t>
      </w:r>
      <w:r w:rsidR="00700706" w:rsidRPr="00700706">
        <w:rPr>
          <w:rFonts w:ascii="Times New Roman" w:hAnsi="Times New Roman" w:cs="Times New Roman"/>
          <w:vertAlign w:val="superscript"/>
        </w:rPr>
        <w:t>26</w:t>
      </w:r>
      <w:r w:rsidR="00700706">
        <w:rPr>
          <w:rFonts w:ascii="Times New Roman" w:hAnsi="Times New Roman" w:cs="Times New Roman"/>
        </w:rPr>
        <w:t xml:space="preserve">Al concentrations, </w:t>
      </w:r>
      <w:r w:rsidR="00BD7732">
        <w:rPr>
          <w:rFonts w:ascii="Times New Roman" w:hAnsi="Times New Roman" w:cs="Times New Roman"/>
        </w:rPr>
        <w:t xml:space="preserve">whereas the </w:t>
      </w:r>
      <w:r w:rsidR="00BD7732" w:rsidRPr="00BD7732">
        <w:rPr>
          <w:rFonts w:ascii="Times New Roman" w:hAnsi="Times New Roman" w:cs="Times New Roman"/>
          <w:vertAlign w:val="superscript"/>
        </w:rPr>
        <w:t>14</w:t>
      </w:r>
      <w:r w:rsidR="00BD7732">
        <w:rPr>
          <w:rFonts w:ascii="Times New Roman" w:hAnsi="Times New Roman" w:cs="Times New Roman"/>
        </w:rPr>
        <w:t>C concentration remains unchanged due to its short half-life.</w:t>
      </w:r>
      <w:r w:rsidR="00127CF6">
        <w:rPr>
          <w:rFonts w:ascii="Times New Roman" w:hAnsi="Times New Roman" w:cs="Times New Roman"/>
        </w:rPr>
        <w:t xml:space="preserve"> </w:t>
      </w:r>
      <w:r w:rsidR="00ED182B">
        <w:rPr>
          <w:rFonts w:ascii="Times New Roman" w:hAnsi="Times New Roman" w:cs="Times New Roman"/>
        </w:rPr>
        <w:t xml:space="preserve">It </w:t>
      </w:r>
      <w:r w:rsidR="00AA056D">
        <w:rPr>
          <w:rFonts w:ascii="Times New Roman" w:hAnsi="Times New Roman" w:cs="Times New Roman"/>
        </w:rPr>
        <w:t>remains an open question</w:t>
      </w:r>
      <w:r w:rsidR="00791CE4">
        <w:rPr>
          <w:rFonts w:ascii="Times New Roman" w:hAnsi="Times New Roman" w:cs="Times New Roman"/>
        </w:rPr>
        <w:t xml:space="preserve"> </w:t>
      </w:r>
      <w:r w:rsidR="00ED182B">
        <w:rPr>
          <w:rFonts w:ascii="Times New Roman" w:hAnsi="Times New Roman" w:cs="Times New Roman"/>
        </w:rPr>
        <w:t xml:space="preserve">whether </w:t>
      </w:r>
      <w:r w:rsidR="00AA056D">
        <w:rPr>
          <w:rFonts w:ascii="Times New Roman" w:hAnsi="Times New Roman" w:cs="Times New Roman"/>
        </w:rPr>
        <w:t>it is meaningful to define th</w:t>
      </w:r>
      <w:r w:rsidR="004A457F">
        <w:rPr>
          <w:rFonts w:ascii="Times New Roman" w:hAnsi="Times New Roman" w:cs="Times New Roman"/>
        </w:rPr>
        <w:t>e glacial history throughout the Quaternary based on a</w:t>
      </w:r>
      <w:r w:rsidR="00AA056D">
        <w:rPr>
          <w:rFonts w:ascii="Times New Roman" w:hAnsi="Times New Roman" w:cs="Times New Roman"/>
        </w:rPr>
        <w:t xml:space="preserve"> constant </w:t>
      </w:r>
      <w:proofErr w:type="gramStart"/>
      <w:r w:rsidR="00AA056D" w:rsidRPr="00BB30BF">
        <w:rPr>
          <w:rFonts w:ascii="Symbol" w:hAnsi="Symbol" w:cs="Times New Roman"/>
          <w:i/>
        </w:rPr>
        <w:t></w:t>
      </w:r>
      <w:r w:rsidR="00AA056D" w:rsidRPr="00BB30BF">
        <w:rPr>
          <w:rFonts w:ascii="Times New Roman" w:hAnsi="Times New Roman" w:cs="Times New Roman"/>
          <w:i/>
          <w:vertAlign w:val="superscript"/>
        </w:rPr>
        <w:t>18</w:t>
      </w:r>
      <w:r w:rsidR="00AA056D" w:rsidRPr="00BB30BF">
        <w:rPr>
          <w:rFonts w:ascii="Times New Roman" w:hAnsi="Times New Roman" w:cs="Times New Roman"/>
          <w:i/>
        </w:rPr>
        <w:t>O</w:t>
      </w:r>
      <w:r w:rsidR="00AA056D" w:rsidRPr="005514C7">
        <w:rPr>
          <w:rFonts w:ascii="Times New Roman" w:hAnsi="Times New Roman" w:cs="Times New Roman"/>
          <w:i/>
          <w:vertAlign w:val="subscript"/>
        </w:rPr>
        <w:t>threshold</w:t>
      </w:r>
      <w:r w:rsidR="00AA056D">
        <w:rPr>
          <w:rFonts w:ascii="Times New Roman" w:hAnsi="Times New Roman" w:cs="Times New Roman"/>
          <w:i/>
          <w:vertAlign w:val="subscript"/>
        </w:rPr>
        <w:t xml:space="preserve">  </w:t>
      </w:r>
      <w:r w:rsidR="00AA056D">
        <w:rPr>
          <w:rFonts w:ascii="Times New Roman" w:hAnsi="Times New Roman" w:cs="Times New Roman"/>
        </w:rPr>
        <w:t>level</w:t>
      </w:r>
      <w:proofErr w:type="gramEnd"/>
      <w:r w:rsidR="00AA056D">
        <w:rPr>
          <w:rFonts w:ascii="Times New Roman" w:hAnsi="Times New Roman" w:cs="Times New Roman"/>
        </w:rPr>
        <w:t xml:space="preserve">. </w:t>
      </w:r>
      <w:r w:rsidR="00064A0A">
        <w:rPr>
          <w:rFonts w:ascii="Times New Roman" w:hAnsi="Times New Roman" w:cs="Times New Roman"/>
        </w:rPr>
        <w:t>The</w:t>
      </w:r>
      <w:r w:rsidR="00AA056D">
        <w:rPr>
          <w:rFonts w:ascii="Times New Roman" w:hAnsi="Times New Roman" w:cs="Times New Roman"/>
        </w:rPr>
        <w:t xml:space="preserve"> </w:t>
      </w:r>
      <w:r w:rsidR="009130B8">
        <w:rPr>
          <w:rFonts w:ascii="Times New Roman" w:hAnsi="Times New Roman" w:cs="Times New Roman"/>
        </w:rPr>
        <w:t xml:space="preserve">long-term </w:t>
      </w:r>
      <w:r w:rsidR="00064A0A">
        <w:rPr>
          <w:rFonts w:ascii="Times New Roman" w:hAnsi="Times New Roman" w:cs="Times New Roman"/>
        </w:rPr>
        <w:t>cooling</w:t>
      </w:r>
      <w:r w:rsidR="00ED182B">
        <w:rPr>
          <w:rFonts w:ascii="Times New Roman" w:hAnsi="Times New Roman" w:cs="Times New Roman"/>
        </w:rPr>
        <w:t xml:space="preserve"> trend during the Quaternary </w:t>
      </w:r>
      <w:r w:rsidR="00AC5B69">
        <w:rPr>
          <w:rFonts w:ascii="Times New Roman" w:hAnsi="Times New Roman" w:cs="Times New Roman"/>
        </w:rPr>
        <w:t>may have influenced</w:t>
      </w:r>
      <w:r w:rsidR="008244A7">
        <w:rPr>
          <w:rFonts w:ascii="Times New Roman" w:hAnsi="Times New Roman" w:cs="Times New Roman"/>
        </w:rPr>
        <w:t xml:space="preserve"> this</w:t>
      </w:r>
      <w:r w:rsidR="00AC5B69">
        <w:rPr>
          <w:rFonts w:ascii="Times New Roman" w:hAnsi="Times New Roman" w:cs="Times New Roman"/>
        </w:rPr>
        <w:t xml:space="preserve"> threshold level, </w:t>
      </w:r>
      <w:r w:rsidR="00ED182B">
        <w:rPr>
          <w:rFonts w:ascii="Times New Roman" w:hAnsi="Times New Roman" w:cs="Times New Roman"/>
        </w:rPr>
        <w:t>imply</w:t>
      </w:r>
      <w:r w:rsidR="00AC5B69">
        <w:rPr>
          <w:rFonts w:ascii="Times New Roman" w:hAnsi="Times New Roman" w:cs="Times New Roman"/>
        </w:rPr>
        <w:t>ing</w:t>
      </w:r>
      <w:r w:rsidR="00ED182B">
        <w:rPr>
          <w:rFonts w:ascii="Times New Roman" w:hAnsi="Times New Roman" w:cs="Times New Roman"/>
        </w:rPr>
        <w:t xml:space="preserve"> that the exposure history estimated for the early and middle parts of the Quaternary are </w:t>
      </w:r>
      <w:r w:rsidR="00AC5B69">
        <w:rPr>
          <w:rFonts w:ascii="Times New Roman" w:hAnsi="Times New Roman" w:cs="Times New Roman"/>
        </w:rPr>
        <w:t>highly uncertain</w:t>
      </w:r>
      <w:r w:rsidR="00ED182B">
        <w:rPr>
          <w:rFonts w:ascii="Times New Roman" w:hAnsi="Times New Roman" w:cs="Times New Roman"/>
        </w:rPr>
        <w:t xml:space="preserve">. </w:t>
      </w:r>
      <w:r w:rsidR="009F5867">
        <w:rPr>
          <w:rFonts w:ascii="Times New Roman" w:hAnsi="Times New Roman" w:cs="Times New Roman"/>
        </w:rPr>
        <w:t>Yet, for</w:t>
      </w:r>
      <w:r w:rsidR="00ED182B">
        <w:rPr>
          <w:rFonts w:ascii="Times New Roman" w:hAnsi="Times New Roman" w:cs="Times New Roman"/>
        </w:rPr>
        <w:t xml:space="preserve"> the majority of </w:t>
      </w:r>
      <w:r w:rsidR="00AC5B69">
        <w:rPr>
          <w:rFonts w:ascii="Times New Roman" w:hAnsi="Times New Roman" w:cs="Times New Roman"/>
        </w:rPr>
        <w:t xml:space="preserve">geological </w:t>
      </w:r>
      <w:r w:rsidR="00ED182B">
        <w:rPr>
          <w:rFonts w:ascii="Times New Roman" w:hAnsi="Times New Roman" w:cs="Times New Roman"/>
        </w:rPr>
        <w:t xml:space="preserve">settings this is unlikely to represent a </w:t>
      </w:r>
      <w:r w:rsidR="003D2BB6">
        <w:rPr>
          <w:rFonts w:ascii="Times New Roman" w:hAnsi="Times New Roman" w:cs="Times New Roman"/>
        </w:rPr>
        <w:t xml:space="preserve">large </w:t>
      </w:r>
      <w:r w:rsidR="00ED182B">
        <w:rPr>
          <w:rFonts w:ascii="Times New Roman" w:hAnsi="Times New Roman" w:cs="Times New Roman"/>
        </w:rPr>
        <w:t xml:space="preserve">problem because the observed concentrations are dominated by the most recent glacial-interglacial cycles, where the long-term trend is relatively small.  </w:t>
      </w:r>
    </w:p>
    <w:p w14:paraId="4A835170" w14:textId="77777777" w:rsidR="006A0177" w:rsidRDefault="006A0177" w:rsidP="000D7F46">
      <w:pPr>
        <w:outlineLvl w:val="0"/>
        <w:rPr>
          <w:rFonts w:ascii="Times New Roman" w:hAnsi="Times New Roman" w:cs="Times New Roman"/>
        </w:rPr>
      </w:pPr>
    </w:p>
    <w:p w14:paraId="392AC13A" w14:textId="52237831" w:rsidR="00A10671" w:rsidRDefault="00700706" w:rsidP="0025109C">
      <w:pPr>
        <w:ind w:left="-426"/>
        <w:outlineLvl w:val="0"/>
        <w:rPr>
          <w:rFonts w:ascii="Times New Roman" w:hAnsi="Times New Roman" w:cs="Times New Roman"/>
        </w:rPr>
      </w:pPr>
      <w:r>
        <w:rPr>
          <w:rFonts w:ascii="Times New Roman" w:hAnsi="Times New Roman" w:cs="Times New Roman"/>
        </w:rPr>
        <w:t>With respect to the exposure history, we emphasize that a</w:t>
      </w:r>
      <w:r w:rsidR="009F5867">
        <w:rPr>
          <w:rFonts w:ascii="Times New Roman" w:hAnsi="Times New Roman" w:cs="Times New Roman"/>
        </w:rPr>
        <w:t>ny</w:t>
      </w:r>
      <w:r w:rsidR="00127CF6">
        <w:rPr>
          <w:rFonts w:ascii="Times New Roman" w:hAnsi="Times New Roman" w:cs="Times New Roman"/>
        </w:rPr>
        <w:t xml:space="preserve"> information on past glacial-interglacial transition times, simila</w:t>
      </w:r>
      <w:r>
        <w:rPr>
          <w:rFonts w:ascii="Times New Roman" w:hAnsi="Times New Roman" w:cs="Times New Roman"/>
        </w:rPr>
        <w:t>r to those compiled for Norway by Mangerud et al.</w:t>
      </w:r>
      <w:r w:rsidR="00127CF6">
        <w:rPr>
          <w:rFonts w:ascii="Times New Roman" w:hAnsi="Times New Roman" w:cs="Times New Roman"/>
        </w:rPr>
        <w:t xml:space="preserve"> </w:t>
      </w:r>
      <w:r>
        <w:rPr>
          <w:rFonts w:ascii="Times New Roman" w:hAnsi="Times New Roman" w:cs="Times New Roman"/>
        </w:rPr>
        <w:t>(</w:t>
      </w:r>
      <w:r w:rsidR="00127CF6">
        <w:rPr>
          <w:rFonts w:ascii="Times New Roman" w:hAnsi="Times New Roman" w:cs="Times New Roman"/>
        </w:rPr>
        <w:t xml:space="preserve">2011), </w:t>
      </w:r>
      <w:r w:rsidR="00A10671">
        <w:rPr>
          <w:rFonts w:ascii="Times New Roman" w:hAnsi="Times New Roman" w:cs="Times New Roman"/>
        </w:rPr>
        <w:t xml:space="preserve">is easily incorporated in the model framework. This will minimize the uncertainty associated with the application of a </w:t>
      </w:r>
      <w:r w:rsidR="00A10671" w:rsidRPr="00BB30BF">
        <w:rPr>
          <w:rFonts w:ascii="Symbol" w:hAnsi="Symbol" w:cs="Times New Roman"/>
          <w:i/>
        </w:rPr>
        <w:t></w:t>
      </w:r>
      <w:r w:rsidR="00A10671" w:rsidRPr="00BB30BF">
        <w:rPr>
          <w:rFonts w:ascii="Times New Roman" w:hAnsi="Times New Roman" w:cs="Times New Roman"/>
          <w:i/>
          <w:vertAlign w:val="superscript"/>
        </w:rPr>
        <w:t>18</w:t>
      </w:r>
      <w:r w:rsidR="00A10671" w:rsidRPr="00BB30BF">
        <w:rPr>
          <w:rFonts w:ascii="Times New Roman" w:hAnsi="Times New Roman" w:cs="Times New Roman"/>
          <w:i/>
        </w:rPr>
        <w:t>O</w:t>
      </w:r>
      <w:r w:rsidR="00A10671" w:rsidRPr="005514C7">
        <w:rPr>
          <w:rFonts w:ascii="Times New Roman" w:hAnsi="Times New Roman" w:cs="Times New Roman"/>
          <w:i/>
          <w:vertAlign w:val="subscript"/>
        </w:rPr>
        <w:t>threshold</w:t>
      </w:r>
      <w:r w:rsidR="00A10671">
        <w:rPr>
          <w:rFonts w:ascii="Times New Roman" w:hAnsi="Times New Roman" w:cs="Times New Roman"/>
          <w:i/>
          <w:vertAlign w:val="subscript"/>
        </w:rPr>
        <w:t xml:space="preserve"> </w:t>
      </w:r>
      <w:r w:rsidR="00A10671">
        <w:rPr>
          <w:rFonts w:ascii="Times New Roman" w:hAnsi="Times New Roman" w:cs="Times New Roman"/>
        </w:rPr>
        <w:t>level and significantly improve estimates of past erosion rates.</w:t>
      </w:r>
    </w:p>
    <w:p w14:paraId="24CBB974" w14:textId="3843B087" w:rsidR="0014030D" w:rsidRDefault="00A10671" w:rsidP="0025109C">
      <w:pPr>
        <w:ind w:left="-426"/>
        <w:outlineLvl w:val="0"/>
        <w:rPr>
          <w:rFonts w:ascii="Times New Roman" w:hAnsi="Times New Roman" w:cs="Times New Roman"/>
        </w:rPr>
      </w:pPr>
      <w:r>
        <w:rPr>
          <w:rFonts w:ascii="Times New Roman" w:hAnsi="Times New Roman" w:cs="Times New Roman"/>
        </w:rPr>
        <w:t xml:space="preserve"> </w:t>
      </w:r>
    </w:p>
    <w:p w14:paraId="40D09E87" w14:textId="657EB108" w:rsidR="008242CB" w:rsidRPr="00E62FAF" w:rsidRDefault="008242CB" w:rsidP="008242CB">
      <w:pPr>
        <w:ind w:left="-426"/>
        <w:outlineLvl w:val="0"/>
        <w:rPr>
          <w:rFonts w:ascii="Times New Roman" w:hAnsi="Times New Roman" w:cs="Times New Roman"/>
          <w:b/>
        </w:rPr>
      </w:pPr>
      <w:r w:rsidRPr="00E62FAF">
        <w:rPr>
          <w:rFonts w:ascii="Times New Roman" w:hAnsi="Times New Roman" w:cs="Times New Roman"/>
          <w:b/>
        </w:rPr>
        <w:t xml:space="preserve">5.2 </w:t>
      </w:r>
      <w:r w:rsidR="00E62FAF" w:rsidRPr="00E62FAF">
        <w:rPr>
          <w:rFonts w:ascii="Times New Roman" w:hAnsi="Times New Roman" w:cs="Times New Roman"/>
          <w:b/>
        </w:rPr>
        <w:t>The concept a glacial and an interglacial erosion rate</w:t>
      </w:r>
    </w:p>
    <w:p w14:paraId="4503E0B7" w14:textId="3271E933" w:rsidR="008242CB" w:rsidRPr="00BD7732" w:rsidRDefault="008242CB" w:rsidP="00C670AC">
      <w:pPr>
        <w:ind w:left="-426"/>
        <w:outlineLvl w:val="0"/>
        <w:rPr>
          <w:rFonts w:ascii="Times New Roman" w:hAnsi="Times New Roman" w:cs="Times New Roman"/>
        </w:rPr>
      </w:pPr>
      <w:r>
        <w:rPr>
          <w:rFonts w:ascii="Times New Roman" w:hAnsi="Times New Roman" w:cs="Times New Roman"/>
        </w:rPr>
        <w:t>The assumption of one uniform erosion rate across all interglacial periods and another uniform erosion rate across all glacial</w:t>
      </w:r>
      <w:r w:rsidR="00BD5A91">
        <w:rPr>
          <w:rFonts w:ascii="Times New Roman" w:hAnsi="Times New Roman" w:cs="Times New Roman"/>
        </w:rPr>
        <w:t xml:space="preserve"> periods is obviously too simplistic, but it </w:t>
      </w:r>
      <w:r w:rsidR="00A9481D">
        <w:rPr>
          <w:rFonts w:ascii="Times New Roman" w:hAnsi="Times New Roman" w:cs="Times New Roman"/>
        </w:rPr>
        <w:t xml:space="preserve">is difficult to assess the magnitude of the error introduced by this assumption. It is clear that </w:t>
      </w:r>
      <w:r w:rsidR="009E4954">
        <w:rPr>
          <w:rFonts w:ascii="Times New Roman" w:hAnsi="Times New Roman" w:cs="Times New Roman"/>
        </w:rPr>
        <w:t xml:space="preserve">the </w:t>
      </w:r>
      <w:r w:rsidR="00A9481D">
        <w:rPr>
          <w:rFonts w:ascii="Times New Roman" w:hAnsi="Times New Roman" w:cs="Times New Roman"/>
        </w:rPr>
        <w:t xml:space="preserve">growth and decay of </w:t>
      </w:r>
      <w:r w:rsidR="0080177B">
        <w:rPr>
          <w:rFonts w:ascii="Times New Roman" w:hAnsi="Times New Roman" w:cs="Times New Roman"/>
        </w:rPr>
        <w:t>ice masses</w:t>
      </w:r>
      <w:r w:rsidR="00A9481D">
        <w:rPr>
          <w:rFonts w:ascii="Times New Roman" w:hAnsi="Times New Roman" w:cs="Times New Roman"/>
        </w:rPr>
        <w:t xml:space="preserve"> throughout the Quaternary must have been accompanied by a variety of clima</w:t>
      </w:r>
      <w:r w:rsidR="00153D7B">
        <w:rPr>
          <w:rFonts w:ascii="Times New Roman" w:hAnsi="Times New Roman" w:cs="Times New Roman"/>
        </w:rPr>
        <w:t>te-dependent erosion processes</w:t>
      </w:r>
      <w:r w:rsidR="0080177B">
        <w:rPr>
          <w:rFonts w:ascii="Times New Roman" w:hAnsi="Times New Roman" w:cs="Times New Roman"/>
        </w:rPr>
        <w:t xml:space="preserve"> that differed greatly between valley floor, </w:t>
      </w:r>
      <w:bookmarkStart w:id="1" w:name="_GoBack"/>
      <w:bookmarkEnd w:id="1"/>
      <w:r w:rsidR="0080177B">
        <w:rPr>
          <w:rFonts w:ascii="Times New Roman" w:hAnsi="Times New Roman" w:cs="Times New Roman"/>
        </w:rPr>
        <w:t>low-relief plateaus, and steep slopes</w:t>
      </w:r>
      <w:r w:rsidR="00153D7B">
        <w:rPr>
          <w:rFonts w:ascii="Times New Roman" w:hAnsi="Times New Roman" w:cs="Times New Roman"/>
        </w:rPr>
        <w:t xml:space="preserve">. For instance, </w:t>
      </w:r>
      <w:r w:rsidR="009D70F8">
        <w:rPr>
          <w:rFonts w:ascii="Times New Roman" w:hAnsi="Times New Roman" w:cs="Times New Roman"/>
        </w:rPr>
        <w:t xml:space="preserve">each </w:t>
      </w:r>
      <w:proofErr w:type="spellStart"/>
      <w:r w:rsidR="009D70F8">
        <w:rPr>
          <w:rFonts w:ascii="Times New Roman" w:hAnsi="Times New Roman" w:cs="Times New Roman"/>
        </w:rPr>
        <w:t>deglaciation</w:t>
      </w:r>
      <w:proofErr w:type="spellEnd"/>
      <w:r w:rsidR="009D70F8">
        <w:rPr>
          <w:rFonts w:ascii="Times New Roman" w:hAnsi="Times New Roman" w:cs="Times New Roman"/>
        </w:rPr>
        <w:t xml:space="preserve"> yields prodigious volumes of </w:t>
      </w:r>
      <w:proofErr w:type="spellStart"/>
      <w:r w:rsidR="009D70F8">
        <w:rPr>
          <w:rFonts w:ascii="Times New Roman" w:hAnsi="Times New Roman" w:cs="Times New Roman"/>
        </w:rPr>
        <w:t>meltwater</w:t>
      </w:r>
      <w:proofErr w:type="spellEnd"/>
      <w:r w:rsidR="009D70F8">
        <w:rPr>
          <w:rFonts w:ascii="Times New Roman" w:hAnsi="Times New Roman" w:cs="Times New Roman"/>
        </w:rPr>
        <w:t xml:space="preserve"> and debris resulting in major episodes of erosion and deposition along </w:t>
      </w:r>
      <w:proofErr w:type="spellStart"/>
      <w:r w:rsidR="009D70F8">
        <w:rPr>
          <w:rFonts w:ascii="Times New Roman" w:hAnsi="Times New Roman" w:cs="Times New Roman"/>
        </w:rPr>
        <w:t>proglacial</w:t>
      </w:r>
      <w:proofErr w:type="spellEnd"/>
      <w:r w:rsidR="009D70F8">
        <w:rPr>
          <w:rFonts w:ascii="Times New Roman" w:hAnsi="Times New Roman" w:cs="Times New Roman"/>
        </w:rPr>
        <w:t xml:space="preserve"> river valleys; and secondly, </w:t>
      </w:r>
      <w:proofErr w:type="spellStart"/>
      <w:r w:rsidR="009D70F8">
        <w:rPr>
          <w:rFonts w:ascii="Times New Roman" w:hAnsi="Times New Roman" w:cs="Times New Roman"/>
        </w:rPr>
        <w:t>interglacials</w:t>
      </w:r>
      <w:proofErr w:type="spellEnd"/>
      <w:r w:rsidR="009D70F8">
        <w:rPr>
          <w:rFonts w:ascii="Times New Roman" w:hAnsi="Times New Roman" w:cs="Times New Roman"/>
        </w:rPr>
        <w:t xml:space="preserve"> bring </w:t>
      </w:r>
      <w:proofErr w:type="spellStart"/>
      <w:r w:rsidR="00153D7B">
        <w:rPr>
          <w:rFonts w:ascii="Times New Roman" w:hAnsi="Times New Roman" w:cs="Times New Roman"/>
        </w:rPr>
        <w:t>periglacial</w:t>
      </w:r>
      <w:proofErr w:type="spellEnd"/>
      <w:r w:rsidR="00153D7B">
        <w:rPr>
          <w:rFonts w:ascii="Times New Roman" w:hAnsi="Times New Roman" w:cs="Times New Roman"/>
        </w:rPr>
        <w:t xml:space="preserve"> </w:t>
      </w:r>
      <w:r w:rsidR="00D5182F">
        <w:rPr>
          <w:rFonts w:ascii="Times New Roman" w:hAnsi="Times New Roman" w:cs="Times New Roman"/>
        </w:rPr>
        <w:t>activity</w:t>
      </w:r>
      <w:r w:rsidR="00153D7B">
        <w:rPr>
          <w:rFonts w:ascii="Times New Roman" w:hAnsi="Times New Roman" w:cs="Times New Roman"/>
        </w:rPr>
        <w:t xml:space="preserve">, which </w:t>
      </w:r>
      <w:r w:rsidR="00D5182F">
        <w:rPr>
          <w:rFonts w:ascii="Times New Roman" w:hAnsi="Times New Roman" w:cs="Times New Roman"/>
        </w:rPr>
        <w:t xml:space="preserve">fluctuates in intensity according to mean </w:t>
      </w:r>
      <w:r w:rsidR="00153D7B">
        <w:rPr>
          <w:rFonts w:ascii="Times New Roman" w:hAnsi="Times New Roman" w:cs="Times New Roman"/>
        </w:rPr>
        <w:t>annual temperature</w:t>
      </w:r>
      <w:r w:rsidR="00D5182F">
        <w:rPr>
          <w:rFonts w:ascii="Times New Roman" w:hAnsi="Times New Roman" w:cs="Times New Roman"/>
        </w:rPr>
        <w:t>s that vary considerably with elevation and over time</w:t>
      </w:r>
      <w:r w:rsidR="00153D7B">
        <w:rPr>
          <w:rFonts w:ascii="Times New Roman" w:hAnsi="Times New Roman" w:cs="Times New Roman"/>
        </w:rPr>
        <w:t xml:space="preserve">. However, </w:t>
      </w:r>
      <w:r w:rsidR="00D5182F">
        <w:rPr>
          <w:rFonts w:ascii="Times New Roman" w:hAnsi="Times New Roman" w:cs="Times New Roman"/>
        </w:rPr>
        <w:t xml:space="preserve">accounting </w:t>
      </w:r>
      <w:r w:rsidR="00D74D24">
        <w:rPr>
          <w:rFonts w:ascii="Times New Roman" w:hAnsi="Times New Roman" w:cs="Times New Roman"/>
        </w:rPr>
        <w:t>for such spatial and temporal variations</w:t>
      </w:r>
      <w:r w:rsidR="00153D7B">
        <w:rPr>
          <w:rFonts w:ascii="Times New Roman" w:hAnsi="Times New Roman" w:cs="Times New Roman"/>
        </w:rPr>
        <w:t xml:space="preserve"> would render the </w:t>
      </w:r>
      <w:r w:rsidR="00447F4A">
        <w:rPr>
          <w:rFonts w:ascii="Times New Roman" w:hAnsi="Times New Roman" w:cs="Times New Roman"/>
        </w:rPr>
        <w:t>problem intractable, because the inclusion of additional free parameters linked to erosion rate would also imply additional free parameters linked to the associated timespans. We</w:t>
      </w:r>
      <w:r w:rsidR="00C670AC">
        <w:rPr>
          <w:rFonts w:ascii="Times New Roman" w:hAnsi="Times New Roman" w:cs="Times New Roman"/>
        </w:rPr>
        <w:t xml:space="preserve"> thus</w:t>
      </w:r>
      <w:r w:rsidR="00447F4A">
        <w:rPr>
          <w:rFonts w:ascii="Times New Roman" w:hAnsi="Times New Roman" w:cs="Times New Roman"/>
        </w:rPr>
        <w:t xml:space="preserve"> believe the current mo</w:t>
      </w:r>
      <w:r w:rsidR="00C670AC">
        <w:rPr>
          <w:rFonts w:ascii="Times New Roman" w:hAnsi="Times New Roman" w:cs="Times New Roman"/>
        </w:rPr>
        <w:t xml:space="preserve">del framework provides a reasonable balance between observations and number of free model parameters. </w:t>
      </w:r>
      <w:r w:rsidR="00E62FAF">
        <w:rPr>
          <w:rFonts w:ascii="Times New Roman" w:hAnsi="Times New Roman" w:cs="Times New Roman"/>
        </w:rPr>
        <w:t>Moreover, w</w:t>
      </w:r>
      <w:r w:rsidR="00C670AC">
        <w:rPr>
          <w:rFonts w:ascii="Times New Roman" w:hAnsi="Times New Roman" w:cs="Times New Roman"/>
        </w:rPr>
        <w:t xml:space="preserve">e emphasize that the concept of a glacial and an interglacial erosion </w:t>
      </w:r>
      <w:r w:rsidR="001F3B18">
        <w:rPr>
          <w:rFonts w:ascii="Times New Roman" w:hAnsi="Times New Roman" w:cs="Times New Roman"/>
        </w:rPr>
        <w:t xml:space="preserve">rate implies that the </w:t>
      </w:r>
      <w:r w:rsidR="00E62FAF">
        <w:rPr>
          <w:rFonts w:ascii="Times New Roman" w:hAnsi="Times New Roman" w:cs="Times New Roman"/>
        </w:rPr>
        <w:t xml:space="preserve">estimated </w:t>
      </w:r>
      <w:r w:rsidR="001F3B18">
        <w:rPr>
          <w:rFonts w:ascii="Times New Roman" w:hAnsi="Times New Roman" w:cs="Times New Roman"/>
        </w:rPr>
        <w:t xml:space="preserve">rates represent </w:t>
      </w:r>
      <w:r w:rsidR="00E62FAF">
        <w:rPr>
          <w:rFonts w:ascii="Times New Roman" w:hAnsi="Times New Roman" w:cs="Times New Roman"/>
        </w:rPr>
        <w:t xml:space="preserve">gross </w:t>
      </w:r>
      <w:r w:rsidR="001F3B18">
        <w:rPr>
          <w:rFonts w:ascii="Times New Roman" w:hAnsi="Times New Roman" w:cs="Times New Roman"/>
        </w:rPr>
        <w:t>average</w:t>
      </w:r>
      <w:r w:rsidR="00E62FAF">
        <w:rPr>
          <w:rFonts w:ascii="Times New Roman" w:hAnsi="Times New Roman" w:cs="Times New Roman"/>
        </w:rPr>
        <w:t xml:space="preserve">s across glacials and interglacials, respectively, and thus should be interpreted within this framework. </w:t>
      </w:r>
    </w:p>
    <w:p w14:paraId="52AD47D1" w14:textId="77777777" w:rsidR="00E41549" w:rsidRDefault="00E41549" w:rsidP="0025109C">
      <w:pPr>
        <w:ind w:left="-426"/>
        <w:outlineLvl w:val="0"/>
        <w:rPr>
          <w:rFonts w:ascii="Times New Roman" w:hAnsi="Times New Roman" w:cs="Times New Roman"/>
        </w:rPr>
      </w:pPr>
    </w:p>
    <w:p w14:paraId="50E09BA4" w14:textId="2C650E6F" w:rsidR="00E62FAF" w:rsidRPr="00E62FAF" w:rsidRDefault="00E62FAF" w:rsidP="00E62FAF">
      <w:pPr>
        <w:ind w:left="-426"/>
        <w:outlineLvl w:val="0"/>
        <w:rPr>
          <w:rFonts w:ascii="Times New Roman" w:hAnsi="Times New Roman" w:cs="Times New Roman"/>
          <w:b/>
        </w:rPr>
      </w:pPr>
      <w:r>
        <w:rPr>
          <w:rFonts w:ascii="Times New Roman" w:hAnsi="Times New Roman" w:cs="Times New Roman"/>
          <w:b/>
        </w:rPr>
        <w:t>5.3</w:t>
      </w:r>
      <w:r w:rsidRPr="00E62FAF">
        <w:rPr>
          <w:rFonts w:ascii="Times New Roman" w:hAnsi="Times New Roman" w:cs="Times New Roman"/>
          <w:b/>
        </w:rPr>
        <w:t xml:space="preserve"> </w:t>
      </w:r>
      <w:r>
        <w:rPr>
          <w:rFonts w:ascii="Times New Roman" w:hAnsi="Times New Roman" w:cs="Times New Roman"/>
          <w:b/>
        </w:rPr>
        <w:t>Other applications of the model framework</w:t>
      </w:r>
    </w:p>
    <w:p w14:paraId="0A63F5D4" w14:textId="3D48DAEC" w:rsidR="00667C27" w:rsidRDefault="00E716BD" w:rsidP="0025109C">
      <w:pPr>
        <w:ind w:left="-426"/>
        <w:outlineLvl w:val="0"/>
        <w:rPr>
          <w:rFonts w:ascii="Times New Roman" w:hAnsi="Times New Roman" w:cs="Times New Roman"/>
        </w:rPr>
      </w:pPr>
      <w:r>
        <w:rPr>
          <w:rFonts w:ascii="Times New Roman" w:hAnsi="Times New Roman" w:cs="Times New Roman"/>
        </w:rPr>
        <w:t>The potential applic</w:t>
      </w:r>
      <w:r w:rsidR="007A7E8E">
        <w:rPr>
          <w:rFonts w:ascii="Times New Roman" w:hAnsi="Times New Roman" w:cs="Times New Roman"/>
        </w:rPr>
        <w:t>ation</w:t>
      </w:r>
      <w:r>
        <w:rPr>
          <w:rFonts w:ascii="Times New Roman" w:hAnsi="Times New Roman" w:cs="Times New Roman"/>
        </w:rPr>
        <w:t xml:space="preserve"> of the model framework</w:t>
      </w:r>
      <w:r w:rsidR="007A7E8E">
        <w:rPr>
          <w:rFonts w:ascii="Times New Roman" w:hAnsi="Times New Roman" w:cs="Times New Roman"/>
        </w:rPr>
        <w:t xml:space="preserve"> presented here is</w:t>
      </w:r>
      <w:r>
        <w:rPr>
          <w:rFonts w:ascii="Times New Roman" w:hAnsi="Times New Roman" w:cs="Times New Roman"/>
        </w:rPr>
        <w:t xml:space="preserve"> not limited to </w:t>
      </w:r>
      <w:r w:rsidR="005512C4">
        <w:rPr>
          <w:rFonts w:ascii="Times New Roman" w:hAnsi="Times New Roman" w:cs="Times New Roman"/>
        </w:rPr>
        <w:t xml:space="preserve">constraining past erosion rates in previously glaciated terrains. This approach can be applied to any complex </w:t>
      </w:r>
      <w:r w:rsidR="00D72BDA">
        <w:rPr>
          <w:rFonts w:ascii="Times New Roman" w:hAnsi="Times New Roman" w:cs="Times New Roman"/>
        </w:rPr>
        <w:t>exposure history with alternating periods of exposure and shielding</w:t>
      </w:r>
      <w:r w:rsidR="0047294C">
        <w:rPr>
          <w:rFonts w:ascii="Times New Roman" w:hAnsi="Times New Roman" w:cs="Times New Roman"/>
        </w:rPr>
        <w:t>, and non-uniform erosion rates</w:t>
      </w:r>
      <w:r w:rsidR="00D72BDA">
        <w:rPr>
          <w:rFonts w:ascii="Times New Roman" w:hAnsi="Times New Roman" w:cs="Times New Roman"/>
        </w:rPr>
        <w:t xml:space="preserve">. </w:t>
      </w:r>
      <w:r w:rsidR="00566E34">
        <w:rPr>
          <w:rFonts w:ascii="Times New Roman" w:hAnsi="Times New Roman" w:cs="Times New Roman"/>
        </w:rPr>
        <w:t>Importantly, the model framework may also be combined with numerical landscape simulations that produce virtual, process-dependent</w:t>
      </w:r>
      <w:r w:rsidR="003D2BB6">
        <w:rPr>
          <w:rFonts w:ascii="Times New Roman" w:hAnsi="Times New Roman" w:cs="Times New Roman"/>
        </w:rPr>
        <w:t xml:space="preserve">, landscape histories, which </w:t>
      </w:r>
      <w:r w:rsidR="00B31CC9">
        <w:rPr>
          <w:rFonts w:ascii="Times New Roman" w:hAnsi="Times New Roman" w:cs="Times New Roman"/>
        </w:rPr>
        <w:t xml:space="preserve">otherwise </w:t>
      </w:r>
      <w:r w:rsidR="003D2BB6">
        <w:rPr>
          <w:rFonts w:ascii="Times New Roman" w:hAnsi="Times New Roman" w:cs="Times New Roman"/>
        </w:rPr>
        <w:t>may be</w:t>
      </w:r>
      <w:r w:rsidR="00566E34">
        <w:rPr>
          <w:rFonts w:ascii="Times New Roman" w:hAnsi="Times New Roman" w:cs="Times New Roman"/>
        </w:rPr>
        <w:t xml:space="preserve"> difficult to </w:t>
      </w:r>
      <w:r w:rsidR="00B31CC9">
        <w:rPr>
          <w:rFonts w:ascii="Times New Roman" w:hAnsi="Times New Roman" w:cs="Times New Roman"/>
        </w:rPr>
        <w:t>link-up with</w:t>
      </w:r>
      <w:r w:rsidR="00566E34">
        <w:rPr>
          <w:rFonts w:ascii="Times New Roman" w:hAnsi="Times New Roman" w:cs="Times New Roman"/>
        </w:rPr>
        <w:t xml:space="preserve"> real</w:t>
      </w:r>
      <w:r w:rsidR="00AC4684">
        <w:rPr>
          <w:rFonts w:ascii="Times New Roman" w:hAnsi="Times New Roman" w:cs="Times New Roman"/>
        </w:rPr>
        <w:t>, specific</w:t>
      </w:r>
      <w:r w:rsidR="00566E34">
        <w:rPr>
          <w:rFonts w:ascii="Times New Roman" w:hAnsi="Times New Roman" w:cs="Times New Roman"/>
        </w:rPr>
        <w:t xml:space="preserve"> landscapes. The forward model presented in this study makes it possible to calculate the virtual concentration of cosmogenic nuclides at any point in the simulated landscape, which </w:t>
      </w:r>
      <w:r w:rsidR="003D2BB6">
        <w:rPr>
          <w:rFonts w:ascii="Times New Roman" w:hAnsi="Times New Roman" w:cs="Times New Roman"/>
        </w:rPr>
        <w:t xml:space="preserve">then </w:t>
      </w:r>
      <w:r w:rsidR="00566E34">
        <w:rPr>
          <w:rFonts w:ascii="Times New Roman" w:hAnsi="Times New Roman" w:cs="Times New Roman"/>
        </w:rPr>
        <w:t xml:space="preserve">may be </w:t>
      </w:r>
      <w:r w:rsidR="00566E34">
        <w:rPr>
          <w:rFonts w:ascii="Times New Roman" w:hAnsi="Times New Roman" w:cs="Times New Roman"/>
        </w:rPr>
        <w:lastRenderedPageBreak/>
        <w:t xml:space="preserve">compared to measured concentrations based on field studies. This application does not involve any assumptions regarding past glacial-interglacial transitions </w:t>
      </w:r>
      <w:r w:rsidR="00DD73AB">
        <w:rPr>
          <w:rFonts w:ascii="Times New Roman" w:hAnsi="Times New Roman" w:cs="Times New Roman"/>
        </w:rPr>
        <w:t xml:space="preserve">and associated erosion rates, because the exhumation history and ice cover can be tracked through time at any point in the model simulation. In this way, the model framework </w:t>
      </w:r>
      <w:r w:rsidR="00A66D05">
        <w:rPr>
          <w:rFonts w:ascii="Times New Roman" w:hAnsi="Times New Roman" w:cs="Times New Roman"/>
        </w:rPr>
        <w:t xml:space="preserve">offers </w:t>
      </w:r>
      <w:r w:rsidR="00DD73AB">
        <w:rPr>
          <w:rFonts w:ascii="Times New Roman" w:hAnsi="Times New Roman" w:cs="Times New Roman"/>
        </w:rPr>
        <w:t xml:space="preserve">a </w:t>
      </w:r>
      <w:r w:rsidR="00A66D05">
        <w:rPr>
          <w:rFonts w:ascii="Times New Roman" w:hAnsi="Times New Roman" w:cs="Times New Roman"/>
        </w:rPr>
        <w:t xml:space="preserve">potentially useful </w:t>
      </w:r>
      <w:r w:rsidR="00DD73AB">
        <w:rPr>
          <w:rFonts w:ascii="Times New Roman" w:hAnsi="Times New Roman" w:cs="Times New Roman"/>
        </w:rPr>
        <w:t xml:space="preserve">tool </w:t>
      </w:r>
      <w:r w:rsidR="00D32D96">
        <w:rPr>
          <w:rFonts w:ascii="Times New Roman" w:hAnsi="Times New Roman" w:cs="Times New Roman"/>
        </w:rPr>
        <w:t xml:space="preserve">in conjunction with physics-based models to explore and identify dominant landscape processes. It may also be used to design sampling strategies </w:t>
      </w:r>
      <w:r w:rsidR="00AD6ACD">
        <w:rPr>
          <w:rFonts w:ascii="Times New Roman" w:hAnsi="Times New Roman" w:cs="Times New Roman"/>
        </w:rPr>
        <w:t xml:space="preserve">based on expected patterns in cosmogenic nuclide concentrations linked to local variations in exposure history and erosion rates.  </w:t>
      </w:r>
    </w:p>
    <w:p w14:paraId="5D19DE9A" w14:textId="77777777" w:rsidR="00607D2A" w:rsidRPr="00607D2A" w:rsidRDefault="00607D2A" w:rsidP="00607D2A">
      <w:pPr>
        <w:rPr>
          <w:rFonts w:ascii="Times New Roman" w:hAnsi="Times New Roman" w:cs="Times New Roman"/>
        </w:rPr>
      </w:pPr>
    </w:p>
    <w:p w14:paraId="23819E27" w14:textId="77777777" w:rsidR="00607D2A" w:rsidRPr="00BB30BF" w:rsidRDefault="00607D2A" w:rsidP="0092011B">
      <w:pPr>
        <w:ind w:left="-426"/>
        <w:rPr>
          <w:rFonts w:ascii="Times New Roman" w:hAnsi="Times New Roman" w:cs="Times New Roman"/>
          <w:b/>
        </w:rPr>
      </w:pPr>
    </w:p>
    <w:p w14:paraId="03CBC69A" w14:textId="2C06CE0F" w:rsidR="0082159F" w:rsidRPr="00BB30BF" w:rsidRDefault="00CE00DB" w:rsidP="0025109C">
      <w:pPr>
        <w:ind w:left="-426"/>
        <w:outlineLvl w:val="0"/>
        <w:rPr>
          <w:rFonts w:ascii="Times New Roman" w:hAnsi="Times New Roman" w:cs="Times New Roman"/>
          <w:b/>
        </w:rPr>
      </w:pPr>
      <w:r>
        <w:rPr>
          <w:rFonts w:ascii="Times New Roman" w:hAnsi="Times New Roman" w:cs="Times New Roman"/>
          <w:b/>
        </w:rPr>
        <w:t>6</w:t>
      </w:r>
      <w:r w:rsidR="005A7F50">
        <w:rPr>
          <w:rFonts w:ascii="Times New Roman" w:hAnsi="Times New Roman" w:cs="Times New Roman"/>
          <w:b/>
        </w:rPr>
        <w:t>.</w:t>
      </w:r>
      <w:r w:rsidR="00BB4185" w:rsidRPr="00BB30BF">
        <w:rPr>
          <w:rFonts w:ascii="Times New Roman" w:hAnsi="Times New Roman" w:cs="Times New Roman"/>
          <w:b/>
        </w:rPr>
        <w:t xml:space="preserve"> </w:t>
      </w:r>
      <w:r w:rsidR="009045DF">
        <w:rPr>
          <w:rFonts w:ascii="Times New Roman" w:hAnsi="Times New Roman" w:cs="Times New Roman"/>
          <w:b/>
        </w:rPr>
        <w:t>Future perspectives</w:t>
      </w:r>
    </w:p>
    <w:p w14:paraId="3B8EA9BC" w14:textId="3998B4CD" w:rsidR="0082159F" w:rsidRPr="00E3649E" w:rsidRDefault="00583760" w:rsidP="00FD71F7">
      <w:pPr>
        <w:ind w:left="-426"/>
        <w:rPr>
          <w:rFonts w:ascii="Times New Roman" w:hAnsi="Times New Roman" w:cs="Times New Roman"/>
        </w:rPr>
      </w:pPr>
      <w:r>
        <w:rPr>
          <w:rFonts w:ascii="Times New Roman" w:hAnsi="Times New Roman" w:cs="Times New Roman"/>
        </w:rPr>
        <w:t xml:space="preserve">We have developed a </w:t>
      </w:r>
      <w:r w:rsidR="00E3649E">
        <w:rPr>
          <w:rFonts w:ascii="Times New Roman" w:hAnsi="Times New Roman" w:cs="Times New Roman"/>
        </w:rPr>
        <w:t xml:space="preserve">model framework </w:t>
      </w:r>
      <w:r w:rsidR="00124F2B">
        <w:rPr>
          <w:rFonts w:ascii="Times New Roman" w:hAnsi="Times New Roman" w:cs="Times New Roman"/>
        </w:rPr>
        <w:t xml:space="preserve">that is designed to constrain </w:t>
      </w:r>
      <w:r w:rsidR="000D7F46">
        <w:rPr>
          <w:rFonts w:ascii="Times New Roman" w:hAnsi="Times New Roman" w:cs="Times New Roman"/>
        </w:rPr>
        <w:t xml:space="preserve">the most </w:t>
      </w:r>
      <w:r w:rsidR="00124F2B">
        <w:rPr>
          <w:rFonts w:ascii="Times New Roman" w:hAnsi="Times New Roman" w:cs="Times New Roman"/>
        </w:rPr>
        <w:t xml:space="preserve">likely </w:t>
      </w:r>
      <w:r w:rsidR="00E3649E">
        <w:rPr>
          <w:rFonts w:ascii="Times New Roman" w:hAnsi="Times New Roman" w:cs="Times New Roman"/>
        </w:rPr>
        <w:t xml:space="preserve">landscape </w:t>
      </w:r>
      <w:r w:rsidR="000D7F46">
        <w:rPr>
          <w:rFonts w:ascii="Times New Roman" w:hAnsi="Times New Roman" w:cs="Times New Roman"/>
        </w:rPr>
        <w:t>scenario</w:t>
      </w:r>
      <w:r w:rsidR="00124F2B">
        <w:rPr>
          <w:rFonts w:ascii="Times New Roman" w:hAnsi="Times New Roman" w:cs="Times New Roman"/>
        </w:rPr>
        <w:t xml:space="preserve"> and past</w:t>
      </w:r>
      <w:r w:rsidR="00E3649E">
        <w:rPr>
          <w:rFonts w:ascii="Times New Roman" w:hAnsi="Times New Roman" w:cs="Times New Roman"/>
        </w:rPr>
        <w:t xml:space="preserve"> erosion rates</w:t>
      </w:r>
      <w:r w:rsidR="00124F2B">
        <w:rPr>
          <w:rFonts w:ascii="Times New Roman" w:hAnsi="Times New Roman" w:cs="Times New Roman"/>
        </w:rPr>
        <w:t xml:space="preserve">, based on multiple cosmogenic nuclides, </w:t>
      </w:r>
      <w:r w:rsidR="00E3649E">
        <w:rPr>
          <w:rFonts w:ascii="Times New Roman" w:hAnsi="Times New Roman" w:cs="Times New Roman"/>
        </w:rPr>
        <w:t xml:space="preserve">in regions characterized by a complex exposure history. </w:t>
      </w:r>
      <w:r w:rsidR="00124F2B">
        <w:rPr>
          <w:rFonts w:ascii="Times New Roman" w:hAnsi="Times New Roman" w:cs="Times New Roman"/>
        </w:rPr>
        <w:t>The approach focus</w:t>
      </w:r>
      <w:r w:rsidR="00C1627E">
        <w:rPr>
          <w:rFonts w:ascii="Times New Roman" w:hAnsi="Times New Roman" w:cs="Times New Roman"/>
        </w:rPr>
        <w:t>es</w:t>
      </w:r>
      <w:r w:rsidR="00124F2B">
        <w:rPr>
          <w:rFonts w:ascii="Times New Roman" w:hAnsi="Times New Roman" w:cs="Times New Roman"/>
        </w:rPr>
        <w:t xml:space="preserve"> mainly on terrains that</w:t>
      </w:r>
      <w:r w:rsidR="00C1627E">
        <w:rPr>
          <w:rFonts w:ascii="Times New Roman" w:hAnsi="Times New Roman" w:cs="Times New Roman"/>
        </w:rPr>
        <w:t xml:space="preserve"> experienced the </w:t>
      </w:r>
      <w:r w:rsidR="00BE69F7">
        <w:rPr>
          <w:rFonts w:ascii="Times New Roman" w:hAnsi="Times New Roman" w:cs="Times New Roman"/>
        </w:rPr>
        <w:t>waxing and waning</w:t>
      </w:r>
      <w:r w:rsidR="00C1627E">
        <w:rPr>
          <w:rFonts w:ascii="Times New Roman" w:hAnsi="Times New Roman" w:cs="Times New Roman"/>
        </w:rPr>
        <w:t xml:space="preserve"> of thick </w:t>
      </w:r>
      <w:r w:rsidR="001F4702">
        <w:rPr>
          <w:rFonts w:ascii="Times New Roman" w:hAnsi="Times New Roman" w:cs="Times New Roman"/>
        </w:rPr>
        <w:t xml:space="preserve">glacial </w:t>
      </w:r>
      <w:r w:rsidR="00C1627E">
        <w:rPr>
          <w:rFonts w:ascii="Times New Roman" w:hAnsi="Times New Roman" w:cs="Times New Roman"/>
        </w:rPr>
        <w:t xml:space="preserve">ice </w:t>
      </w:r>
      <w:r w:rsidR="00A66D05">
        <w:rPr>
          <w:rFonts w:ascii="Times New Roman" w:hAnsi="Times New Roman" w:cs="Times New Roman"/>
        </w:rPr>
        <w:t>masses</w:t>
      </w:r>
      <w:r w:rsidR="00C1627E">
        <w:rPr>
          <w:rFonts w:ascii="Times New Roman" w:hAnsi="Times New Roman" w:cs="Times New Roman"/>
        </w:rPr>
        <w:t xml:space="preserve"> during </w:t>
      </w:r>
      <w:r w:rsidR="00A66D05">
        <w:rPr>
          <w:rFonts w:ascii="Times New Roman" w:hAnsi="Times New Roman" w:cs="Times New Roman"/>
        </w:rPr>
        <w:t xml:space="preserve">numerous </w:t>
      </w:r>
      <w:r w:rsidR="00C1627E">
        <w:rPr>
          <w:rFonts w:ascii="Times New Roman" w:hAnsi="Times New Roman" w:cs="Times New Roman"/>
        </w:rPr>
        <w:t>glacial</w:t>
      </w:r>
      <w:r w:rsidR="00B53D49">
        <w:rPr>
          <w:rFonts w:ascii="Times New Roman" w:hAnsi="Times New Roman" w:cs="Times New Roman"/>
        </w:rPr>
        <w:t>-interglacial cycles, but the method is highly flexible and</w:t>
      </w:r>
      <w:r w:rsidR="00C1627E">
        <w:rPr>
          <w:rFonts w:ascii="Times New Roman" w:hAnsi="Times New Roman" w:cs="Times New Roman"/>
        </w:rPr>
        <w:t xml:space="preserve"> can be applied to a wide range of geological settings. </w:t>
      </w:r>
      <w:r w:rsidR="001F4702">
        <w:rPr>
          <w:rFonts w:ascii="Times New Roman" w:hAnsi="Times New Roman" w:cs="Times New Roman"/>
        </w:rPr>
        <w:t xml:space="preserve">Currently, the model framework includes the following cosmogenic nuclides </w:t>
      </w:r>
      <w:r w:rsidR="001F4702" w:rsidRPr="001F4702">
        <w:rPr>
          <w:rFonts w:ascii="Times New Roman" w:hAnsi="Times New Roman" w:cs="Times New Roman"/>
          <w:vertAlign w:val="superscript"/>
        </w:rPr>
        <w:t>10</w:t>
      </w:r>
      <w:r w:rsidR="001F4702">
        <w:rPr>
          <w:rFonts w:ascii="Times New Roman" w:hAnsi="Times New Roman" w:cs="Times New Roman"/>
        </w:rPr>
        <w:t xml:space="preserve">Be, </w:t>
      </w:r>
      <w:r w:rsidR="001F4702" w:rsidRPr="001F4702">
        <w:rPr>
          <w:rFonts w:ascii="Times New Roman" w:hAnsi="Times New Roman" w:cs="Times New Roman"/>
          <w:vertAlign w:val="superscript"/>
        </w:rPr>
        <w:t>26</w:t>
      </w:r>
      <w:r w:rsidR="001F4702">
        <w:rPr>
          <w:rFonts w:ascii="Times New Roman" w:hAnsi="Times New Roman" w:cs="Times New Roman"/>
        </w:rPr>
        <w:t xml:space="preserve">Al, </w:t>
      </w:r>
      <w:r w:rsidR="001F4702" w:rsidRPr="001F4702">
        <w:rPr>
          <w:rFonts w:ascii="Times New Roman" w:hAnsi="Times New Roman" w:cs="Times New Roman"/>
          <w:vertAlign w:val="superscript"/>
        </w:rPr>
        <w:t>14</w:t>
      </w:r>
      <w:r w:rsidR="001F4702">
        <w:rPr>
          <w:rFonts w:ascii="Times New Roman" w:hAnsi="Times New Roman" w:cs="Times New Roman"/>
        </w:rPr>
        <w:t xml:space="preserve">C, and </w:t>
      </w:r>
      <w:r w:rsidR="001F4702" w:rsidRPr="001F4702">
        <w:rPr>
          <w:rFonts w:ascii="Times New Roman" w:hAnsi="Times New Roman" w:cs="Times New Roman"/>
          <w:vertAlign w:val="superscript"/>
        </w:rPr>
        <w:t>21</w:t>
      </w:r>
      <w:r w:rsidR="001F4702">
        <w:rPr>
          <w:rFonts w:ascii="Times New Roman" w:hAnsi="Times New Roman" w:cs="Times New Roman"/>
        </w:rPr>
        <w:t>Ne, but</w:t>
      </w:r>
      <w:r w:rsidR="002D3D7E">
        <w:rPr>
          <w:rFonts w:ascii="Times New Roman" w:hAnsi="Times New Roman" w:cs="Times New Roman"/>
        </w:rPr>
        <w:t xml:space="preserve"> it is possible to incorporate other</w:t>
      </w:r>
      <w:r w:rsidR="001F4702">
        <w:rPr>
          <w:rFonts w:ascii="Times New Roman" w:hAnsi="Times New Roman" w:cs="Times New Roman"/>
        </w:rPr>
        <w:t xml:space="preserve"> nuclides</w:t>
      </w:r>
      <w:r w:rsidR="002D3D7E">
        <w:rPr>
          <w:rFonts w:ascii="Times New Roman" w:hAnsi="Times New Roman" w:cs="Times New Roman"/>
        </w:rPr>
        <w:t xml:space="preserve">, such as </w:t>
      </w:r>
      <w:r w:rsidR="002D3D7E" w:rsidRPr="002D3D7E">
        <w:rPr>
          <w:rFonts w:ascii="Times New Roman" w:hAnsi="Times New Roman" w:cs="Times New Roman"/>
          <w:vertAlign w:val="superscript"/>
        </w:rPr>
        <w:t>36</w:t>
      </w:r>
      <w:r w:rsidR="002D3D7E">
        <w:rPr>
          <w:rFonts w:ascii="Times New Roman" w:hAnsi="Times New Roman" w:cs="Times New Roman"/>
        </w:rPr>
        <w:t xml:space="preserve">Cl and </w:t>
      </w:r>
      <w:r w:rsidR="002D3D7E" w:rsidRPr="002D3D7E">
        <w:rPr>
          <w:rFonts w:ascii="Times New Roman" w:hAnsi="Times New Roman" w:cs="Times New Roman"/>
          <w:vertAlign w:val="superscript"/>
        </w:rPr>
        <w:t>3</w:t>
      </w:r>
      <w:r w:rsidR="002D3D7E">
        <w:rPr>
          <w:rFonts w:ascii="Times New Roman" w:hAnsi="Times New Roman" w:cs="Times New Roman"/>
        </w:rPr>
        <w:t>He</w:t>
      </w:r>
      <w:r w:rsidR="000278D7">
        <w:rPr>
          <w:rFonts w:ascii="Times New Roman" w:hAnsi="Times New Roman" w:cs="Times New Roman"/>
        </w:rPr>
        <w:t>, in the future</w:t>
      </w:r>
      <w:r w:rsidR="00CC5F1F">
        <w:rPr>
          <w:rFonts w:ascii="Times New Roman" w:hAnsi="Times New Roman" w:cs="Times New Roman"/>
        </w:rPr>
        <w:t xml:space="preserve"> </w:t>
      </w:r>
      <w:r w:rsidR="00A66D05">
        <w:rPr>
          <w:rFonts w:ascii="Times New Roman" w:hAnsi="Times New Roman" w:cs="Times New Roman"/>
        </w:rPr>
        <w:t>so as</w:t>
      </w:r>
      <w:r w:rsidR="00CC5F1F">
        <w:rPr>
          <w:rFonts w:ascii="Times New Roman" w:hAnsi="Times New Roman" w:cs="Times New Roman"/>
        </w:rPr>
        <w:t xml:space="preserve"> to further constrain the inverse problem.</w:t>
      </w:r>
      <w:r w:rsidR="002D3D7E">
        <w:rPr>
          <w:rFonts w:ascii="Times New Roman" w:hAnsi="Times New Roman" w:cs="Times New Roman"/>
        </w:rPr>
        <w:t xml:space="preserve"> </w:t>
      </w:r>
    </w:p>
    <w:p w14:paraId="3D210FE7" w14:textId="77777777" w:rsidR="00E3649E" w:rsidRDefault="00E3649E" w:rsidP="00FD71F7">
      <w:pPr>
        <w:ind w:left="-426"/>
        <w:rPr>
          <w:rFonts w:ascii="Times New Roman" w:hAnsi="Times New Roman" w:cs="Times New Roman"/>
          <w:b/>
        </w:rPr>
      </w:pPr>
    </w:p>
    <w:p w14:paraId="386BD434" w14:textId="77777777" w:rsidR="00E3649E" w:rsidRDefault="00E3649E" w:rsidP="00FD71F7">
      <w:pPr>
        <w:ind w:left="-426"/>
        <w:rPr>
          <w:rFonts w:ascii="Times New Roman" w:hAnsi="Times New Roman" w:cs="Times New Roman"/>
          <w:b/>
        </w:rPr>
      </w:pPr>
    </w:p>
    <w:p w14:paraId="28210549" w14:textId="77777777" w:rsidR="00084FBF" w:rsidRDefault="00084FBF" w:rsidP="0092011B">
      <w:pPr>
        <w:ind w:left="-426"/>
        <w:rPr>
          <w:rFonts w:ascii="Times New Roman" w:hAnsi="Times New Roman" w:cs="Times New Roman"/>
          <w:b/>
        </w:rPr>
      </w:pPr>
    </w:p>
    <w:p w14:paraId="57666D99" w14:textId="77777777" w:rsidR="002D3D7E" w:rsidRDefault="002D3D7E" w:rsidP="0092011B">
      <w:pPr>
        <w:ind w:left="-426"/>
        <w:rPr>
          <w:rFonts w:ascii="Times New Roman" w:hAnsi="Times New Roman" w:cs="Times New Roman"/>
          <w:b/>
        </w:rPr>
      </w:pPr>
    </w:p>
    <w:p w14:paraId="0F876478" w14:textId="77777777" w:rsidR="002D3D7E" w:rsidRDefault="002D3D7E" w:rsidP="0092011B">
      <w:pPr>
        <w:ind w:left="-426"/>
        <w:rPr>
          <w:rFonts w:ascii="Times New Roman" w:hAnsi="Times New Roman" w:cs="Times New Roman"/>
          <w:b/>
        </w:rPr>
      </w:pPr>
    </w:p>
    <w:p w14:paraId="582619EC" w14:textId="77777777" w:rsidR="002D3D7E" w:rsidRDefault="002D3D7E" w:rsidP="0092011B">
      <w:pPr>
        <w:ind w:left="-426"/>
        <w:rPr>
          <w:rFonts w:ascii="Times New Roman" w:hAnsi="Times New Roman" w:cs="Times New Roman"/>
          <w:b/>
        </w:rPr>
      </w:pPr>
    </w:p>
    <w:p w14:paraId="48BD53C4" w14:textId="77777777" w:rsidR="002D3D7E" w:rsidRDefault="002D3D7E" w:rsidP="0092011B">
      <w:pPr>
        <w:ind w:left="-426"/>
        <w:rPr>
          <w:rFonts w:ascii="Times New Roman" w:hAnsi="Times New Roman" w:cs="Times New Roman"/>
          <w:b/>
        </w:rPr>
      </w:pPr>
    </w:p>
    <w:p w14:paraId="37251EAF" w14:textId="77777777" w:rsidR="00B874DF" w:rsidRDefault="00B874DF" w:rsidP="0092011B">
      <w:pPr>
        <w:ind w:left="-426"/>
        <w:rPr>
          <w:rFonts w:ascii="Times New Roman" w:hAnsi="Times New Roman" w:cs="Times New Roman"/>
          <w:b/>
        </w:rPr>
      </w:pPr>
    </w:p>
    <w:p w14:paraId="2616E8EE" w14:textId="77777777" w:rsidR="00B874DF" w:rsidRDefault="00B874DF" w:rsidP="0092011B">
      <w:pPr>
        <w:ind w:left="-426"/>
        <w:rPr>
          <w:rFonts w:ascii="Times New Roman" w:hAnsi="Times New Roman" w:cs="Times New Roman"/>
          <w:b/>
        </w:rPr>
      </w:pPr>
    </w:p>
    <w:p w14:paraId="57F2C5A1" w14:textId="77777777" w:rsidR="00B874DF" w:rsidRDefault="00B874DF" w:rsidP="0092011B">
      <w:pPr>
        <w:ind w:left="-426"/>
        <w:rPr>
          <w:rFonts w:ascii="Times New Roman" w:hAnsi="Times New Roman" w:cs="Times New Roman"/>
          <w:b/>
        </w:rPr>
      </w:pPr>
    </w:p>
    <w:p w14:paraId="1794A328" w14:textId="77777777" w:rsidR="00B874DF" w:rsidRDefault="00B874DF" w:rsidP="0092011B">
      <w:pPr>
        <w:ind w:left="-426"/>
        <w:rPr>
          <w:rFonts w:ascii="Times New Roman" w:hAnsi="Times New Roman" w:cs="Times New Roman"/>
          <w:b/>
        </w:rPr>
      </w:pPr>
    </w:p>
    <w:p w14:paraId="3C43FE10" w14:textId="77777777" w:rsidR="00B874DF" w:rsidRDefault="00B874DF" w:rsidP="0092011B">
      <w:pPr>
        <w:ind w:left="-426"/>
        <w:rPr>
          <w:rFonts w:ascii="Times New Roman" w:hAnsi="Times New Roman" w:cs="Times New Roman"/>
          <w:b/>
        </w:rPr>
      </w:pPr>
    </w:p>
    <w:p w14:paraId="17767F10" w14:textId="77777777" w:rsidR="00B874DF" w:rsidRDefault="00B874DF" w:rsidP="0092011B">
      <w:pPr>
        <w:ind w:left="-426"/>
        <w:rPr>
          <w:rFonts w:ascii="Times New Roman" w:hAnsi="Times New Roman" w:cs="Times New Roman"/>
          <w:b/>
        </w:rPr>
      </w:pPr>
    </w:p>
    <w:p w14:paraId="37F534B9" w14:textId="77777777" w:rsidR="00B874DF" w:rsidRDefault="00B874DF" w:rsidP="0092011B">
      <w:pPr>
        <w:ind w:left="-426"/>
        <w:rPr>
          <w:rFonts w:ascii="Times New Roman" w:hAnsi="Times New Roman" w:cs="Times New Roman"/>
          <w:b/>
        </w:rPr>
      </w:pPr>
    </w:p>
    <w:p w14:paraId="54F4619E" w14:textId="77777777" w:rsidR="00B874DF" w:rsidRDefault="00B874DF" w:rsidP="0092011B">
      <w:pPr>
        <w:ind w:left="-426"/>
        <w:rPr>
          <w:rFonts w:ascii="Times New Roman" w:hAnsi="Times New Roman" w:cs="Times New Roman"/>
          <w:b/>
        </w:rPr>
      </w:pPr>
    </w:p>
    <w:p w14:paraId="3E51BE05" w14:textId="77777777" w:rsidR="00B874DF" w:rsidRDefault="00B874DF" w:rsidP="0092011B">
      <w:pPr>
        <w:ind w:left="-426"/>
        <w:rPr>
          <w:rFonts w:ascii="Times New Roman" w:hAnsi="Times New Roman" w:cs="Times New Roman"/>
          <w:b/>
        </w:rPr>
      </w:pPr>
    </w:p>
    <w:p w14:paraId="60F39490" w14:textId="77777777" w:rsidR="00B874DF" w:rsidRDefault="00B874DF" w:rsidP="0092011B">
      <w:pPr>
        <w:ind w:left="-426"/>
        <w:rPr>
          <w:rFonts w:ascii="Times New Roman" w:hAnsi="Times New Roman" w:cs="Times New Roman"/>
          <w:b/>
        </w:rPr>
      </w:pPr>
    </w:p>
    <w:p w14:paraId="7B9754D7" w14:textId="77777777" w:rsidR="00B874DF" w:rsidRDefault="00B874DF" w:rsidP="0092011B">
      <w:pPr>
        <w:ind w:left="-426"/>
        <w:rPr>
          <w:rFonts w:ascii="Times New Roman" w:hAnsi="Times New Roman" w:cs="Times New Roman"/>
          <w:b/>
        </w:rPr>
      </w:pPr>
    </w:p>
    <w:p w14:paraId="779EB7F5" w14:textId="77777777" w:rsidR="00B874DF" w:rsidRDefault="00B874DF" w:rsidP="0092011B">
      <w:pPr>
        <w:ind w:left="-426"/>
        <w:rPr>
          <w:rFonts w:ascii="Times New Roman" w:hAnsi="Times New Roman" w:cs="Times New Roman"/>
          <w:b/>
        </w:rPr>
      </w:pPr>
    </w:p>
    <w:p w14:paraId="1F043BF3" w14:textId="77777777" w:rsidR="00B874DF" w:rsidRDefault="00B874DF" w:rsidP="0092011B">
      <w:pPr>
        <w:ind w:left="-426"/>
        <w:rPr>
          <w:rFonts w:ascii="Times New Roman" w:hAnsi="Times New Roman" w:cs="Times New Roman"/>
          <w:b/>
        </w:rPr>
      </w:pPr>
    </w:p>
    <w:p w14:paraId="224368A9" w14:textId="77777777" w:rsidR="002D3D7E" w:rsidRPr="00BB30BF" w:rsidRDefault="002D3D7E" w:rsidP="0092011B">
      <w:pPr>
        <w:ind w:left="-426"/>
        <w:rPr>
          <w:rFonts w:ascii="Times New Roman" w:hAnsi="Times New Roman" w:cs="Times New Roman"/>
          <w:b/>
        </w:rPr>
      </w:pPr>
    </w:p>
    <w:p w14:paraId="6B125614" w14:textId="1C9532F8" w:rsidR="0082159F" w:rsidRPr="000D7F46" w:rsidRDefault="004C2BBC" w:rsidP="0025109C">
      <w:pPr>
        <w:ind w:left="-426"/>
        <w:outlineLvl w:val="0"/>
        <w:rPr>
          <w:rFonts w:ascii="Times New Roman" w:hAnsi="Times New Roman" w:cs="Times New Roman"/>
          <w:b/>
        </w:rPr>
      </w:pPr>
      <w:r w:rsidRPr="000D7F46">
        <w:rPr>
          <w:rFonts w:ascii="Times New Roman" w:hAnsi="Times New Roman" w:cs="Times New Roman"/>
          <w:b/>
        </w:rPr>
        <w:t>References</w:t>
      </w:r>
    </w:p>
    <w:p w14:paraId="420C0EBA" w14:textId="77777777" w:rsidR="00865FF4" w:rsidRDefault="00865FF4" w:rsidP="0025109C">
      <w:pPr>
        <w:ind w:left="-426"/>
        <w:outlineLvl w:val="0"/>
        <w:rPr>
          <w:rFonts w:ascii="Times New Roman" w:hAnsi="Times New Roman" w:cs="Times New Roman"/>
        </w:rPr>
      </w:pPr>
    </w:p>
    <w:p w14:paraId="530F35A0" w14:textId="43581916" w:rsidR="009541A0" w:rsidRPr="009541A0" w:rsidRDefault="009541A0" w:rsidP="009541A0">
      <w:pPr>
        <w:widowControl w:val="0"/>
        <w:autoSpaceDE w:val="0"/>
        <w:autoSpaceDN w:val="0"/>
        <w:adjustRightInd w:val="0"/>
        <w:spacing w:after="240"/>
        <w:ind w:left="-426"/>
        <w:rPr>
          <w:rFonts w:ascii="Times New Roman" w:hAnsi="Times New Roman" w:cs="Times New Roman"/>
        </w:rPr>
      </w:pPr>
      <w:r>
        <w:rPr>
          <w:rFonts w:ascii="Times New Roman" w:hAnsi="Times New Roman" w:cs="Times New Roman"/>
        </w:rPr>
        <w:t xml:space="preserve">Anderson, R. S., </w:t>
      </w:r>
      <w:proofErr w:type="spellStart"/>
      <w:r>
        <w:rPr>
          <w:rFonts w:ascii="Times New Roman" w:hAnsi="Times New Roman" w:cs="Times New Roman"/>
        </w:rPr>
        <w:t>Repka</w:t>
      </w:r>
      <w:proofErr w:type="spellEnd"/>
      <w:r>
        <w:rPr>
          <w:rFonts w:ascii="Times New Roman" w:hAnsi="Times New Roman" w:cs="Times New Roman"/>
        </w:rPr>
        <w:t>, J.L., Dick, G.S., 1996.</w:t>
      </w:r>
      <w:r w:rsidRPr="009541A0">
        <w:rPr>
          <w:rFonts w:ascii="Times New Roman" w:hAnsi="Times New Roman" w:cs="Times New Roman"/>
        </w:rPr>
        <w:t xml:space="preserve"> Explicit treatment of inheritance in dating depositional surfaces using in situ</w:t>
      </w:r>
      <w:r>
        <w:rPr>
          <w:rFonts w:ascii="Times New Roman" w:hAnsi="Times New Roman" w:cs="Times New Roman"/>
        </w:rPr>
        <w:t xml:space="preserve"> </w:t>
      </w:r>
      <w:r w:rsidRPr="009541A0">
        <w:rPr>
          <w:rFonts w:ascii="Times New Roman" w:hAnsi="Times New Roman" w:cs="Times New Roman"/>
          <w:vertAlign w:val="superscript"/>
        </w:rPr>
        <w:t>10</w:t>
      </w:r>
      <w:r w:rsidRPr="009541A0">
        <w:rPr>
          <w:rFonts w:ascii="Times New Roman" w:hAnsi="Times New Roman" w:cs="Times New Roman"/>
        </w:rPr>
        <w:t xml:space="preserve">Be and </w:t>
      </w:r>
      <w:r>
        <w:rPr>
          <w:rFonts w:ascii="Times New Roman" w:hAnsi="Times New Roman" w:cs="Times New Roman"/>
          <w:vertAlign w:val="superscript"/>
        </w:rPr>
        <w:t>26</w:t>
      </w:r>
      <w:r>
        <w:rPr>
          <w:rFonts w:ascii="Times New Roman" w:hAnsi="Times New Roman" w:cs="Times New Roman"/>
        </w:rPr>
        <w:t>Al.</w:t>
      </w:r>
      <w:r w:rsidRPr="009541A0">
        <w:rPr>
          <w:rFonts w:ascii="Times New Roman" w:hAnsi="Times New Roman" w:cs="Times New Roman"/>
        </w:rPr>
        <w:t xml:space="preserve"> Geology, 24, 47–51, doi</w:t>
      </w:r>
      <w:proofErr w:type="gramStart"/>
      <w:r w:rsidRPr="009541A0">
        <w:rPr>
          <w:rFonts w:ascii="Times New Roman" w:hAnsi="Times New Roman" w:cs="Times New Roman"/>
        </w:rPr>
        <w:t>:10.1130</w:t>
      </w:r>
      <w:proofErr w:type="gramEnd"/>
      <w:r w:rsidRPr="009541A0">
        <w:rPr>
          <w:rFonts w:ascii="Times New Roman" w:hAnsi="Times New Roman" w:cs="Times New Roman"/>
        </w:rPr>
        <w:t>/ 0091-7613(1996)024&lt;0047:ETOIID&gt;2.3.CO;2.</w:t>
      </w:r>
    </w:p>
    <w:p w14:paraId="6AF8435C" w14:textId="77777777" w:rsidR="002631B0" w:rsidRDefault="002631B0" w:rsidP="0025109C">
      <w:pPr>
        <w:ind w:left="-426"/>
        <w:outlineLvl w:val="0"/>
        <w:rPr>
          <w:rFonts w:ascii="Times New Roman" w:hAnsi="Times New Roman" w:cs="Times New Roman"/>
        </w:rPr>
      </w:pPr>
    </w:p>
    <w:p w14:paraId="52E7831F" w14:textId="4A862C53" w:rsidR="000762D2" w:rsidRDefault="000762D2" w:rsidP="0025109C">
      <w:pPr>
        <w:ind w:left="-426"/>
        <w:outlineLvl w:val="0"/>
        <w:rPr>
          <w:rFonts w:ascii="Times New Roman" w:hAnsi="Times New Roman" w:cs="Times New Roman"/>
        </w:rPr>
      </w:pPr>
      <w:r>
        <w:rPr>
          <w:rFonts w:ascii="Times New Roman" w:hAnsi="Times New Roman" w:cs="Times New Roman"/>
        </w:rPr>
        <w:t xml:space="preserve">Balco, G., Stone, J.O., Lifton, N.A., Dunai, T., 2008. A complete and easily accessible means of calculating surface exposure ages or erosion rates from </w:t>
      </w:r>
      <w:r w:rsidRPr="00BB05DB">
        <w:rPr>
          <w:rFonts w:ascii="Times New Roman" w:hAnsi="Times New Roman" w:cs="Times New Roman"/>
          <w:vertAlign w:val="superscript"/>
        </w:rPr>
        <w:t>10</w:t>
      </w:r>
      <w:r>
        <w:rPr>
          <w:rFonts w:ascii="Times New Roman" w:hAnsi="Times New Roman" w:cs="Times New Roman"/>
        </w:rPr>
        <w:t xml:space="preserve">Be and </w:t>
      </w:r>
      <w:r w:rsidRPr="00BB05DB">
        <w:rPr>
          <w:rFonts w:ascii="Times New Roman" w:hAnsi="Times New Roman" w:cs="Times New Roman"/>
          <w:vertAlign w:val="superscript"/>
        </w:rPr>
        <w:t>26</w:t>
      </w:r>
      <w:r>
        <w:rPr>
          <w:rFonts w:ascii="Times New Roman" w:hAnsi="Times New Roman" w:cs="Times New Roman"/>
        </w:rPr>
        <w:t>Al measurements. Quaternary Geochronology 3, 174-195.</w:t>
      </w:r>
    </w:p>
    <w:p w14:paraId="0482054D" w14:textId="77777777" w:rsidR="00CE36A7" w:rsidRDefault="00CE36A7" w:rsidP="0025109C">
      <w:pPr>
        <w:ind w:left="-426"/>
        <w:outlineLvl w:val="0"/>
        <w:rPr>
          <w:rFonts w:ascii="Times New Roman" w:hAnsi="Times New Roman" w:cs="Times New Roman"/>
        </w:rPr>
      </w:pPr>
    </w:p>
    <w:p w14:paraId="66096D48" w14:textId="52543CA3" w:rsidR="009866E1" w:rsidRPr="002A48E9" w:rsidRDefault="00CE36A7" w:rsidP="009866E1">
      <w:pPr>
        <w:widowControl w:val="0"/>
        <w:autoSpaceDE w:val="0"/>
        <w:autoSpaceDN w:val="0"/>
        <w:adjustRightInd w:val="0"/>
        <w:ind w:left="-426"/>
        <w:rPr>
          <w:rFonts w:ascii="Times New Roman" w:hAnsi="Times New Roman" w:cs="Times New Roman"/>
        </w:rPr>
      </w:pPr>
      <w:proofErr w:type="spellStart"/>
      <w:r w:rsidRPr="00CE36A7">
        <w:rPr>
          <w:rFonts w:ascii="Times New Roman" w:hAnsi="Times New Roman" w:cs="Times New Roman"/>
        </w:rPr>
        <w:t>Balco</w:t>
      </w:r>
      <w:proofErr w:type="spellEnd"/>
      <w:r w:rsidR="009866E1">
        <w:rPr>
          <w:rFonts w:ascii="Times New Roman" w:hAnsi="Times New Roman" w:cs="Times New Roman"/>
        </w:rPr>
        <w:t xml:space="preserve">, G., </w:t>
      </w:r>
      <w:r w:rsidRPr="00CE36A7">
        <w:rPr>
          <w:rFonts w:ascii="Times New Roman" w:hAnsi="Times New Roman" w:cs="Times New Roman"/>
        </w:rPr>
        <w:t>Shuster,</w:t>
      </w:r>
      <w:r w:rsidR="009866E1">
        <w:rPr>
          <w:rFonts w:ascii="Times New Roman" w:hAnsi="Times New Roman" w:cs="Times New Roman"/>
        </w:rPr>
        <w:t xml:space="preserve"> D.L.,</w:t>
      </w:r>
      <w:r w:rsidRPr="00CE36A7">
        <w:rPr>
          <w:rFonts w:ascii="Times New Roman" w:hAnsi="Times New Roman" w:cs="Times New Roman"/>
        </w:rPr>
        <w:t xml:space="preserve"> 2009</w:t>
      </w:r>
      <w:r w:rsidR="009866E1">
        <w:rPr>
          <w:rFonts w:ascii="Times New Roman" w:hAnsi="Times New Roman" w:cs="Times New Roman"/>
        </w:rPr>
        <w:t xml:space="preserve">. </w:t>
      </w:r>
      <w:proofErr w:type="gramStart"/>
      <w:r w:rsidR="009866E1" w:rsidRPr="009866E1">
        <w:rPr>
          <w:rFonts w:ascii="Times New Roman" w:hAnsi="Times New Roman" w:cs="Times New Roman"/>
          <w:vertAlign w:val="superscript"/>
        </w:rPr>
        <w:t>26</w:t>
      </w:r>
      <w:r w:rsidR="009866E1" w:rsidRPr="009866E1">
        <w:rPr>
          <w:rFonts w:ascii="Times New Roman" w:hAnsi="Times New Roman" w:cs="Times New Roman"/>
          <w:color w:val="1A1718"/>
        </w:rPr>
        <w:t>Al–</w:t>
      </w:r>
      <w:r w:rsidR="009866E1">
        <w:rPr>
          <w:rFonts w:ascii="Times New Roman" w:hAnsi="Times New Roman" w:cs="Times New Roman"/>
          <w:vertAlign w:val="superscript"/>
        </w:rPr>
        <w:t>10</w:t>
      </w:r>
      <w:r w:rsidR="009866E1" w:rsidRPr="009866E1">
        <w:rPr>
          <w:rFonts w:ascii="Times New Roman" w:hAnsi="Times New Roman" w:cs="Times New Roman"/>
          <w:color w:val="1A1718"/>
        </w:rPr>
        <w:t>Be–</w:t>
      </w:r>
      <w:r w:rsidR="009866E1">
        <w:rPr>
          <w:rFonts w:ascii="Times New Roman" w:hAnsi="Times New Roman" w:cs="Times New Roman"/>
          <w:vertAlign w:val="superscript"/>
        </w:rPr>
        <w:t>21</w:t>
      </w:r>
      <w:r w:rsidR="009866E1" w:rsidRPr="009866E1">
        <w:rPr>
          <w:rFonts w:ascii="Times New Roman" w:hAnsi="Times New Roman" w:cs="Times New Roman"/>
          <w:color w:val="1A1718"/>
        </w:rPr>
        <w:t>Ne burial dating.</w:t>
      </w:r>
      <w:proofErr w:type="gramEnd"/>
      <w:r w:rsidR="009866E1">
        <w:rPr>
          <w:rFonts w:ascii="Times" w:hAnsi="Times" w:cs="Times"/>
          <w:color w:val="1A1718"/>
          <w:sz w:val="34"/>
          <w:szCs w:val="34"/>
        </w:rPr>
        <w:t xml:space="preserve"> </w:t>
      </w:r>
      <w:r w:rsidR="009866E1" w:rsidRPr="002A48E9">
        <w:rPr>
          <w:rFonts w:ascii="Times New Roman" w:hAnsi="Times New Roman" w:cs="Times New Roman"/>
        </w:rPr>
        <w:t>Earth Planet. Sci.</w:t>
      </w:r>
    </w:p>
    <w:p w14:paraId="12B250C8" w14:textId="22AB5614" w:rsidR="009866E1" w:rsidRPr="002A48E9" w:rsidRDefault="009866E1" w:rsidP="009866E1">
      <w:pPr>
        <w:ind w:left="-426"/>
        <w:outlineLvl w:val="0"/>
        <w:rPr>
          <w:rFonts w:ascii="Times New Roman" w:hAnsi="Times New Roman" w:cs="Times New Roman"/>
        </w:rPr>
      </w:pPr>
      <w:proofErr w:type="spellStart"/>
      <w:r>
        <w:rPr>
          <w:rFonts w:ascii="Times New Roman" w:hAnsi="Times New Roman" w:cs="Times New Roman"/>
        </w:rPr>
        <w:t>Lett</w:t>
      </w:r>
      <w:proofErr w:type="spellEnd"/>
      <w:r>
        <w:rPr>
          <w:rFonts w:ascii="Times New Roman" w:hAnsi="Times New Roman" w:cs="Times New Roman"/>
        </w:rPr>
        <w:t xml:space="preserve">. </w:t>
      </w:r>
      <w:proofErr w:type="gramStart"/>
      <w:r>
        <w:rPr>
          <w:rFonts w:ascii="Times New Roman" w:hAnsi="Times New Roman" w:cs="Times New Roman"/>
        </w:rPr>
        <w:t>286, 570-575</w:t>
      </w:r>
      <w:r w:rsidRPr="002A48E9">
        <w:rPr>
          <w:rFonts w:ascii="Times New Roman" w:hAnsi="Times New Roman" w:cs="Times New Roman"/>
        </w:rPr>
        <w:t>.</w:t>
      </w:r>
      <w:proofErr w:type="gramEnd"/>
    </w:p>
    <w:p w14:paraId="0B7964E8" w14:textId="5DD1B22A" w:rsidR="009866E1" w:rsidRDefault="009866E1" w:rsidP="009866E1">
      <w:pPr>
        <w:widowControl w:val="0"/>
        <w:autoSpaceDE w:val="0"/>
        <w:autoSpaceDN w:val="0"/>
        <w:adjustRightInd w:val="0"/>
        <w:spacing w:after="240"/>
        <w:rPr>
          <w:rFonts w:ascii="Times" w:hAnsi="Times" w:cs="Times"/>
        </w:rPr>
      </w:pPr>
      <w:r>
        <w:rPr>
          <w:rFonts w:ascii="Times" w:hAnsi="Times" w:cs="Times"/>
        </w:rPr>
        <w:tab/>
      </w:r>
    </w:p>
    <w:p w14:paraId="0B120037" w14:textId="5AA98AFD" w:rsidR="00CE36A7" w:rsidRDefault="00CE36A7" w:rsidP="0025109C">
      <w:pPr>
        <w:ind w:left="-426"/>
        <w:outlineLvl w:val="0"/>
        <w:rPr>
          <w:rFonts w:ascii="Times New Roman" w:hAnsi="Times New Roman" w:cs="Times New Roman"/>
        </w:rPr>
      </w:pPr>
    </w:p>
    <w:p w14:paraId="7B9E133C" w14:textId="77777777" w:rsidR="009C6ACD" w:rsidRDefault="009C6ACD" w:rsidP="0025109C">
      <w:pPr>
        <w:ind w:left="-426"/>
        <w:outlineLvl w:val="0"/>
        <w:rPr>
          <w:rFonts w:ascii="Times New Roman" w:hAnsi="Times New Roman" w:cs="Times New Roman"/>
        </w:rPr>
      </w:pPr>
    </w:p>
    <w:p w14:paraId="1506F530" w14:textId="6F55F276" w:rsidR="00EC7C65" w:rsidRPr="009A7707" w:rsidRDefault="009A7707" w:rsidP="009A7707">
      <w:pPr>
        <w:widowControl w:val="0"/>
        <w:autoSpaceDE w:val="0"/>
        <w:autoSpaceDN w:val="0"/>
        <w:adjustRightInd w:val="0"/>
        <w:ind w:left="-426"/>
        <w:rPr>
          <w:rFonts w:ascii="Times New Roman" w:hAnsi="Times New Roman" w:cs="Times New Roman"/>
          <w:color w:val="353535"/>
        </w:rPr>
      </w:pPr>
      <w:proofErr w:type="spellStart"/>
      <w:proofErr w:type="gramStart"/>
      <w:r w:rsidRPr="009A7707">
        <w:rPr>
          <w:rFonts w:ascii="Times New Roman" w:hAnsi="Times New Roman" w:cs="Times New Roman"/>
          <w:color w:val="353535"/>
        </w:rPr>
        <w:t>Bierman</w:t>
      </w:r>
      <w:proofErr w:type="spellEnd"/>
      <w:r w:rsidRPr="009A7707">
        <w:rPr>
          <w:rFonts w:ascii="Times New Roman" w:hAnsi="Times New Roman" w:cs="Times New Roman"/>
          <w:color w:val="353535"/>
        </w:rPr>
        <w:t xml:space="preserve">, P.R., </w:t>
      </w:r>
      <w:proofErr w:type="spellStart"/>
      <w:r w:rsidRPr="009A7707">
        <w:rPr>
          <w:rFonts w:ascii="Times New Roman" w:hAnsi="Times New Roman" w:cs="Times New Roman"/>
          <w:color w:val="353535"/>
        </w:rPr>
        <w:t>Marsella</w:t>
      </w:r>
      <w:proofErr w:type="spellEnd"/>
      <w:r w:rsidRPr="009A7707">
        <w:rPr>
          <w:rFonts w:ascii="Times New Roman" w:hAnsi="Times New Roman" w:cs="Times New Roman"/>
          <w:color w:val="353535"/>
        </w:rPr>
        <w:t>, K.A., Patterson, C., Da</w:t>
      </w:r>
      <w:r>
        <w:rPr>
          <w:rFonts w:ascii="Times New Roman" w:hAnsi="Times New Roman" w:cs="Times New Roman"/>
          <w:color w:val="353535"/>
        </w:rPr>
        <w:t xml:space="preserve">vis, P.T., and </w:t>
      </w:r>
      <w:proofErr w:type="spellStart"/>
      <w:r>
        <w:rPr>
          <w:rFonts w:ascii="Times New Roman" w:hAnsi="Times New Roman" w:cs="Times New Roman"/>
          <w:color w:val="353535"/>
        </w:rPr>
        <w:t>Caffee</w:t>
      </w:r>
      <w:proofErr w:type="spellEnd"/>
      <w:r>
        <w:rPr>
          <w:rFonts w:ascii="Times New Roman" w:hAnsi="Times New Roman" w:cs="Times New Roman"/>
          <w:color w:val="353535"/>
        </w:rPr>
        <w:t>, M., 1999.</w:t>
      </w:r>
      <w:proofErr w:type="gramEnd"/>
      <w:r w:rsidRPr="009A7707">
        <w:rPr>
          <w:rFonts w:ascii="Times New Roman" w:hAnsi="Times New Roman" w:cs="Times New Roman"/>
          <w:color w:val="353535"/>
        </w:rPr>
        <w:t xml:space="preserve"> </w:t>
      </w:r>
      <w:proofErr w:type="gramStart"/>
      <w:r w:rsidRPr="009A7707">
        <w:rPr>
          <w:rFonts w:ascii="Times New Roman" w:hAnsi="Times New Roman" w:cs="Times New Roman"/>
          <w:color w:val="353535"/>
        </w:rPr>
        <w:t xml:space="preserve">Mid-Pleistocene </w:t>
      </w:r>
      <w:proofErr w:type="spellStart"/>
      <w:r w:rsidRPr="009A7707">
        <w:rPr>
          <w:rFonts w:ascii="Times New Roman" w:hAnsi="Times New Roman" w:cs="Times New Roman"/>
          <w:color w:val="353535"/>
        </w:rPr>
        <w:t>cosmogenic</w:t>
      </w:r>
      <w:proofErr w:type="spellEnd"/>
      <w:r w:rsidRPr="009A7707">
        <w:rPr>
          <w:rFonts w:ascii="Times New Roman" w:hAnsi="Times New Roman" w:cs="Times New Roman"/>
          <w:color w:val="353535"/>
        </w:rPr>
        <w:t xml:space="preserve"> minimum-age limits for pre-</w:t>
      </w:r>
      <w:proofErr w:type="spellStart"/>
      <w:r w:rsidRPr="009A7707">
        <w:rPr>
          <w:rFonts w:ascii="Times New Roman" w:hAnsi="Times New Roman" w:cs="Times New Roman"/>
          <w:color w:val="353535"/>
        </w:rPr>
        <w:t>Wisconsinan</w:t>
      </w:r>
      <w:proofErr w:type="spellEnd"/>
      <w:r w:rsidRPr="009A7707">
        <w:rPr>
          <w:rFonts w:ascii="Times New Roman" w:hAnsi="Times New Roman" w:cs="Times New Roman"/>
          <w:color w:val="353535"/>
        </w:rPr>
        <w:t xml:space="preserve"> glacial surfaces in southwestern Minnesota and southern Baffin Island; a multiple nucl</w:t>
      </w:r>
      <w:r>
        <w:rPr>
          <w:rFonts w:ascii="Times New Roman" w:hAnsi="Times New Roman" w:cs="Times New Roman"/>
          <w:color w:val="353535"/>
        </w:rPr>
        <w:t>ide approach.</w:t>
      </w:r>
      <w:proofErr w:type="gramEnd"/>
      <w:r>
        <w:rPr>
          <w:rFonts w:ascii="Times New Roman" w:hAnsi="Times New Roman" w:cs="Times New Roman"/>
          <w:color w:val="353535"/>
        </w:rPr>
        <w:t xml:space="preserve"> Geomorphology </w:t>
      </w:r>
      <w:r w:rsidRPr="009A7707">
        <w:rPr>
          <w:rFonts w:ascii="Times New Roman" w:hAnsi="Times New Roman" w:cs="Times New Roman"/>
          <w:color w:val="353535"/>
        </w:rPr>
        <w:t>27, p. 25-39.</w:t>
      </w:r>
    </w:p>
    <w:p w14:paraId="02ED508A" w14:textId="77777777" w:rsidR="009A7707" w:rsidRDefault="009A7707" w:rsidP="002A48E9">
      <w:pPr>
        <w:widowControl w:val="0"/>
        <w:autoSpaceDE w:val="0"/>
        <w:autoSpaceDN w:val="0"/>
        <w:adjustRightInd w:val="0"/>
        <w:rPr>
          <w:rFonts w:ascii="Times New Roman" w:hAnsi="Times New Roman" w:cs="Times New Roman"/>
        </w:rPr>
      </w:pPr>
    </w:p>
    <w:p w14:paraId="5D2FEC2A" w14:textId="464CF567" w:rsidR="009A7707" w:rsidRPr="009A7707" w:rsidRDefault="009A7707" w:rsidP="009A7707">
      <w:pPr>
        <w:widowControl w:val="0"/>
        <w:autoSpaceDE w:val="0"/>
        <w:autoSpaceDN w:val="0"/>
        <w:adjustRightInd w:val="0"/>
        <w:spacing w:after="240"/>
        <w:ind w:left="-426"/>
        <w:rPr>
          <w:rFonts w:ascii="Times New Roman" w:hAnsi="Times New Roman" w:cs="Times New Roman"/>
        </w:rPr>
      </w:pPr>
      <w:proofErr w:type="spellStart"/>
      <w:r w:rsidRPr="009A7707">
        <w:rPr>
          <w:rFonts w:ascii="Times New Roman" w:hAnsi="Times New Roman" w:cs="Times New Roman"/>
        </w:rPr>
        <w:t>Braucher</w:t>
      </w:r>
      <w:proofErr w:type="spellEnd"/>
      <w:r w:rsidRPr="009A7707">
        <w:rPr>
          <w:rFonts w:ascii="Times New Roman" w:hAnsi="Times New Roman" w:cs="Times New Roman"/>
        </w:rPr>
        <w:t xml:space="preserve">, R., Del Castillo, P., </w:t>
      </w:r>
      <w:proofErr w:type="spellStart"/>
      <w:r w:rsidRPr="009A7707">
        <w:rPr>
          <w:rFonts w:ascii="Times New Roman" w:hAnsi="Times New Roman" w:cs="Times New Roman"/>
        </w:rPr>
        <w:t>Siame</w:t>
      </w:r>
      <w:proofErr w:type="spellEnd"/>
      <w:r w:rsidRPr="009A7707">
        <w:rPr>
          <w:rFonts w:ascii="Times New Roman" w:hAnsi="Times New Roman" w:cs="Times New Roman"/>
        </w:rPr>
        <w:t xml:space="preserve">, L., </w:t>
      </w:r>
      <w:proofErr w:type="spellStart"/>
      <w:r w:rsidRPr="009A7707">
        <w:rPr>
          <w:rFonts w:ascii="Times New Roman" w:hAnsi="Times New Roman" w:cs="Times New Roman"/>
        </w:rPr>
        <w:t>Hidy</w:t>
      </w:r>
      <w:proofErr w:type="spellEnd"/>
      <w:r w:rsidRPr="009A7707">
        <w:rPr>
          <w:rFonts w:ascii="Times New Roman" w:hAnsi="Times New Roman" w:cs="Times New Roman"/>
        </w:rPr>
        <w:t xml:space="preserve">, A.J., </w:t>
      </w:r>
      <w:proofErr w:type="spellStart"/>
      <w:r w:rsidRPr="009A7707">
        <w:rPr>
          <w:rFonts w:ascii="Times New Roman" w:hAnsi="Times New Roman" w:cs="Times New Roman"/>
        </w:rPr>
        <w:t>Bourlés</w:t>
      </w:r>
      <w:proofErr w:type="spellEnd"/>
      <w:r w:rsidRPr="009A7707">
        <w:rPr>
          <w:rFonts w:ascii="Times New Roman" w:hAnsi="Times New Roman" w:cs="Times New Roman"/>
        </w:rPr>
        <w:t xml:space="preserve">, D.L., 2009. Determination of both exposure time and denudation rate from an in situ-produced </w:t>
      </w:r>
      <w:r w:rsidRPr="009A7707">
        <w:rPr>
          <w:rFonts w:ascii="Times New Roman" w:hAnsi="Times New Roman" w:cs="Times New Roman"/>
          <w:vertAlign w:val="superscript"/>
        </w:rPr>
        <w:t>10</w:t>
      </w:r>
      <w:r w:rsidRPr="009A7707">
        <w:rPr>
          <w:rFonts w:ascii="Times New Roman" w:hAnsi="Times New Roman" w:cs="Times New Roman"/>
        </w:rPr>
        <w:t xml:space="preserve">Be depth profile: a mathematical proof of uniqueness. </w:t>
      </w:r>
      <w:proofErr w:type="gramStart"/>
      <w:r w:rsidRPr="009A7707">
        <w:rPr>
          <w:rFonts w:ascii="Times New Roman" w:hAnsi="Times New Roman" w:cs="Times New Roman"/>
        </w:rPr>
        <w:t>Model sensitivity and applications to natural cases.</w:t>
      </w:r>
      <w:proofErr w:type="gramEnd"/>
      <w:r w:rsidRPr="009A7707">
        <w:rPr>
          <w:rFonts w:ascii="Times New Roman" w:hAnsi="Times New Roman" w:cs="Times New Roman"/>
        </w:rPr>
        <w:t xml:space="preserve"> </w:t>
      </w:r>
      <w:proofErr w:type="spellStart"/>
      <w:r w:rsidRPr="009A7707">
        <w:rPr>
          <w:rFonts w:ascii="Times New Roman" w:hAnsi="Times New Roman" w:cs="Times New Roman"/>
        </w:rPr>
        <w:t>Quat</w:t>
      </w:r>
      <w:proofErr w:type="spellEnd"/>
      <w:r w:rsidRPr="009A7707">
        <w:rPr>
          <w:rFonts w:ascii="Times New Roman" w:hAnsi="Times New Roman" w:cs="Times New Roman"/>
        </w:rPr>
        <w:t xml:space="preserve">. </w:t>
      </w:r>
      <w:proofErr w:type="spellStart"/>
      <w:r w:rsidRPr="009A7707">
        <w:rPr>
          <w:rFonts w:ascii="Times New Roman" w:hAnsi="Times New Roman" w:cs="Times New Roman"/>
        </w:rPr>
        <w:t>Geochronol</w:t>
      </w:r>
      <w:proofErr w:type="spellEnd"/>
      <w:r w:rsidRPr="009A7707">
        <w:rPr>
          <w:rFonts w:ascii="Times New Roman" w:hAnsi="Times New Roman" w:cs="Times New Roman"/>
        </w:rPr>
        <w:t>. 4 (1), 56–67.</w:t>
      </w:r>
    </w:p>
    <w:p w14:paraId="298F7C34" w14:textId="77777777" w:rsidR="00EC7C65" w:rsidRDefault="00EC7C65" w:rsidP="002A48E9">
      <w:pPr>
        <w:widowControl w:val="0"/>
        <w:autoSpaceDE w:val="0"/>
        <w:autoSpaceDN w:val="0"/>
        <w:adjustRightInd w:val="0"/>
        <w:rPr>
          <w:rFonts w:ascii="Times New Roman" w:hAnsi="Times New Roman" w:cs="Times New Roman"/>
        </w:rPr>
      </w:pPr>
    </w:p>
    <w:p w14:paraId="6BF9AB68" w14:textId="6869676C" w:rsidR="002A48E9" w:rsidRPr="002A48E9" w:rsidRDefault="002A48E9" w:rsidP="002A48E9">
      <w:pPr>
        <w:widowControl w:val="0"/>
        <w:autoSpaceDE w:val="0"/>
        <w:autoSpaceDN w:val="0"/>
        <w:adjustRightInd w:val="0"/>
        <w:ind w:left="-426"/>
        <w:rPr>
          <w:rFonts w:ascii="Times New Roman" w:hAnsi="Times New Roman" w:cs="Times New Roman"/>
        </w:rPr>
      </w:pPr>
      <w:proofErr w:type="spellStart"/>
      <w:proofErr w:type="gramStart"/>
      <w:r w:rsidRPr="002A48E9">
        <w:rPr>
          <w:rFonts w:ascii="Times New Roman" w:hAnsi="Times New Roman" w:cs="Times New Roman"/>
        </w:rPr>
        <w:t>Braucher</w:t>
      </w:r>
      <w:proofErr w:type="spellEnd"/>
      <w:r w:rsidRPr="002A48E9">
        <w:rPr>
          <w:rFonts w:ascii="Times New Roman" w:hAnsi="Times New Roman" w:cs="Times New Roman"/>
        </w:rPr>
        <w:t>,</w:t>
      </w:r>
      <w:r w:rsidR="00C30834">
        <w:rPr>
          <w:rFonts w:ascii="Times New Roman" w:hAnsi="Times New Roman" w:cs="Times New Roman"/>
        </w:rPr>
        <w:t xml:space="preserve"> R.,</w:t>
      </w:r>
      <w:r w:rsidRPr="002A48E9">
        <w:rPr>
          <w:rFonts w:ascii="Times New Roman" w:hAnsi="Times New Roman" w:cs="Times New Roman"/>
        </w:rPr>
        <w:t xml:space="preserve"> </w:t>
      </w:r>
      <w:proofErr w:type="spellStart"/>
      <w:r w:rsidRPr="002A48E9">
        <w:rPr>
          <w:rFonts w:ascii="Times New Roman" w:hAnsi="Times New Roman" w:cs="Times New Roman"/>
        </w:rPr>
        <w:t>Bourlès</w:t>
      </w:r>
      <w:proofErr w:type="spellEnd"/>
      <w:r w:rsidRPr="002A48E9">
        <w:rPr>
          <w:rFonts w:ascii="Times New Roman" w:hAnsi="Times New Roman" w:cs="Times New Roman"/>
        </w:rPr>
        <w:t>,</w:t>
      </w:r>
      <w:r w:rsidR="00C30834">
        <w:rPr>
          <w:rFonts w:ascii="Times New Roman" w:hAnsi="Times New Roman" w:cs="Times New Roman"/>
        </w:rPr>
        <w:t xml:space="preserve"> </w:t>
      </w:r>
      <w:r w:rsidR="00C30834" w:rsidRPr="002A48E9">
        <w:rPr>
          <w:rFonts w:ascii="Times New Roman" w:hAnsi="Times New Roman" w:cs="Times New Roman"/>
        </w:rPr>
        <w:t>D.</w:t>
      </w:r>
      <w:r w:rsidR="00C30834">
        <w:rPr>
          <w:rFonts w:ascii="Times New Roman" w:hAnsi="Times New Roman" w:cs="Times New Roman"/>
        </w:rPr>
        <w:t>,</w:t>
      </w:r>
      <w:r w:rsidRPr="002A48E9">
        <w:rPr>
          <w:rFonts w:ascii="Times New Roman" w:hAnsi="Times New Roman" w:cs="Times New Roman"/>
        </w:rPr>
        <w:t xml:space="preserve"> </w:t>
      </w:r>
      <w:proofErr w:type="spellStart"/>
      <w:r w:rsidRPr="002A48E9">
        <w:rPr>
          <w:rFonts w:ascii="Times New Roman" w:hAnsi="Times New Roman" w:cs="Times New Roman"/>
        </w:rPr>
        <w:t>Merchel</w:t>
      </w:r>
      <w:proofErr w:type="spellEnd"/>
      <w:r w:rsidRPr="002A48E9">
        <w:rPr>
          <w:rFonts w:ascii="Times New Roman" w:hAnsi="Times New Roman" w:cs="Times New Roman"/>
        </w:rPr>
        <w:t>,</w:t>
      </w:r>
      <w:r w:rsidR="00C30834">
        <w:rPr>
          <w:rFonts w:ascii="Times New Roman" w:hAnsi="Times New Roman" w:cs="Times New Roman"/>
        </w:rPr>
        <w:t xml:space="preserve"> </w:t>
      </w:r>
      <w:r w:rsidR="00C30834" w:rsidRPr="002A48E9">
        <w:rPr>
          <w:rFonts w:ascii="Times New Roman" w:hAnsi="Times New Roman" w:cs="Times New Roman"/>
        </w:rPr>
        <w:t>S.</w:t>
      </w:r>
      <w:r w:rsidR="00C30834">
        <w:rPr>
          <w:rFonts w:ascii="Times New Roman" w:hAnsi="Times New Roman" w:cs="Times New Roman"/>
        </w:rPr>
        <w:t xml:space="preserve">, </w:t>
      </w:r>
      <w:r w:rsidRPr="002A48E9">
        <w:rPr>
          <w:rFonts w:ascii="Times New Roman" w:hAnsi="Times New Roman" w:cs="Times New Roman"/>
        </w:rPr>
        <w:t>Vidal Romani,</w:t>
      </w:r>
      <w:r w:rsidR="00C30834">
        <w:rPr>
          <w:rFonts w:ascii="Times New Roman" w:hAnsi="Times New Roman" w:cs="Times New Roman"/>
        </w:rPr>
        <w:t xml:space="preserve"> </w:t>
      </w:r>
      <w:r w:rsidR="00C30834" w:rsidRPr="002A48E9">
        <w:rPr>
          <w:rFonts w:ascii="Times New Roman" w:hAnsi="Times New Roman" w:cs="Times New Roman"/>
        </w:rPr>
        <w:t>J.</w:t>
      </w:r>
      <w:r w:rsidR="00C30834">
        <w:rPr>
          <w:rFonts w:ascii="Times New Roman" w:hAnsi="Times New Roman" w:cs="Times New Roman"/>
        </w:rPr>
        <w:t xml:space="preserve">, </w:t>
      </w:r>
      <w:proofErr w:type="spellStart"/>
      <w:r w:rsidRPr="002A48E9">
        <w:rPr>
          <w:rFonts w:ascii="Times New Roman" w:hAnsi="Times New Roman" w:cs="Times New Roman"/>
        </w:rPr>
        <w:t>Fernadez-Mosquera</w:t>
      </w:r>
      <w:proofErr w:type="spellEnd"/>
      <w:r w:rsidRPr="002A48E9">
        <w:rPr>
          <w:rFonts w:ascii="Times New Roman" w:hAnsi="Times New Roman" w:cs="Times New Roman"/>
        </w:rPr>
        <w:t>,</w:t>
      </w:r>
      <w:r w:rsidR="00C30834">
        <w:rPr>
          <w:rFonts w:ascii="Times New Roman" w:hAnsi="Times New Roman" w:cs="Times New Roman"/>
        </w:rPr>
        <w:t xml:space="preserve"> </w:t>
      </w:r>
      <w:r w:rsidR="00C30834" w:rsidRPr="002A48E9">
        <w:rPr>
          <w:rFonts w:ascii="Times New Roman" w:hAnsi="Times New Roman" w:cs="Times New Roman"/>
        </w:rPr>
        <w:t>D.</w:t>
      </w:r>
      <w:r w:rsidR="00C30834">
        <w:rPr>
          <w:rFonts w:ascii="Times New Roman" w:hAnsi="Times New Roman" w:cs="Times New Roman"/>
        </w:rPr>
        <w:t>,</w:t>
      </w:r>
      <w:r w:rsidRPr="002A48E9">
        <w:rPr>
          <w:rFonts w:ascii="Times New Roman" w:hAnsi="Times New Roman" w:cs="Times New Roman"/>
        </w:rPr>
        <w:t xml:space="preserve"> Marty,</w:t>
      </w:r>
      <w:r w:rsidR="00C30834">
        <w:rPr>
          <w:rFonts w:ascii="Times New Roman" w:hAnsi="Times New Roman" w:cs="Times New Roman"/>
        </w:rPr>
        <w:t xml:space="preserve"> </w:t>
      </w:r>
      <w:r w:rsidR="00C30834" w:rsidRPr="002A48E9">
        <w:rPr>
          <w:rFonts w:ascii="Times New Roman" w:hAnsi="Times New Roman" w:cs="Times New Roman"/>
        </w:rPr>
        <w:t>K.</w:t>
      </w:r>
      <w:r w:rsidR="00C30834">
        <w:rPr>
          <w:rFonts w:ascii="Times New Roman" w:hAnsi="Times New Roman" w:cs="Times New Roman"/>
        </w:rPr>
        <w:t>,</w:t>
      </w:r>
      <w:r w:rsidRPr="002A48E9">
        <w:rPr>
          <w:rFonts w:ascii="Times New Roman" w:hAnsi="Times New Roman" w:cs="Times New Roman"/>
        </w:rPr>
        <w:t xml:space="preserve"> </w:t>
      </w:r>
      <w:proofErr w:type="spellStart"/>
      <w:r w:rsidRPr="002A48E9">
        <w:rPr>
          <w:rFonts w:ascii="Times New Roman" w:hAnsi="Times New Roman" w:cs="Times New Roman"/>
        </w:rPr>
        <w:t>Léanni</w:t>
      </w:r>
      <w:proofErr w:type="spellEnd"/>
      <w:r w:rsidRPr="002A48E9">
        <w:rPr>
          <w:rFonts w:ascii="Times New Roman" w:hAnsi="Times New Roman" w:cs="Times New Roman"/>
        </w:rPr>
        <w:t>,</w:t>
      </w:r>
      <w:r w:rsidR="00C30834">
        <w:rPr>
          <w:rFonts w:ascii="Times New Roman" w:hAnsi="Times New Roman" w:cs="Times New Roman"/>
        </w:rPr>
        <w:t xml:space="preserve"> </w:t>
      </w:r>
      <w:r w:rsidR="00C30834" w:rsidRPr="002A48E9">
        <w:rPr>
          <w:rFonts w:ascii="Times New Roman" w:hAnsi="Times New Roman" w:cs="Times New Roman"/>
        </w:rPr>
        <w:t>L.</w:t>
      </w:r>
      <w:r w:rsidR="00C30834">
        <w:rPr>
          <w:rFonts w:ascii="Times New Roman" w:hAnsi="Times New Roman" w:cs="Times New Roman"/>
        </w:rPr>
        <w:t>,</w:t>
      </w:r>
      <w:r w:rsidRPr="002A48E9">
        <w:rPr>
          <w:rFonts w:ascii="Times New Roman" w:hAnsi="Times New Roman" w:cs="Times New Roman"/>
        </w:rPr>
        <w:t xml:space="preserve"> </w:t>
      </w:r>
      <w:proofErr w:type="spellStart"/>
      <w:r w:rsidRPr="002A48E9">
        <w:rPr>
          <w:rFonts w:ascii="Times New Roman" w:hAnsi="Times New Roman" w:cs="Times New Roman"/>
        </w:rPr>
        <w:t>Chauvet</w:t>
      </w:r>
      <w:proofErr w:type="spellEnd"/>
      <w:r w:rsidRPr="002A48E9">
        <w:rPr>
          <w:rFonts w:ascii="Times New Roman" w:hAnsi="Times New Roman" w:cs="Times New Roman"/>
        </w:rPr>
        <w:t>,</w:t>
      </w:r>
      <w:r w:rsidR="00C30834">
        <w:rPr>
          <w:rFonts w:ascii="Times New Roman" w:hAnsi="Times New Roman" w:cs="Times New Roman"/>
        </w:rPr>
        <w:t xml:space="preserve"> </w:t>
      </w:r>
      <w:r w:rsidR="00C30834" w:rsidRPr="002A48E9">
        <w:rPr>
          <w:rFonts w:ascii="Times New Roman" w:hAnsi="Times New Roman" w:cs="Times New Roman"/>
        </w:rPr>
        <w:t>F.</w:t>
      </w:r>
      <w:r w:rsidR="00C30834">
        <w:rPr>
          <w:rFonts w:ascii="Times New Roman" w:hAnsi="Times New Roman" w:cs="Times New Roman"/>
        </w:rPr>
        <w:t>,</w:t>
      </w:r>
      <w:r w:rsidRPr="002A48E9">
        <w:rPr>
          <w:rFonts w:ascii="Times New Roman" w:hAnsi="Times New Roman" w:cs="Times New Roman"/>
        </w:rPr>
        <w:t xml:space="preserve"> Arnold,</w:t>
      </w:r>
      <w:r w:rsidR="00C30834">
        <w:rPr>
          <w:rFonts w:ascii="Times New Roman" w:hAnsi="Times New Roman" w:cs="Times New Roman"/>
        </w:rPr>
        <w:t xml:space="preserve"> </w:t>
      </w:r>
      <w:r w:rsidR="00C30834" w:rsidRPr="002A48E9">
        <w:rPr>
          <w:rFonts w:ascii="Times New Roman" w:hAnsi="Times New Roman" w:cs="Times New Roman"/>
        </w:rPr>
        <w:t>M.</w:t>
      </w:r>
      <w:r w:rsidR="00C30834">
        <w:rPr>
          <w:rFonts w:ascii="Times New Roman" w:hAnsi="Times New Roman" w:cs="Times New Roman"/>
        </w:rPr>
        <w:t>,</w:t>
      </w:r>
      <w:r w:rsidRPr="002A48E9">
        <w:rPr>
          <w:rFonts w:ascii="Times New Roman" w:hAnsi="Times New Roman" w:cs="Times New Roman"/>
        </w:rPr>
        <w:t xml:space="preserve"> </w:t>
      </w:r>
      <w:proofErr w:type="spellStart"/>
      <w:r w:rsidRPr="002A48E9">
        <w:rPr>
          <w:rFonts w:ascii="Times New Roman" w:hAnsi="Times New Roman" w:cs="Times New Roman"/>
        </w:rPr>
        <w:t>Aumaître</w:t>
      </w:r>
      <w:proofErr w:type="spellEnd"/>
      <w:r w:rsidRPr="002A48E9">
        <w:rPr>
          <w:rFonts w:ascii="Times New Roman" w:hAnsi="Times New Roman" w:cs="Times New Roman"/>
        </w:rPr>
        <w:t>,</w:t>
      </w:r>
      <w:r w:rsidR="00C30834">
        <w:rPr>
          <w:rFonts w:ascii="Times New Roman" w:hAnsi="Times New Roman" w:cs="Times New Roman"/>
        </w:rPr>
        <w:t xml:space="preserve"> </w:t>
      </w:r>
      <w:r w:rsidR="00C30834" w:rsidRPr="002A48E9">
        <w:rPr>
          <w:rFonts w:ascii="Times New Roman" w:hAnsi="Times New Roman" w:cs="Times New Roman"/>
        </w:rPr>
        <w:t>G.</w:t>
      </w:r>
      <w:r w:rsidR="00C30834">
        <w:rPr>
          <w:rFonts w:ascii="Times New Roman" w:hAnsi="Times New Roman" w:cs="Times New Roman"/>
        </w:rPr>
        <w:t>,</w:t>
      </w:r>
      <w:r w:rsidRPr="002A48E9">
        <w:rPr>
          <w:rFonts w:ascii="Times New Roman" w:hAnsi="Times New Roman" w:cs="Times New Roman"/>
        </w:rPr>
        <w:t xml:space="preserve"> </w:t>
      </w:r>
      <w:proofErr w:type="spellStart"/>
      <w:r w:rsidRPr="002A48E9">
        <w:rPr>
          <w:rFonts w:ascii="Times New Roman" w:hAnsi="Times New Roman" w:cs="Times New Roman"/>
        </w:rPr>
        <w:t>Keddadouche</w:t>
      </w:r>
      <w:proofErr w:type="spellEnd"/>
      <w:r w:rsidRPr="002A48E9">
        <w:rPr>
          <w:rFonts w:ascii="Times New Roman" w:hAnsi="Times New Roman" w:cs="Times New Roman"/>
        </w:rPr>
        <w:t>,</w:t>
      </w:r>
      <w:r w:rsidR="00C30834">
        <w:rPr>
          <w:rFonts w:ascii="Times New Roman" w:hAnsi="Times New Roman" w:cs="Times New Roman"/>
        </w:rPr>
        <w:t xml:space="preserve"> </w:t>
      </w:r>
      <w:r w:rsidR="00C30834" w:rsidRPr="002A48E9">
        <w:rPr>
          <w:rFonts w:ascii="Times New Roman" w:hAnsi="Times New Roman" w:cs="Times New Roman"/>
        </w:rPr>
        <w:t>K.</w:t>
      </w:r>
      <w:r w:rsidR="00C30834">
        <w:rPr>
          <w:rFonts w:ascii="Times New Roman" w:hAnsi="Times New Roman" w:cs="Times New Roman"/>
        </w:rPr>
        <w:t>, 2013.</w:t>
      </w:r>
      <w:proofErr w:type="gramEnd"/>
    </w:p>
    <w:p w14:paraId="643198BC" w14:textId="77777777" w:rsidR="002A48E9" w:rsidRPr="002A48E9" w:rsidRDefault="002A48E9" w:rsidP="002A48E9">
      <w:pPr>
        <w:widowControl w:val="0"/>
        <w:autoSpaceDE w:val="0"/>
        <w:autoSpaceDN w:val="0"/>
        <w:adjustRightInd w:val="0"/>
        <w:ind w:left="-426"/>
        <w:rPr>
          <w:rFonts w:ascii="Times New Roman" w:hAnsi="Times New Roman" w:cs="Times New Roman"/>
        </w:rPr>
      </w:pPr>
      <w:r w:rsidRPr="002A48E9">
        <w:rPr>
          <w:rFonts w:ascii="Times New Roman" w:hAnsi="Times New Roman" w:cs="Times New Roman"/>
        </w:rPr>
        <w:t>Determination of muon attenuation lengths in depth profiles from in situ</w:t>
      </w:r>
    </w:p>
    <w:p w14:paraId="5DBD4A1F" w14:textId="6E171103" w:rsidR="002A48E9" w:rsidRPr="002A48E9" w:rsidRDefault="00C30834" w:rsidP="002A48E9">
      <w:pPr>
        <w:widowControl w:val="0"/>
        <w:autoSpaceDE w:val="0"/>
        <w:autoSpaceDN w:val="0"/>
        <w:adjustRightInd w:val="0"/>
        <w:ind w:left="-426"/>
        <w:rPr>
          <w:rFonts w:ascii="Times New Roman" w:hAnsi="Times New Roman" w:cs="Times New Roman"/>
        </w:rPr>
      </w:pPr>
      <w:proofErr w:type="gramStart"/>
      <w:r>
        <w:rPr>
          <w:rFonts w:ascii="Times New Roman" w:hAnsi="Times New Roman" w:cs="Times New Roman"/>
        </w:rPr>
        <w:t>produced</w:t>
      </w:r>
      <w:proofErr w:type="gramEnd"/>
      <w:r>
        <w:rPr>
          <w:rFonts w:ascii="Times New Roman" w:hAnsi="Times New Roman" w:cs="Times New Roman"/>
        </w:rPr>
        <w:t xml:space="preserve"> cosmogenic nuclides.</w:t>
      </w:r>
      <w:r w:rsidR="002A48E9" w:rsidRPr="002A48E9">
        <w:rPr>
          <w:rFonts w:ascii="Times New Roman" w:hAnsi="Times New Roman" w:cs="Times New Roman"/>
        </w:rPr>
        <w:t xml:space="preserve"> Nucl. Instr. and Meth. in Phys. Res. B. 294</w:t>
      </w:r>
    </w:p>
    <w:p w14:paraId="41D181B2" w14:textId="05F49AC0" w:rsidR="002A48E9" w:rsidRPr="002A48E9" w:rsidRDefault="002A48E9" w:rsidP="002A48E9">
      <w:pPr>
        <w:widowControl w:val="0"/>
        <w:autoSpaceDE w:val="0"/>
        <w:autoSpaceDN w:val="0"/>
        <w:adjustRightInd w:val="0"/>
        <w:ind w:left="-426"/>
        <w:rPr>
          <w:rFonts w:ascii="Times New Roman" w:hAnsi="Times New Roman" w:cs="Times New Roman"/>
        </w:rPr>
      </w:pPr>
      <w:r w:rsidRPr="002A48E9">
        <w:rPr>
          <w:rFonts w:ascii="Times New Roman" w:hAnsi="Times New Roman" w:cs="Times New Roman"/>
        </w:rPr>
        <w:t>484-490.</w:t>
      </w:r>
    </w:p>
    <w:p w14:paraId="1D695BDD" w14:textId="77777777" w:rsidR="002A48E9" w:rsidRPr="002A48E9" w:rsidRDefault="002A48E9" w:rsidP="002A48E9">
      <w:pPr>
        <w:widowControl w:val="0"/>
        <w:autoSpaceDE w:val="0"/>
        <w:autoSpaceDN w:val="0"/>
        <w:adjustRightInd w:val="0"/>
        <w:ind w:left="-426"/>
        <w:rPr>
          <w:rFonts w:ascii="Times New Roman" w:hAnsi="Times New Roman" w:cs="Times New Roman"/>
        </w:rPr>
      </w:pPr>
    </w:p>
    <w:p w14:paraId="6DF5EAB9" w14:textId="7E1DBF64" w:rsidR="002A48E9" w:rsidRPr="002A48E9" w:rsidRDefault="002A48E9" w:rsidP="002A48E9">
      <w:pPr>
        <w:widowControl w:val="0"/>
        <w:autoSpaceDE w:val="0"/>
        <w:autoSpaceDN w:val="0"/>
        <w:adjustRightInd w:val="0"/>
        <w:ind w:left="-426"/>
        <w:rPr>
          <w:rFonts w:ascii="Times New Roman" w:hAnsi="Times New Roman" w:cs="Times New Roman"/>
        </w:rPr>
      </w:pPr>
      <w:proofErr w:type="spellStart"/>
      <w:r w:rsidRPr="002A48E9">
        <w:rPr>
          <w:rFonts w:ascii="Times New Roman" w:hAnsi="Times New Roman" w:cs="Times New Roman"/>
        </w:rPr>
        <w:t>Braucher</w:t>
      </w:r>
      <w:proofErr w:type="spellEnd"/>
      <w:r w:rsidRPr="002A48E9">
        <w:rPr>
          <w:rFonts w:ascii="Times New Roman" w:hAnsi="Times New Roman" w:cs="Times New Roman"/>
        </w:rPr>
        <w:t>,</w:t>
      </w:r>
      <w:r w:rsidR="00094237">
        <w:rPr>
          <w:rFonts w:ascii="Times New Roman" w:hAnsi="Times New Roman" w:cs="Times New Roman"/>
        </w:rPr>
        <w:t xml:space="preserve"> </w:t>
      </w:r>
      <w:r w:rsidR="00094237" w:rsidRPr="002A48E9">
        <w:rPr>
          <w:rFonts w:ascii="Times New Roman" w:hAnsi="Times New Roman" w:cs="Times New Roman"/>
        </w:rPr>
        <w:t>R.</w:t>
      </w:r>
      <w:proofErr w:type="gramStart"/>
      <w:r w:rsidR="00094237">
        <w:rPr>
          <w:rFonts w:ascii="Times New Roman" w:hAnsi="Times New Roman" w:cs="Times New Roman"/>
        </w:rPr>
        <w:t>,</w:t>
      </w:r>
      <w:r w:rsidR="00094237" w:rsidRPr="002A48E9">
        <w:rPr>
          <w:rFonts w:ascii="Times New Roman" w:hAnsi="Times New Roman" w:cs="Times New Roman"/>
        </w:rPr>
        <w:t xml:space="preserve"> </w:t>
      </w:r>
      <w:r w:rsidRPr="002A48E9">
        <w:rPr>
          <w:rFonts w:ascii="Times New Roman" w:hAnsi="Times New Roman" w:cs="Times New Roman"/>
        </w:rPr>
        <w:t xml:space="preserve"> </w:t>
      </w:r>
      <w:proofErr w:type="spellStart"/>
      <w:r w:rsidRPr="002A48E9">
        <w:rPr>
          <w:rFonts w:ascii="Times New Roman" w:hAnsi="Times New Roman" w:cs="Times New Roman"/>
        </w:rPr>
        <w:t>Merchel</w:t>
      </w:r>
      <w:proofErr w:type="spellEnd"/>
      <w:proofErr w:type="gramEnd"/>
      <w:r w:rsidRPr="002A48E9">
        <w:rPr>
          <w:rFonts w:ascii="Times New Roman" w:hAnsi="Times New Roman" w:cs="Times New Roman"/>
        </w:rPr>
        <w:t>,</w:t>
      </w:r>
      <w:r w:rsidR="00094237">
        <w:rPr>
          <w:rFonts w:ascii="Times New Roman" w:hAnsi="Times New Roman" w:cs="Times New Roman"/>
        </w:rPr>
        <w:t xml:space="preserve"> </w:t>
      </w:r>
      <w:r w:rsidR="00094237" w:rsidRPr="002A48E9">
        <w:rPr>
          <w:rFonts w:ascii="Times New Roman" w:hAnsi="Times New Roman" w:cs="Times New Roman"/>
        </w:rPr>
        <w:t>S.</w:t>
      </w:r>
      <w:r w:rsidR="00094237">
        <w:rPr>
          <w:rFonts w:ascii="Times New Roman" w:hAnsi="Times New Roman" w:cs="Times New Roman"/>
        </w:rPr>
        <w:t>,</w:t>
      </w:r>
      <w:r w:rsidRPr="002A48E9">
        <w:rPr>
          <w:rFonts w:ascii="Times New Roman" w:hAnsi="Times New Roman" w:cs="Times New Roman"/>
        </w:rPr>
        <w:t xml:space="preserve"> </w:t>
      </w:r>
      <w:proofErr w:type="spellStart"/>
      <w:r w:rsidRPr="002A48E9">
        <w:rPr>
          <w:rFonts w:ascii="Times New Roman" w:hAnsi="Times New Roman" w:cs="Times New Roman"/>
        </w:rPr>
        <w:t>Borgomano</w:t>
      </w:r>
      <w:proofErr w:type="spellEnd"/>
      <w:r w:rsidRPr="002A48E9">
        <w:rPr>
          <w:rFonts w:ascii="Times New Roman" w:hAnsi="Times New Roman" w:cs="Times New Roman"/>
        </w:rPr>
        <w:t>,</w:t>
      </w:r>
      <w:r w:rsidR="00094237">
        <w:rPr>
          <w:rFonts w:ascii="Times New Roman" w:hAnsi="Times New Roman" w:cs="Times New Roman"/>
        </w:rPr>
        <w:t xml:space="preserve"> </w:t>
      </w:r>
      <w:r w:rsidR="00094237" w:rsidRPr="002A48E9">
        <w:rPr>
          <w:rFonts w:ascii="Times New Roman" w:hAnsi="Times New Roman" w:cs="Times New Roman"/>
        </w:rPr>
        <w:t>J.</w:t>
      </w:r>
      <w:r w:rsidR="00094237">
        <w:rPr>
          <w:rFonts w:ascii="Times New Roman" w:hAnsi="Times New Roman" w:cs="Times New Roman"/>
        </w:rPr>
        <w:t>,</w:t>
      </w:r>
      <w:r w:rsidRPr="002A48E9">
        <w:rPr>
          <w:rFonts w:ascii="Times New Roman" w:hAnsi="Times New Roman" w:cs="Times New Roman"/>
        </w:rPr>
        <w:t xml:space="preserve"> </w:t>
      </w:r>
      <w:proofErr w:type="spellStart"/>
      <w:r w:rsidRPr="002A48E9">
        <w:rPr>
          <w:rFonts w:ascii="Times New Roman" w:hAnsi="Times New Roman" w:cs="Times New Roman"/>
        </w:rPr>
        <w:t>Bourlès</w:t>
      </w:r>
      <w:proofErr w:type="spellEnd"/>
      <w:r w:rsidRPr="002A48E9">
        <w:rPr>
          <w:rFonts w:ascii="Times New Roman" w:hAnsi="Times New Roman" w:cs="Times New Roman"/>
        </w:rPr>
        <w:t>,</w:t>
      </w:r>
      <w:r w:rsidR="00094237">
        <w:rPr>
          <w:rFonts w:ascii="Times New Roman" w:hAnsi="Times New Roman" w:cs="Times New Roman"/>
        </w:rPr>
        <w:t xml:space="preserve"> </w:t>
      </w:r>
      <w:r w:rsidR="00094237" w:rsidRPr="002A48E9">
        <w:rPr>
          <w:rFonts w:ascii="Times New Roman" w:hAnsi="Times New Roman" w:cs="Times New Roman"/>
        </w:rPr>
        <w:t>D.L.</w:t>
      </w:r>
      <w:r w:rsidR="00094237">
        <w:rPr>
          <w:rFonts w:ascii="Times New Roman" w:hAnsi="Times New Roman" w:cs="Times New Roman"/>
        </w:rPr>
        <w:t>,</w:t>
      </w:r>
      <w:r w:rsidRPr="002A48E9">
        <w:rPr>
          <w:rFonts w:ascii="Times New Roman" w:hAnsi="Times New Roman" w:cs="Times New Roman"/>
        </w:rPr>
        <w:t xml:space="preserve"> </w:t>
      </w:r>
      <w:r w:rsidR="00094237">
        <w:rPr>
          <w:rFonts w:ascii="Times New Roman" w:hAnsi="Times New Roman" w:cs="Times New Roman"/>
        </w:rPr>
        <w:t>2011.</w:t>
      </w:r>
      <w:r w:rsidRPr="002A48E9">
        <w:rPr>
          <w:rFonts w:ascii="Times New Roman" w:hAnsi="Times New Roman" w:cs="Times New Roman"/>
        </w:rPr>
        <w:t>Production of cosmogenic</w:t>
      </w:r>
    </w:p>
    <w:p w14:paraId="0E3AB951" w14:textId="78D98E0E" w:rsidR="002A48E9" w:rsidRPr="002A48E9" w:rsidRDefault="002A48E9" w:rsidP="002A48E9">
      <w:pPr>
        <w:widowControl w:val="0"/>
        <w:autoSpaceDE w:val="0"/>
        <w:autoSpaceDN w:val="0"/>
        <w:adjustRightInd w:val="0"/>
        <w:ind w:left="-426"/>
        <w:rPr>
          <w:rFonts w:ascii="Times New Roman" w:hAnsi="Times New Roman" w:cs="Times New Roman"/>
        </w:rPr>
      </w:pPr>
      <w:r w:rsidRPr="002A48E9">
        <w:rPr>
          <w:rFonts w:ascii="Times New Roman" w:hAnsi="Times New Roman" w:cs="Times New Roman"/>
        </w:rPr>
        <w:t>radionuclides at great d</w:t>
      </w:r>
      <w:r w:rsidR="00BB05DB">
        <w:rPr>
          <w:rFonts w:ascii="Times New Roman" w:hAnsi="Times New Roman" w:cs="Times New Roman"/>
        </w:rPr>
        <w:t xml:space="preserve">epth: A multi element approach. </w:t>
      </w:r>
      <w:r w:rsidRPr="002A48E9">
        <w:rPr>
          <w:rFonts w:ascii="Times New Roman" w:hAnsi="Times New Roman" w:cs="Times New Roman"/>
        </w:rPr>
        <w:t>Earth Planet. Sci.</w:t>
      </w:r>
    </w:p>
    <w:p w14:paraId="355254F7" w14:textId="29464A28" w:rsidR="002A48E9" w:rsidRPr="002A48E9" w:rsidRDefault="00094237" w:rsidP="002A48E9">
      <w:pPr>
        <w:ind w:left="-426"/>
        <w:outlineLvl w:val="0"/>
        <w:rPr>
          <w:rFonts w:ascii="Times New Roman" w:hAnsi="Times New Roman" w:cs="Times New Roman"/>
        </w:rPr>
      </w:pPr>
      <w:r>
        <w:rPr>
          <w:rFonts w:ascii="Times New Roman" w:hAnsi="Times New Roman" w:cs="Times New Roman"/>
        </w:rPr>
        <w:t xml:space="preserve">Lett. </w:t>
      </w:r>
      <w:proofErr w:type="gramStart"/>
      <w:r>
        <w:rPr>
          <w:rFonts w:ascii="Times New Roman" w:hAnsi="Times New Roman" w:cs="Times New Roman"/>
        </w:rPr>
        <w:t>309,</w:t>
      </w:r>
      <w:r w:rsidR="002A48E9" w:rsidRPr="002A48E9">
        <w:rPr>
          <w:rFonts w:ascii="Times New Roman" w:hAnsi="Times New Roman" w:cs="Times New Roman"/>
        </w:rPr>
        <w:t xml:space="preserve"> 1-9.</w:t>
      </w:r>
      <w:proofErr w:type="gramEnd"/>
    </w:p>
    <w:p w14:paraId="169E1B33" w14:textId="77777777" w:rsidR="000762D2" w:rsidRDefault="000762D2" w:rsidP="0025109C">
      <w:pPr>
        <w:ind w:left="-426"/>
        <w:outlineLvl w:val="0"/>
        <w:rPr>
          <w:rFonts w:ascii="Times New Roman" w:hAnsi="Times New Roman" w:cs="Times New Roman"/>
        </w:rPr>
      </w:pPr>
    </w:p>
    <w:p w14:paraId="76118FA2" w14:textId="521AE646" w:rsidR="003D7B2E" w:rsidRDefault="003D7B2E" w:rsidP="0025109C">
      <w:pPr>
        <w:ind w:left="-426"/>
        <w:outlineLvl w:val="0"/>
        <w:rPr>
          <w:rFonts w:ascii="Times New Roman" w:hAnsi="Times New Roman" w:cs="Times New Roman"/>
          <w:color w:val="1A1718"/>
        </w:rPr>
      </w:pPr>
      <w:r>
        <w:rPr>
          <w:rFonts w:ascii="Times New Roman" w:hAnsi="Times New Roman" w:cs="Times New Roman"/>
        </w:rPr>
        <w:t>Corbett, L.B., Bierman, P.R., Graly, J.A., Neumann, T.A., Rood, D.H., 2013. Constraining landscape history and glacial erosivity using paired cosmogenic nuclides in Upernavik, northwest Greenland. Geologic</w:t>
      </w:r>
      <w:r w:rsidR="004B2E9F">
        <w:rPr>
          <w:rFonts w:ascii="Times New Roman" w:hAnsi="Times New Roman" w:cs="Times New Roman"/>
        </w:rPr>
        <w:t>a</w:t>
      </w:r>
      <w:r>
        <w:rPr>
          <w:rFonts w:ascii="Times New Roman" w:hAnsi="Times New Roman" w:cs="Times New Roman"/>
        </w:rPr>
        <w:t>l Society of America Bulletin</w:t>
      </w:r>
      <w:r w:rsidRPr="003D7B2E">
        <w:rPr>
          <w:rFonts w:ascii="Times New Roman" w:hAnsi="Times New Roman" w:cs="Times New Roman"/>
        </w:rPr>
        <w:t xml:space="preserve">, </w:t>
      </w:r>
      <w:r w:rsidRPr="003D7B2E">
        <w:rPr>
          <w:rFonts w:ascii="Times New Roman" w:hAnsi="Times New Roman" w:cs="Times New Roman"/>
          <w:color w:val="1A1718"/>
        </w:rPr>
        <w:t>doi</w:t>
      </w:r>
      <w:proofErr w:type="gramStart"/>
      <w:r w:rsidRPr="003D7B2E">
        <w:rPr>
          <w:rFonts w:ascii="Times New Roman" w:hAnsi="Times New Roman" w:cs="Times New Roman"/>
          <w:color w:val="1A1718"/>
        </w:rPr>
        <w:t>:10.1130</w:t>
      </w:r>
      <w:proofErr w:type="gramEnd"/>
      <w:r w:rsidRPr="003D7B2E">
        <w:rPr>
          <w:rFonts w:ascii="Times New Roman" w:hAnsi="Times New Roman" w:cs="Times New Roman"/>
          <w:color w:val="1A1718"/>
        </w:rPr>
        <w:t>/B30813.1.</w:t>
      </w:r>
    </w:p>
    <w:p w14:paraId="6772D09D" w14:textId="77777777" w:rsidR="00456A89" w:rsidRDefault="00456A89" w:rsidP="0025109C">
      <w:pPr>
        <w:ind w:left="-426"/>
        <w:outlineLvl w:val="0"/>
        <w:rPr>
          <w:rFonts w:ascii="Times New Roman" w:hAnsi="Times New Roman" w:cs="Times New Roman"/>
          <w:color w:val="1A1718"/>
        </w:rPr>
      </w:pPr>
    </w:p>
    <w:p w14:paraId="144B0CB3" w14:textId="77777777" w:rsidR="00456A89" w:rsidRDefault="00456A89" w:rsidP="00456A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Pr>
          <w:rFonts w:ascii="Times New Roman" w:hAnsi="Times New Roman" w:cs="Times New Roman"/>
          <w:color w:val="000000"/>
        </w:rPr>
      </w:pPr>
      <w:r w:rsidRPr="00456A89">
        <w:rPr>
          <w:rFonts w:ascii="Times New Roman" w:hAnsi="Times New Roman" w:cs="Times New Roman"/>
          <w:color w:val="000000"/>
        </w:rPr>
        <w:t>Desilets, D., Zreda, M., 2003. Spatial and temporal distribution of secondary cosmic-ray nucleon intensities and applications to in-situ cosmogenic dating. Earth and Planetary Science Letters 206, 21–42.</w:t>
      </w:r>
    </w:p>
    <w:p w14:paraId="1A0B79E8" w14:textId="77777777" w:rsidR="00094237" w:rsidRPr="00456A89" w:rsidRDefault="00094237" w:rsidP="00456A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Pr>
          <w:rFonts w:ascii="Times New Roman" w:hAnsi="Times New Roman" w:cs="Times New Roman"/>
          <w:color w:val="000000"/>
        </w:rPr>
      </w:pPr>
    </w:p>
    <w:p w14:paraId="3ABA015C" w14:textId="1E32DC96" w:rsidR="00456A89" w:rsidRPr="00456A89" w:rsidRDefault="00456A89" w:rsidP="00456A89">
      <w:pPr>
        <w:ind w:left="-426"/>
        <w:outlineLvl w:val="0"/>
        <w:rPr>
          <w:rFonts w:ascii="Times New Roman" w:hAnsi="Times New Roman" w:cs="Times New Roman"/>
          <w:color w:val="1A1718"/>
        </w:rPr>
      </w:pPr>
      <w:proofErr w:type="gramStart"/>
      <w:r w:rsidRPr="00456A89">
        <w:rPr>
          <w:rFonts w:ascii="Times New Roman" w:hAnsi="Times New Roman" w:cs="Times New Roman"/>
          <w:color w:val="000000"/>
        </w:rPr>
        <w:t>Desilets, D., Zreda, M., Prabu, T., 2006.</w:t>
      </w:r>
      <w:proofErr w:type="gramEnd"/>
      <w:r w:rsidRPr="00456A89">
        <w:rPr>
          <w:rFonts w:ascii="Times New Roman" w:hAnsi="Times New Roman" w:cs="Times New Roman"/>
          <w:color w:val="000000"/>
        </w:rPr>
        <w:t xml:space="preserve"> Extended scaling factors for in situ cosmogenic nuclides: New measurements at low latitude. Earth and Planetary Science Letters 246, 265–276.</w:t>
      </w:r>
    </w:p>
    <w:p w14:paraId="3C5B1CAA" w14:textId="77777777" w:rsidR="00BB05DB" w:rsidRDefault="00BB05DB" w:rsidP="0025109C">
      <w:pPr>
        <w:ind w:left="-426"/>
        <w:outlineLvl w:val="0"/>
        <w:rPr>
          <w:rFonts w:ascii="Times New Roman" w:hAnsi="Times New Roman" w:cs="Times New Roman"/>
          <w:color w:val="1A1718"/>
        </w:rPr>
      </w:pPr>
    </w:p>
    <w:p w14:paraId="34BF1E2F" w14:textId="3816083A" w:rsidR="00BB05DB" w:rsidRPr="002A48E9" w:rsidRDefault="00BB05DB" w:rsidP="00BB05DB">
      <w:pPr>
        <w:widowControl w:val="0"/>
        <w:autoSpaceDE w:val="0"/>
        <w:autoSpaceDN w:val="0"/>
        <w:adjustRightInd w:val="0"/>
        <w:ind w:left="-426"/>
        <w:rPr>
          <w:rFonts w:ascii="Times New Roman" w:hAnsi="Times New Roman" w:cs="Times New Roman"/>
        </w:rPr>
      </w:pPr>
      <w:r>
        <w:rPr>
          <w:rFonts w:ascii="Times New Roman" w:hAnsi="Times New Roman" w:cs="Times New Roman"/>
          <w:color w:val="1A1718"/>
        </w:rPr>
        <w:t xml:space="preserve">Dunai, T.J., 2001. Reply to comments on “Scaling factors for production rates of in situ produced cosmogenic nuclides: a critical evaluation“ by Darin Desilets, Marek Zreda and Nathaniel Lifton.  </w:t>
      </w:r>
      <w:r w:rsidRPr="002A48E9">
        <w:rPr>
          <w:rFonts w:ascii="Times New Roman" w:hAnsi="Times New Roman" w:cs="Times New Roman"/>
        </w:rPr>
        <w:t>Earth Planet. Sci.</w:t>
      </w:r>
      <w:r>
        <w:rPr>
          <w:rFonts w:ascii="Times New Roman" w:hAnsi="Times New Roman" w:cs="Times New Roman"/>
        </w:rPr>
        <w:t xml:space="preserve"> Lett. 188, 289-298</w:t>
      </w:r>
      <w:r w:rsidRPr="002A48E9">
        <w:rPr>
          <w:rFonts w:ascii="Times New Roman" w:hAnsi="Times New Roman" w:cs="Times New Roman"/>
        </w:rPr>
        <w:t>.</w:t>
      </w:r>
    </w:p>
    <w:p w14:paraId="0E676B4B" w14:textId="6A73D5F9" w:rsidR="00BB05DB" w:rsidRDefault="00BB05DB" w:rsidP="0025109C">
      <w:pPr>
        <w:ind w:left="-426"/>
        <w:outlineLvl w:val="0"/>
        <w:rPr>
          <w:rFonts w:ascii="Times New Roman" w:hAnsi="Times New Roman" w:cs="Times New Roman"/>
          <w:color w:val="1A1718"/>
        </w:rPr>
      </w:pPr>
    </w:p>
    <w:p w14:paraId="0384ECC3" w14:textId="4D9965A9" w:rsidR="006E5188" w:rsidRPr="005B1360" w:rsidRDefault="009A7707" w:rsidP="0025109C">
      <w:pPr>
        <w:ind w:left="-426"/>
        <w:outlineLvl w:val="0"/>
        <w:rPr>
          <w:rFonts w:ascii="Times New Roman" w:hAnsi="Times New Roman" w:cs="Times New Roman"/>
          <w:color w:val="1A1718"/>
        </w:rPr>
      </w:pPr>
      <w:proofErr w:type="spellStart"/>
      <w:proofErr w:type="gramStart"/>
      <w:r w:rsidRPr="005B1360">
        <w:rPr>
          <w:rFonts w:ascii="Times New Roman" w:hAnsi="Times New Roman" w:cs="Times New Roman"/>
          <w:color w:val="1A1718"/>
        </w:rPr>
        <w:t>Dunai</w:t>
      </w:r>
      <w:proofErr w:type="spellEnd"/>
      <w:r w:rsidRPr="005B1360">
        <w:rPr>
          <w:rFonts w:ascii="Times New Roman" w:hAnsi="Times New Roman" w:cs="Times New Roman"/>
          <w:color w:val="1A1718"/>
        </w:rPr>
        <w:t>, T., 2010.</w:t>
      </w:r>
      <w:proofErr w:type="gramEnd"/>
      <w:r w:rsidR="005B1360" w:rsidRPr="005B1360">
        <w:rPr>
          <w:rFonts w:ascii="Times New Roman" w:hAnsi="Times New Roman" w:cs="Times New Roman"/>
          <w:color w:val="1A1718"/>
        </w:rPr>
        <w:t xml:space="preserve"> </w:t>
      </w:r>
      <w:proofErr w:type="spellStart"/>
      <w:r w:rsidR="005B1360" w:rsidRPr="005B1360">
        <w:rPr>
          <w:rFonts w:ascii="Times New Roman" w:hAnsi="Times New Roman" w:cs="Times New Roman"/>
        </w:rPr>
        <w:t>Cosmogenic</w:t>
      </w:r>
      <w:proofErr w:type="spellEnd"/>
      <w:r w:rsidR="005B1360" w:rsidRPr="005B1360">
        <w:rPr>
          <w:rFonts w:ascii="Times New Roman" w:hAnsi="Times New Roman" w:cs="Times New Roman"/>
        </w:rPr>
        <w:t xml:space="preserve"> nuclides: Principles, Concepts and Applications in the Earth Surface Sciences. </w:t>
      </w:r>
      <w:proofErr w:type="gramStart"/>
      <w:r w:rsidR="005B1360" w:rsidRPr="005B1360">
        <w:rPr>
          <w:rFonts w:ascii="Times New Roman" w:hAnsi="Times New Roman" w:cs="Times New Roman"/>
        </w:rPr>
        <w:t>Cambridge University Press, Cambridge, UK.</w:t>
      </w:r>
      <w:proofErr w:type="gramEnd"/>
    </w:p>
    <w:p w14:paraId="7178FA06" w14:textId="77777777" w:rsidR="009A7707" w:rsidRDefault="009A7707" w:rsidP="0025109C">
      <w:pPr>
        <w:ind w:left="-426"/>
        <w:outlineLvl w:val="0"/>
        <w:rPr>
          <w:rFonts w:ascii="Times New Roman" w:hAnsi="Times New Roman" w:cs="Times New Roman"/>
          <w:color w:val="1A1718"/>
        </w:rPr>
      </w:pPr>
    </w:p>
    <w:p w14:paraId="5317E935" w14:textId="0EB869A4" w:rsidR="006E5188" w:rsidRDefault="006E5188" w:rsidP="006E5188">
      <w:pPr>
        <w:ind w:left="-426"/>
        <w:outlineLvl w:val="0"/>
        <w:rPr>
          <w:rFonts w:ascii="Times New Roman" w:hAnsi="Times New Roman" w:cs="Times New Roman"/>
        </w:rPr>
      </w:pPr>
      <w:r>
        <w:rPr>
          <w:rFonts w:ascii="Times New Roman" w:hAnsi="Times New Roman" w:cs="Times New Roman"/>
          <w:color w:val="1A1718"/>
        </w:rPr>
        <w:t xml:space="preserve">Fabel, D., Stroeven, A.P., Harbor, J., Kleman, J., Elmore, D., Fink, D., 2002. </w:t>
      </w:r>
      <w:r>
        <w:rPr>
          <w:rFonts w:ascii="Times New Roman" w:hAnsi="Times New Roman" w:cs="Times New Roman"/>
        </w:rPr>
        <w:t>Earth and Planetary Science Letters 201, 397-406.</w:t>
      </w:r>
    </w:p>
    <w:p w14:paraId="0CF6234D" w14:textId="77777777" w:rsidR="00BB05DB" w:rsidRDefault="00BB05DB" w:rsidP="006E5188">
      <w:pPr>
        <w:ind w:left="-426"/>
        <w:outlineLvl w:val="0"/>
        <w:rPr>
          <w:rFonts w:ascii="Times New Roman" w:hAnsi="Times New Roman" w:cs="Times New Roman"/>
        </w:rPr>
      </w:pPr>
    </w:p>
    <w:p w14:paraId="59B5095A" w14:textId="48B86B60" w:rsidR="00BB05DB" w:rsidRDefault="00BB05DB" w:rsidP="006E5188">
      <w:pPr>
        <w:ind w:left="-426"/>
        <w:outlineLvl w:val="0"/>
        <w:rPr>
          <w:rFonts w:ascii="Times New Roman" w:hAnsi="Times New Roman" w:cs="Times New Roman"/>
          <w:color w:val="141413"/>
        </w:rPr>
      </w:pPr>
      <w:r w:rsidRPr="00BB05DB">
        <w:rPr>
          <w:rFonts w:ascii="Times New Roman" w:hAnsi="Times New Roman" w:cs="Times New Roman"/>
          <w:color w:val="141413"/>
        </w:rPr>
        <w:lastRenderedPageBreak/>
        <w:t>Gosse,</w:t>
      </w:r>
      <w:r>
        <w:rPr>
          <w:rFonts w:ascii="Times New Roman" w:hAnsi="Times New Roman" w:cs="Times New Roman"/>
          <w:color w:val="141413"/>
        </w:rPr>
        <w:t xml:space="preserve"> J.C.,</w:t>
      </w:r>
      <w:r w:rsidRPr="00BB05DB">
        <w:rPr>
          <w:rFonts w:ascii="Times New Roman" w:hAnsi="Times New Roman" w:cs="Times New Roman"/>
          <w:color w:val="141413"/>
        </w:rPr>
        <w:t xml:space="preserve"> Phillips,</w:t>
      </w:r>
      <w:r>
        <w:rPr>
          <w:rFonts w:ascii="Times New Roman" w:hAnsi="Times New Roman" w:cs="Times New Roman"/>
          <w:color w:val="141413"/>
        </w:rPr>
        <w:t xml:space="preserve"> </w:t>
      </w:r>
      <w:r w:rsidRPr="00BB05DB">
        <w:rPr>
          <w:rFonts w:ascii="Times New Roman" w:hAnsi="Times New Roman" w:cs="Times New Roman"/>
          <w:color w:val="141413"/>
        </w:rPr>
        <w:t>F.M.</w:t>
      </w:r>
      <w:r>
        <w:rPr>
          <w:rFonts w:ascii="Times New Roman" w:hAnsi="Times New Roman" w:cs="Times New Roman"/>
          <w:color w:val="141413"/>
        </w:rPr>
        <w:t>, 2001.</w:t>
      </w:r>
      <w:r w:rsidRPr="00BB05DB">
        <w:rPr>
          <w:rFonts w:ascii="Times New Roman" w:hAnsi="Times New Roman" w:cs="Times New Roman"/>
          <w:color w:val="141413"/>
        </w:rPr>
        <w:t xml:space="preserve"> Terrestrial in situ cosmogenic nuclides: theory and application, Quat. Sci. R</w:t>
      </w:r>
      <w:r>
        <w:rPr>
          <w:rFonts w:ascii="Times New Roman" w:hAnsi="Times New Roman" w:cs="Times New Roman"/>
          <w:color w:val="141413"/>
        </w:rPr>
        <w:t>ev. 20,</w:t>
      </w:r>
      <w:r w:rsidR="002242A6">
        <w:rPr>
          <w:rFonts w:ascii="Times New Roman" w:hAnsi="Times New Roman" w:cs="Times New Roman"/>
          <w:color w:val="141413"/>
        </w:rPr>
        <w:t xml:space="preserve"> 1475-</w:t>
      </w:r>
      <w:r w:rsidRPr="00BB05DB">
        <w:rPr>
          <w:rFonts w:ascii="Times New Roman" w:hAnsi="Times New Roman" w:cs="Times New Roman"/>
          <w:color w:val="141413"/>
        </w:rPr>
        <w:t>1560.</w:t>
      </w:r>
    </w:p>
    <w:p w14:paraId="1368A4F9" w14:textId="77777777" w:rsidR="00CE36A7" w:rsidRDefault="00CE36A7" w:rsidP="006E5188">
      <w:pPr>
        <w:ind w:left="-426"/>
        <w:outlineLvl w:val="0"/>
        <w:rPr>
          <w:rFonts w:ascii="Times New Roman" w:hAnsi="Times New Roman" w:cs="Times New Roman"/>
          <w:color w:val="141413"/>
        </w:rPr>
      </w:pPr>
    </w:p>
    <w:p w14:paraId="0C26C93B" w14:textId="6362ABD5" w:rsidR="00415EA4" w:rsidRPr="00415EA4" w:rsidRDefault="00415EA4" w:rsidP="00415EA4">
      <w:pPr>
        <w:widowControl w:val="0"/>
        <w:autoSpaceDE w:val="0"/>
        <w:autoSpaceDN w:val="0"/>
        <w:adjustRightInd w:val="0"/>
        <w:spacing w:after="240"/>
        <w:ind w:left="-426"/>
        <w:rPr>
          <w:rFonts w:ascii="Times New Roman" w:hAnsi="Times New Roman" w:cs="Times New Roman"/>
        </w:rPr>
      </w:pPr>
      <w:proofErr w:type="gramStart"/>
      <w:r>
        <w:rPr>
          <w:rFonts w:ascii="Times New Roman" w:hAnsi="Times New Roman" w:cs="Times New Roman"/>
        </w:rPr>
        <w:t>Granger, D.E.,</w:t>
      </w:r>
      <w:r w:rsidRPr="00415EA4">
        <w:rPr>
          <w:rFonts w:ascii="Times New Roman" w:hAnsi="Times New Roman" w:cs="Times New Roman"/>
        </w:rPr>
        <w:t xml:space="preserve"> Smith</w:t>
      </w:r>
      <w:r>
        <w:rPr>
          <w:rFonts w:ascii="Times New Roman" w:hAnsi="Times New Roman" w:cs="Times New Roman"/>
        </w:rPr>
        <w:t>,</w:t>
      </w:r>
      <w:r w:rsidRPr="00415EA4">
        <w:rPr>
          <w:rFonts w:ascii="Times New Roman" w:hAnsi="Times New Roman" w:cs="Times New Roman"/>
        </w:rPr>
        <w:t xml:space="preserve"> </w:t>
      </w:r>
      <w:r>
        <w:rPr>
          <w:rFonts w:ascii="Times New Roman" w:hAnsi="Times New Roman" w:cs="Times New Roman"/>
        </w:rPr>
        <w:t>A.</w:t>
      </w:r>
      <w:r w:rsidRPr="00415EA4">
        <w:rPr>
          <w:rFonts w:ascii="Times New Roman" w:hAnsi="Times New Roman" w:cs="Times New Roman"/>
        </w:rPr>
        <w:t>L.</w:t>
      </w:r>
      <w:r>
        <w:rPr>
          <w:rFonts w:ascii="Times New Roman" w:hAnsi="Times New Roman" w:cs="Times New Roman"/>
        </w:rPr>
        <w:t xml:space="preserve"> 2000.</w:t>
      </w:r>
      <w:proofErr w:type="gramEnd"/>
      <w:r w:rsidR="00490D50">
        <w:rPr>
          <w:rFonts w:ascii="Times New Roman" w:hAnsi="Times New Roman" w:cs="Times New Roman"/>
        </w:rPr>
        <w:t xml:space="preserve"> Dating buried sedi</w:t>
      </w:r>
      <w:r w:rsidRPr="00415EA4">
        <w:rPr>
          <w:rFonts w:ascii="Times New Roman" w:hAnsi="Times New Roman" w:cs="Times New Roman"/>
        </w:rPr>
        <w:t xml:space="preserve">ments using radioactive decay and </w:t>
      </w:r>
      <w:proofErr w:type="spellStart"/>
      <w:r w:rsidRPr="00415EA4">
        <w:rPr>
          <w:rFonts w:ascii="Times New Roman" w:hAnsi="Times New Roman" w:cs="Times New Roman"/>
        </w:rPr>
        <w:t>muogenic</w:t>
      </w:r>
      <w:proofErr w:type="spellEnd"/>
      <w:r w:rsidRPr="00415EA4">
        <w:rPr>
          <w:rFonts w:ascii="Times New Roman" w:hAnsi="Times New Roman" w:cs="Times New Roman"/>
        </w:rPr>
        <w:t xml:space="preserve"> production of </w:t>
      </w:r>
      <w:r w:rsidRPr="00415EA4">
        <w:rPr>
          <w:rFonts w:ascii="Times New Roman" w:hAnsi="Times New Roman" w:cs="Times New Roman"/>
          <w:vertAlign w:val="superscript"/>
        </w:rPr>
        <w:t>26</w:t>
      </w:r>
      <w:r w:rsidRPr="00415EA4">
        <w:rPr>
          <w:rFonts w:ascii="Times New Roman" w:hAnsi="Times New Roman" w:cs="Times New Roman"/>
        </w:rPr>
        <w:t xml:space="preserve">Al and </w:t>
      </w:r>
      <w:r w:rsidRPr="00415EA4">
        <w:rPr>
          <w:rFonts w:ascii="Times New Roman" w:hAnsi="Times New Roman" w:cs="Times New Roman"/>
          <w:vertAlign w:val="superscript"/>
        </w:rPr>
        <w:t>10</w:t>
      </w:r>
      <w:r w:rsidRPr="00415EA4">
        <w:rPr>
          <w:rFonts w:ascii="Times New Roman" w:hAnsi="Times New Roman" w:cs="Times New Roman"/>
        </w:rPr>
        <w:t xml:space="preserve">Be, </w:t>
      </w:r>
      <w:proofErr w:type="spellStart"/>
      <w:r w:rsidRPr="00415EA4">
        <w:rPr>
          <w:rFonts w:ascii="Times New Roman" w:hAnsi="Times New Roman" w:cs="Times New Roman"/>
        </w:rPr>
        <w:t>Nucl</w:t>
      </w:r>
      <w:proofErr w:type="spellEnd"/>
      <w:r w:rsidRPr="00415EA4">
        <w:rPr>
          <w:rFonts w:ascii="Times New Roman" w:hAnsi="Times New Roman" w:cs="Times New Roman"/>
        </w:rPr>
        <w:t xml:space="preserve">. </w:t>
      </w:r>
      <w:proofErr w:type="spellStart"/>
      <w:r w:rsidRPr="00415EA4">
        <w:rPr>
          <w:rFonts w:ascii="Times New Roman" w:hAnsi="Times New Roman" w:cs="Times New Roman"/>
        </w:rPr>
        <w:t>Instrum</w:t>
      </w:r>
      <w:proofErr w:type="spellEnd"/>
      <w:r w:rsidRPr="00415EA4">
        <w:rPr>
          <w:rFonts w:ascii="Times New Roman" w:hAnsi="Times New Roman" w:cs="Times New Roman"/>
        </w:rPr>
        <w:t>. Methods Phys. Res., Sect. B, 172, 822–826, doi</w:t>
      </w:r>
      <w:proofErr w:type="gramStart"/>
      <w:r w:rsidRPr="00415EA4">
        <w:rPr>
          <w:rFonts w:ascii="Times New Roman" w:hAnsi="Times New Roman" w:cs="Times New Roman"/>
        </w:rPr>
        <w:t>:10.1016</w:t>
      </w:r>
      <w:proofErr w:type="gramEnd"/>
      <w:r w:rsidRPr="00415EA4">
        <w:rPr>
          <w:rFonts w:ascii="Times New Roman" w:hAnsi="Times New Roman" w:cs="Times New Roman"/>
        </w:rPr>
        <w:t>/S0168-583X(00)00087-2.</w:t>
      </w:r>
    </w:p>
    <w:p w14:paraId="24B66468" w14:textId="77777777" w:rsidR="00CE36A7" w:rsidRPr="00CE36A7" w:rsidRDefault="00CE36A7" w:rsidP="006E5188">
      <w:pPr>
        <w:ind w:left="-426"/>
        <w:outlineLvl w:val="0"/>
        <w:rPr>
          <w:rFonts w:ascii="Times New Roman" w:hAnsi="Times New Roman" w:cs="Times New Roman"/>
        </w:rPr>
      </w:pPr>
    </w:p>
    <w:p w14:paraId="06138FA0" w14:textId="77777777" w:rsidR="005B1360" w:rsidRDefault="005B1360" w:rsidP="005B1360">
      <w:pPr>
        <w:widowControl w:val="0"/>
        <w:autoSpaceDE w:val="0"/>
        <w:autoSpaceDN w:val="0"/>
        <w:adjustRightInd w:val="0"/>
        <w:spacing w:after="240"/>
        <w:ind w:left="-426"/>
        <w:rPr>
          <w:rFonts w:ascii="Times New Roman" w:hAnsi="Times New Roman" w:cs="Times New Roman"/>
        </w:rPr>
      </w:pPr>
      <w:r w:rsidRPr="005B1360">
        <w:rPr>
          <w:rFonts w:ascii="Times New Roman" w:hAnsi="Times New Roman" w:cs="Times New Roman"/>
        </w:rPr>
        <w:t xml:space="preserve">Granger, D. E., (2006) A review of burial dating methods using </w:t>
      </w:r>
      <w:r w:rsidRPr="005B1360">
        <w:rPr>
          <w:rFonts w:ascii="Times New Roman" w:hAnsi="Times New Roman" w:cs="Times New Roman"/>
          <w:position w:val="12"/>
        </w:rPr>
        <w:t>26</w:t>
      </w:r>
      <w:r w:rsidRPr="005B1360">
        <w:rPr>
          <w:rFonts w:ascii="Times New Roman" w:hAnsi="Times New Roman" w:cs="Times New Roman"/>
        </w:rPr>
        <w:t xml:space="preserve">Al and </w:t>
      </w:r>
      <w:r w:rsidRPr="005B1360">
        <w:rPr>
          <w:rFonts w:ascii="Times New Roman" w:hAnsi="Times New Roman" w:cs="Times New Roman"/>
          <w:position w:val="12"/>
        </w:rPr>
        <w:t>10</w:t>
      </w:r>
      <w:r w:rsidRPr="005B1360">
        <w:rPr>
          <w:rFonts w:ascii="Times New Roman" w:hAnsi="Times New Roman" w:cs="Times New Roman"/>
        </w:rPr>
        <w:t xml:space="preserve">Be, in </w:t>
      </w:r>
      <w:proofErr w:type="spellStart"/>
      <w:r w:rsidRPr="005B1360">
        <w:rPr>
          <w:rFonts w:ascii="Times New Roman" w:hAnsi="Times New Roman" w:cs="Times New Roman"/>
        </w:rPr>
        <w:t>Siame</w:t>
      </w:r>
      <w:proofErr w:type="spellEnd"/>
      <w:r w:rsidRPr="005B1360">
        <w:rPr>
          <w:rFonts w:ascii="Times New Roman" w:hAnsi="Times New Roman" w:cs="Times New Roman"/>
        </w:rPr>
        <w:t xml:space="preserve">, L., </w:t>
      </w:r>
      <w:proofErr w:type="spellStart"/>
      <w:r w:rsidRPr="005B1360">
        <w:rPr>
          <w:rFonts w:ascii="Times New Roman" w:hAnsi="Times New Roman" w:cs="Times New Roman"/>
        </w:rPr>
        <w:t>Bourlès</w:t>
      </w:r>
      <w:proofErr w:type="spellEnd"/>
      <w:r w:rsidRPr="005B1360">
        <w:rPr>
          <w:rFonts w:ascii="Times New Roman" w:hAnsi="Times New Roman" w:cs="Times New Roman"/>
        </w:rPr>
        <w:t>, D. L., and Brown, E. T., eds</w:t>
      </w:r>
      <w:proofErr w:type="gramStart"/>
      <w:r w:rsidRPr="005B1360">
        <w:rPr>
          <w:rFonts w:ascii="Times New Roman" w:hAnsi="Times New Roman" w:cs="Times New Roman"/>
        </w:rPr>
        <w:t>.,</w:t>
      </w:r>
      <w:proofErr w:type="gramEnd"/>
      <w:r w:rsidRPr="005B1360">
        <w:rPr>
          <w:rFonts w:ascii="Times New Roman" w:hAnsi="Times New Roman" w:cs="Times New Roman"/>
        </w:rPr>
        <w:t xml:space="preserve"> In situ-produced </w:t>
      </w:r>
      <w:proofErr w:type="spellStart"/>
      <w:r w:rsidRPr="005B1360">
        <w:rPr>
          <w:rFonts w:ascii="Times New Roman" w:hAnsi="Times New Roman" w:cs="Times New Roman"/>
        </w:rPr>
        <w:t>cosmogenic</w:t>
      </w:r>
      <w:proofErr w:type="spellEnd"/>
      <w:r w:rsidRPr="005B1360">
        <w:rPr>
          <w:rFonts w:ascii="Times New Roman" w:hAnsi="Times New Roman" w:cs="Times New Roman"/>
        </w:rPr>
        <w:t xml:space="preserve"> nuclides and quantification of geological processes, </w:t>
      </w:r>
      <w:r w:rsidRPr="005B1360">
        <w:rPr>
          <w:rFonts w:ascii="Times New Roman" w:hAnsi="Times New Roman" w:cs="Times New Roman"/>
          <w:i/>
          <w:iCs/>
        </w:rPr>
        <w:t>Geological Society of America Special Paper 415</w:t>
      </w:r>
      <w:r w:rsidRPr="005B1360">
        <w:rPr>
          <w:rFonts w:ascii="Times New Roman" w:hAnsi="Times New Roman" w:cs="Times New Roman"/>
        </w:rPr>
        <w:t>, p. 1-16.</w:t>
      </w:r>
    </w:p>
    <w:p w14:paraId="62523431" w14:textId="42C2E78E" w:rsidR="00FF0ACD" w:rsidRPr="005B1360" w:rsidRDefault="00FF0ACD" w:rsidP="005B1360">
      <w:pPr>
        <w:widowControl w:val="0"/>
        <w:autoSpaceDE w:val="0"/>
        <w:autoSpaceDN w:val="0"/>
        <w:adjustRightInd w:val="0"/>
        <w:spacing w:after="240"/>
        <w:ind w:left="-426"/>
        <w:rPr>
          <w:rFonts w:ascii="Times New Roman" w:hAnsi="Times New Roman" w:cs="Times New Roman"/>
        </w:rPr>
      </w:pPr>
      <w:proofErr w:type="spellStart"/>
      <w:r>
        <w:rPr>
          <w:rFonts w:ascii="Times New Roman" w:hAnsi="Times New Roman" w:cs="Times New Roman"/>
        </w:rPr>
        <w:t>Haeuselmann</w:t>
      </w:r>
      <w:proofErr w:type="spellEnd"/>
      <w:r>
        <w:rPr>
          <w:rFonts w:ascii="Times New Roman" w:hAnsi="Times New Roman" w:cs="Times New Roman"/>
        </w:rPr>
        <w:t xml:space="preserve">, P., Granger, D.E., </w:t>
      </w:r>
      <w:proofErr w:type="spellStart"/>
      <w:r>
        <w:rPr>
          <w:rFonts w:ascii="Times New Roman" w:hAnsi="Times New Roman" w:cs="Times New Roman"/>
        </w:rPr>
        <w:t>Jeanin</w:t>
      </w:r>
      <w:proofErr w:type="spellEnd"/>
      <w:r>
        <w:rPr>
          <w:rFonts w:ascii="Times New Roman" w:hAnsi="Times New Roman" w:cs="Times New Roman"/>
        </w:rPr>
        <w:t>, P-Y</w:t>
      </w:r>
      <w:proofErr w:type="gramStart"/>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Lauritsen</w:t>
      </w:r>
      <w:proofErr w:type="spellEnd"/>
      <w:r>
        <w:rPr>
          <w:rFonts w:ascii="Times New Roman" w:hAnsi="Times New Roman" w:cs="Times New Roman"/>
        </w:rPr>
        <w:t xml:space="preserve">, S-E. (2007). Abrupt glacial valley incision at 0.8 Ma dated from </w:t>
      </w:r>
      <w:proofErr w:type="gramStart"/>
      <w:r>
        <w:rPr>
          <w:rFonts w:ascii="Times New Roman" w:hAnsi="Times New Roman" w:cs="Times New Roman"/>
        </w:rPr>
        <w:t>cave</w:t>
      </w:r>
      <w:proofErr w:type="gramEnd"/>
      <w:r>
        <w:rPr>
          <w:rFonts w:ascii="Times New Roman" w:hAnsi="Times New Roman" w:cs="Times New Roman"/>
        </w:rPr>
        <w:t xml:space="preserve"> deposits in Switzerland. Geology 35, 143-146, </w:t>
      </w:r>
      <w:proofErr w:type="spellStart"/>
      <w:r>
        <w:rPr>
          <w:rFonts w:ascii="Times New Roman" w:hAnsi="Times New Roman" w:cs="Times New Roman"/>
        </w:rPr>
        <w:t>doi</w:t>
      </w:r>
      <w:proofErr w:type="spellEnd"/>
      <w:r>
        <w:rPr>
          <w:rFonts w:ascii="Times New Roman" w:hAnsi="Times New Roman" w:cs="Times New Roman"/>
        </w:rPr>
        <w:t xml:space="preserve">: 10:1130/G23094A. </w:t>
      </w:r>
    </w:p>
    <w:p w14:paraId="2874B475" w14:textId="77777777" w:rsidR="00EA2E91" w:rsidRDefault="00EA2E91" w:rsidP="006E5188">
      <w:pPr>
        <w:ind w:left="-426"/>
        <w:outlineLvl w:val="0"/>
        <w:rPr>
          <w:rFonts w:ascii="Times New Roman" w:hAnsi="Times New Roman" w:cs="Times New Roman"/>
        </w:rPr>
      </w:pPr>
    </w:p>
    <w:p w14:paraId="3C9BAACB" w14:textId="3E697BF3" w:rsidR="009A7707" w:rsidRDefault="00EA2E91" w:rsidP="009A7707">
      <w:pPr>
        <w:ind w:left="-426"/>
        <w:outlineLvl w:val="0"/>
        <w:rPr>
          <w:rFonts w:ascii="Times New Roman" w:hAnsi="Times New Roman" w:cs="Times New Roman"/>
        </w:rPr>
      </w:pPr>
      <w:r>
        <w:rPr>
          <w:rFonts w:ascii="Times New Roman" w:hAnsi="Times New Roman" w:cs="Times New Roman"/>
        </w:rPr>
        <w:t xml:space="preserve">Hastings, W.K. (1970). </w:t>
      </w:r>
      <w:proofErr w:type="gramStart"/>
      <w:r w:rsidRPr="00EA2E91">
        <w:rPr>
          <w:rFonts w:ascii="Times New Roman" w:hAnsi="Times New Roman" w:cs="Times New Roman"/>
        </w:rPr>
        <w:t>Monte Carlo Sampling Methods Using Marko</w:t>
      </w:r>
      <w:r>
        <w:rPr>
          <w:rFonts w:ascii="Times New Roman" w:hAnsi="Times New Roman" w:cs="Times New Roman"/>
        </w:rPr>
        <w:t>v Chains and Their Applications</w:t>
      </w:r>
      <w:r w:rsidRPr="00EA2E91">
        <w:rPr>
          <w:rFonts w:ascii="Times New Roman" w:hAnsi="Times New Roman" w:cs="Times New Roman"/>
        </w:rPr>
        <w:t>.</w:t>
      </w:r>
      <w:proofErr w:type="gramEnd"/>
      <w:r w:rsidRPr="00EA2E91">
        <w:rPr>
          <w:rFonts w:ascii="Times New Roman" w:hAnsi="Times New Roman" w:cs="Times New Roman"/>
        </w:rPr>
        <w:t xml:space="preserve"> </w:t>
      </w:r>
      <w:hyperlink r:id="rId18" w:history="1">
        <w:proofErr w:type="spellStart"/>
        <w:r w:rsidRPr="00EA2E91">
          <w:rPr>
            <w:rFonts w:ascii="Times New Roman" w:hAnsi="Times New Roman" w:cs="Times New Roman"/>
            <w:iCs/>
          </w:rPr>
          <w:t>Biometrika</w:t>
        </w:r>
        <w:proofErr w:type="spellEnd"/>
      </w:hyperlink>
      <w:r w:rsidRPr="00EA2E91">
        <w:rPr>
          <w:rFonts w:ascii="Times New Roman" w:hAnsi="Times New Roman" w:cs="Times New Roman"/>
        </w:rPr>
        <w:t xml:space="preserve"> </w:t>
      </w:r>
      <w:r w:rsidRPr="00EA2E91">
        <w:rPr>
          <w:rFonts w:ascii="Times New Roman" w:hAnsi="Times New Roman" w:cs="Times New Roman"/>
          <w:bCs/>
        </w:rPr>
        <w:t>57</w:t>
      </w:r>
      <w:r w:rsidRPr="00EA2E91">
        <w:rPr>
          <w:rFonts w:ascii="Times New Roman" w:hAnsi="Times New Roman" w:cs="Times New Roman"/>
        </w:rPr>
        <w:t xml:space="preserve"> (1): 97–109. </w:t>
      </w:r>
      <w:hyperlink r:id="rId19" w:history="1">
        <w:proofErr w:type="gramStart"/>
        <w:r w:rsidRPr="00EA2E91">
          <w:rPr>
            <w:rFonts w:ascii="Times New Roman" w:hAnsi="Times New Roman" w:cs="Times New Roman"/>
          </w:rPr>
          <w:t>doi</w:t>
        </w:r>
        <w:proofErr w:type="gramEnd"/>
      </w:hyperlink>
      <w:r w:rsidRPr="00EA2E91">
        <w:rPr>
          <w:rFonts w:ascii="Times New Roman" w:hAnsi="Times New Roman" w:cs="Times New Roman"/>
        </w:rPr>
        <w:t>:</w:t>
      </w:r>
      <w:hyperlink r:id="rId20" w:history="1">
        <w:r w:rsidRPr="00EA2E91">
          <w:rPr>
            <w:rFonts w:ascii="Times New Roman" w:hAnsi="Times New Roman" w:cs="Times New Roman"/>
          </w:rPr>
          <w:t>10.1093/biomet/57.1.97</w:t>
        </w:r>
      </w:hyperlink>
      <w:r w:rsidR="009A7707">
        <w:rPr>
          <w:rFonts w:ascii="Times New Roman" w:hAnsi="Times New Roman" w:cs="Times New Roman"/>
        </w:rPr>
        <w:t>.</w:t>
      </w:r>
    </w:p>
    <w:p w14:paraId="6FC4F1B1" w14:textId="77777777" w:rsidR="009A7707" w:rsidRDefault="009A7707" w:rsidP="009A7707">
      <w:pPr>
        <w:ind w:left="-426"/>
        <w:outlineLvl w:val="0"/>
        <w:rPr>
          <w:rFonts w:ascii="Times New Roman" w:hAnsi="Times New Roman" w:cs="Times New Roman"/>
        </w:rPr>
      </w:pPr>
    </w:p>
    <w:p w14:paraId="1872FC93" w14:textId="77777777" w:rsidR="009A7707" w:rsidRDefault="009A7707" w:rsidP="009A7707">
      <w:pPr>
        <w:widowControl w:val="0"/>
        <w:autoSpaceDE w:val="0"/>
        <w:autoSpaceDN w:val="0"/>
        <w:adjustRightInd w:val="0"/>
        <w:spacing w:after="240"/>
        <w:ind w:left="-426"/>
        <w:rPr>
          <w:rFonts w:ascii="Times" w:hAnsi="Times" w:cs="Times"/>
        </w:rPr>
      </w:pPr>
      <w:proofErr w:type="spellStart"/>
      <w:r>
        <w:rPr>
          <w:rFonts w:ascii="Times" w:hAnsi="Times" w:cs="Times"/>
        </w:rPr>
        <w:t>Heisinger</w:t>
      </w:r>
      <w:proofErr w:type="spellEnd"/>
      <w:r>
        <w:rPr>
          <w:rFonts w:ascii="Times" w:hAnsi="Times" w:cs="Times"/>
        </w:rPr>
        <w:t xml:space="preserve">, B., D. </w:t>
      </w:r>
      <w:proofErr w:type="spellStart"/>
      <w:r>
        <w:rPr>
          <w:rFonts w:ascii="Times" w:hAnsi="Times" w:cs="Times"/>
        </w:rPr>
        <w:t>Lal</w:t>
      </w:r>
      <w:proofErr w:type="spellEnd"/>
      <w:r>
        <w:rPr>
          <w:rFonts w:ascii="Times" w:hAnsi="Times" w:cs="Times"/>
        </w:rPr>
        <w:t xml:space="preserve">, A. J. T. Jull, P. </w:t>
      </w:r>
      <w:proofErr w:type="spellStart"/>
      <w:r>
        <w:rPr>
          <w:rFonts w:ascii="Times" w:hAnsi="Times" w:cs="Times"/>
        </w:rPr>
        <w:t>Kubik</w:t>
      </w:r>
      <w:proofErr w:type="spellEnd"/>
      <w:r>
        <w:rPr>
          <w:rFonts w:ascii="Times" w:hAnsi="Times" w:cs="Times"/>
        </w:rPr>
        <w:t>, S. Ivy</w:t>
      </w:r>
      <w:r>
        <w:rPr>
          <w:rFonts w:ascii="Monaco" w:hAnsi="Monaco" w:cs="Monaco"/>
        </w:rPr>
        <w:t>‐</w:t>
      </w:r>
      <w:r>
        <w:rPr>
          <w:rFonts w:ascii="Times" w:hAnsi="Times" w:cs="Times"/>
        </w:rPr>
        <w:t xml:space="preserve">Ochs, S. </w:t>
      </w:r>
      <w:proofErr w:type="spellStart"/>
      <w:r>
        <w:rPr>
          <w:rFonts w:ascii="Times" w:hAnsi="Times" w:cs="Times"/>
        </w:rPr>
        <w:t>Neumaier</w:t>
      </w:r>
      <w:proofErr w:type="spellEnd"/>
      <w:r>
        <w:rPr>
          <w:rFonts w:ascii="Times" w:hAnsi="Times" w:cs="Times"/>
        </w:rPr>
        <w:t xml:space="preserve">, K. </w:t>
      </w:r>
      <w:proofErr w:type="spellStart"/>
      <w:r>
        <w:rPr>
          <w:rFonts w:ascii="Times" w:hAnsi="Times" w:cs="Times"/>
        </w:rPr>
        <w:t>Knie</w:t>
      </w:r>
      <w:proofErr w:type="spellEnd"/>
      <w:r>
        <w:rPr>
          <w:rFonts w:ascii="Times" w:hAnsi="Times" w:cs="Times"/>
        </w:rPr>
        <w:t xml:space="preserve">, V. </w:t>
      </w:r>
      <w:proofErr w:type="spellStart"/>
      <w:r>
        <w:rPr>
          <w:rFonts w:ascii="Times" w:hAnsi="Times" w:cs="Times"/>
        </w:rPr>
        <w:t>Lazarev</w:t>
      </w:r>
      <w:proofErr w:type="spellEnd"/>
      <w:r>
        <w:rPr>
          <w:rFonts w:ascii="Times" w:hAnsi="Times" w:cs="Times"/>
        </w:rPr>
        <w:t xml:space="preserve">, and E. Nolte (2002a), Pro- </w:t>
      </w:r>
      <w:proofErr w:type="spellStart"/>
      <w:r>
        <w:rPr>
          <w:rFonts w:ascii="Times" w:hAnsi="Times" w:cs="Times"/>
        </w:rPr>
        <w:t>duction</w:t>
      </w:r>
      <w:proofErr w:type="spellEnd"/>
      <w:r>
        <w:rPr>
          <w:rFonts w:ascii="Times" w:hAnsi="Times" w:cs="Times"/>
        </w:rPr>
        <w:t xml:space="preserve"> of selected </w:t>
      </w:r>
      <w:proofErr w:type="spellStart"/>
      <w:r>
        <w:rPr>
          <w:rFonts w:ascii="Times" w:hAnsi="Times" w:cs="Times"/>
        </w:rPr>
        <w:t>cosmogenic</w:t>
      </w:r>
      <w:proofErr w:type="spellEnd"/>
      <w:r>
        <w:rPr>
          <w:rFonts w:ascii="Times" w:hAnsi="Times" w:cs="Times"/>
        </w:rPr>
        <w:t xml:space="preserve"> radionuclides by </w:t>
      </w:r>
      <w:proofErr w:type="spellStart"/>
      <w:r>
        <w:rPr>
          <w:rFonts w:ascii="Times" w:hAnsi="Times" w:cs="Times"/>
        </w:rPr>
        <w:t>muons</w:t>
      </w:r>
      <w:proofErr w:type="spellEnd"/>
      <w:r>
        <w:rPr>
          <w:rFonts w:ascii="Times" w:hAnsi="Times" w:cs="Times"/>
        </w:rPr>
        <w:t xml:space="preserve">: 1. </w:t>
      </w:r>
      <w:proofErr w:type="gramStart"/>
      <w:r>
        <w:rPr>
          <w:rFonts w:ascii="Times" w:hAnsi="Times" w:cs="Times"/>
        </w:rPr>
        <w:t xml:space="preserve">Fast </w:t>
      </w:r>
      <w:proofErr w:type="spellStart"/>
      <w:r>
        <w:rPr>
          <w:rFonts w:ascii="Times" w:hAnsi="Times" w:cs="Times"/>
        </w:rPr>
        <w:t>muons</w:t>
      </w:r>
      <w:proofErr w:type="spellEnd"/>
      <w:r>
        <w:rPr>
          <w:rFonts w:ascii="Times" w:hAnsi="Times" w:cs="Times"/>
        </w:rPr>
        <w:t>, Earth Planet.</w:t>
      </w:r>
      <w:proofErr w:type="gramEnd"/>
      <w:r>
        <w:rPr>
          <w:rFonts w:ascii="Times" w:hAnsi="Times" w:cs="Times"/>
        </w:rPr>
        <w:t xml:space="preserve"> Sci. </w:t>
      </w:r>
      <w:proofErr w:type="spellStart"/>
      <w:r>
        <w:rPr>
          <w:rFonts w:ascii="Times" w:hAnsi="Times" w:cs="Times"/>
        </w:rPr>
        <w:t>Lett</w:t>
      </w:r>
      <w:proofErr w:type="spellEnd"/>
      <w:proofErr w:type="gramStart"/>
      <w:r>
        <w:rPr>
          <w:rFonts w:ascii="Times" w:hAnsi="Times" w:cs="Times"/>
        </w:rPr>
        <w:t>.,</w:t>
      </w:r>
      <w:proofErr w:type="gramEnd"/>
      <w:r>
        <w:rPr>
          <w:rFonts w:ascii="Times" w:hAnsi="Times" w:cs="Times"/>
        </w:rPr>
        <w:t xml:space="preserve"> 200, 345–355, doi:10.1016/S0012-821X(02)00640-4.</w:t>
      </w:r>
    </w:p>
    <w:p w14:paraId="4CB7B910" w14:textId="729F55A0" w:rsidR="009A3995" w:rsidRDefault="009A7707" w:rsidP="009A3995">
      <w:pPr>
        <w:widowControl w:val="0"/>
        <w:autoSpaceDE w:val="0"/>
        <w:autoSpaceDN w:val="0"/>
        <w:adjustRightInd w:val="0"/>
        <w:spacing w:after="240"/>
        <w:ind w:left="-426"/>
        <w:rPr>
          <w:rFonts w:ascii="Times" w:hAnsi="Times" w:cs="Times"/>
        </w:rPr>
      </w:pPr>
      <w:proofErr w:type="spellStart"/>
      <w:r>
        <w:rPr>
          <w:rFonts w:ascii="Times" w:hAnsi="Times" w:cs="Times"/>
        </w:rPr>
        <w:t>Heisinger</w:t>
      </w:r>
      <w:proofErr w:type="spellEnd"/>
      <w:r>
        <w:rPr>
          <w:rFonts w:ascii="Times" w:hAnsi="Times" w:cs="Times"/>
        </w:rPr>
        <w:t xml:space="preserve">, B., D. </w:t>
      </w:r>
      <w:proofErr w:type="spellStart"/>
      <w:r>
        <w:rPr>
          <w:rFonts w:ascii="Times" w:hAnsi="Times" w:cs="Times"/>
        </w:rPr>
        <w:t>Lal</w:t>
      </w:r>
      <w:proofErr w:type="spellEnd"/>
      <w:r>
        <w:rPr>
          <w:rFonts w:ascii="Times" w:hAnsi="Times" w:cs="Times"/>
        </w:rPr>
        <w:t xml:space="preserve">, A. J. T. Jull, P. </w:t>
      </w:r>
      <w:proofErr w:type="spellStart"/>
      <w:r>
        <w:rPr>
          <w:rFonts w:ascii="Times" w:hAnsi="Times" w:cs="Times"/>
        </w:rPr>
        <w:t>Kubik</w:t>
      </w:r>
      <w:proofErr w:type="spellEnd"/>
      <w:r>
        <w:rPr>
          <w:rFonts w:ascii="Times" w:hAnsi="Times" w:cs="Times"/>
        </w:rPr>
        <w:t>, S. Ivy</w:t>
      </w:r>
      <w:r>
        <w:rPr>
          <w:rFonts w:ascii="Monaco" w:hAnsi="Monaco" w:cs="Monaco"/>
        </w:rPr>
        <w:t>‐</w:t>
      </w:r>
      <w:r>
        <w:rPr>
          <w:rFonts w:ascii="Times" w:hAnsi="Times" w:cs="Times"/>
        </w:rPr>
        <w:t xml:space="preserve">Ochs, K. </w:t>
      </w:r>
      <w:proofErr w:type="spellStart"/>
      <w:r>
        <w:rPr>
          <w:rFonts w:ascii="Times" w:hAnsi="Times" w:cs="Times"/>
        </w:rPr>
        <w:t>Knie</w:t>
      </w:r>
      <w:proofErr w:type="spellEnd"/>
      <w:r>
        <w:rPr>
          <w:rFonts w:ascii="Times" w:hAnsi="Times" w:cs="Times"/>
        </w:rPr>
        <w:t xml:space="preserve">, and E. Nolte (2002b), Production of selected </w:t>
      </w:r>
      <w:proofErr w:type="spellStart"/>
      <w:r>
        <w:rPr>
          <w:rFonts w:ascii="Times" w:hAnsi="Times" w:cs="Times"/>
        </w:rPr>
        <w:t>cos</w:t>
      </w:r>
      <w:proofErr w:type="spellEnd"/>
      <w:r>
        <w:rPr>
          <w:rFonts w:ascii="Times" w:hAnsi="Times" w:cs="Times"/>
        </w:rPr>
        <w:t xml:space="preserve">- </w:t>
      </w:r>
      <w:proofErr w:type="spellStart"/>
      <w:r>
        <w:rPr>
          <w:rFonts w:ascii="Times" w:hAnsi="Times" w:cs="Times"/>
        </w:rPr>
        <w:t>mogenic</w:t>
      </w:r>
      <w:proofErr w:type="spellEnd"/>
      <w:r>
        <w:rPr>
          <w:rFonts w:ascii="Times" w:hAnsi="Times" w:cs="Times"/>
        </w:rPr>
        <w:t xml:space="preserve"> radionuclides by </w:t>
      </w:r>
      <w:proofErr w:type="spellStart"/>
      <w:r>
        <w:rPr>
          <w:rFonts w:ascii="Times" w:hAnsi="Times" w:cs="Times"/>
        </w:rPr>
        <w:t>muons</w:t>
      </w:r>
      <w:proofErr w:type="spellEnd"/>
      <w:r>
        <w:rPr>
          <w:rFonts w:ascii="Times" w:hAnsi="Times" w:cs="Times"/>
        </w:rPr>
        <w:t xml:space="preserve">: 2. Capture of negative </w:t>
      </w:r>
      <w:proofErr w:type="spellStart"/>
      <w:r>
        <w:rPr>
          <w:rFonts w:ascii="Times" w:hAnsi="Times" w:cs="Times"/>
        </w:rPr>
        <w:t>muons</w:t>
      </w:r>
      <w:proofErr w:type="spellEnd"/>
      <w:r>
        <w:rPr>
          <w:rFonts w:ascii="Times" w:hAnsi="Times" w:cs="Times"/>
        </w:rPr>
        <w:t xml:space="preserve">, Earth Planet. Sci. </w:t>
      </w:r>
      <w:proofErr w:type="spellStart"/>
      <w:r>
        <w:rPr>
          <w:rFonts w:ascii="Times" w:hAnsi="Times" w:cs="Times"/>
        </w:rPr>
        <w:t>Lett</w:t>
      </w:r>
      <w:proofErr w:type="spellEnd"/>
      <w:proofErr w:type="gramStart"/>
      <w:r>
        <w:rPr>
          <w:rFonts w:ascii="Times" w:hAnsi="Times" w:cs="Times"/>
        </w:rPr>
        <w:t>.,</w:t>
      </w:r>
      <w:proofErr w:type="gramEnd"/>
      <w:r>
        <w:rPr>
          <w:rFonts w:ascii="Times" w:hAnsi="Times" w:cs="Times"/>
        </w:rPr>
        <w:t xml:space="preserve"> 200, 357–369.</w:t>
      </w:r>
    </w:p>
    <w:p w14:paraId="3F437E8B" w14:textId="65A4C8BE" w:rsidR="009A3995" w:rsidRPr="009A7707" w:rsidRDefault="009A3995" w:rsidP="009A3995">
      <w:pPr>
        <w:widowControl w:val="0"/>
        <w:autoSpaceDE w:val="0"/>
        <w:autoSpaceDN w:val="0"/>
        <w:adjustRightInd w:val="0"/>
        <w:spacing w:after="240"/>
        <w:ind w:left="-426"/>
        <w:rPr>
          <w:rFonts w:ascii="Times" w:hAnsi="Times" w:cs="Times"/>
        </w:rPr>
      </w:pPr>
      <w:r>
        <w:rPr>
          <w:rFonts w:ascii="Times" w:hAnsi="Times" w:cs="Times"/>
        </w:rPr>
        <w:t xml:space="preserve">Herman, F., Seward, D., Valla, P. G., Carter, A., Kohn, B., Willett, S. D., and Ehlers, T. A.: Worldwide </w:t>
      </w:r>
      <w:proofErr w:type="spellStart"/>
      <w:r>
        <w:rPr>
          <w:rFonts w:ascii="Times" w:hAnsi="Times" w:cs="Times"/>
        </w:rPr>
        <w:t>acceler</w:t>
      </w:r>
      <w:proofErr w:type="spellEnd"/>
      <w:r>
        <w:rPr>
          <w:rFonts w:ascii="Times" w:hAnsi="Times" w:cs="Times"/>
        </w:rPr>
        <w:t xml:space="preserve">- </w:t>
      </w:r>
      <w:proofErr w:type="spellStart"/>
      <w:r>
        <w:rPr>
          <w:rFonts w:ascii="Times" w:hAnsi="Times" w:cs="Times"/>
        </w:rPr>
        <w:t>ation</w:t>
      </w:r>
      <w:proofErr w:type="spellEnd"/>
      <w:r>
        <w:rPr>
          <w:rFonts w:ascii="Times" w:hAnsi="Times" w:cs="Times"/>
        </w:rPr>
        <w:t xml:space="preserve"> of mountain erosion under a cooling climate, Nature, 504, 423–426, 2013.</w:t>
      </w:r>
    </w:p>
    <w:p w14:paraId="0901DBB9" w14:textId="621ECB0B" w:rsidR="00EC7C65" w:rsidRPr="009A7707" w:rsidRDefault="009541A0" w:rsidP="009541A0">
      <w:pPr>
        <w:widowControl w:val="0"/>
        <w:autoSpaceDE w:val="0"/>
        <w:autoSpaceDN w:val="0"/>
        <w:adjustRightInd w:val="0"/>
        <w:spacing w:after="240"/>
        <w:ind w:left="-426"/>
        <w:rPr>
          <w:rFonts w:ascii="Times New Roman" w:hAnsi="Times New Roman" w:cs="Times New Roman"/>
        </w:rPr>
      </w:pPr>
      <w:proofErr w:type="spellStart"/>
      <w:r w:rsidRPr="009A7707">
        <w:rPr>
          <w:rFonts w:ascii="Times New Roman" w:hAnsi="Times New Roman" w:cs="Times New Roman"/>
        </w:rPr>
        <w:t>Hidy</w:t>
      </w:r>
      <w:proofErr w:type="spellEnd"/>
      <w:r w:rsidRPr="009A7707">
        <w:rPr>
          <w:rFonts w:ascii="Times New Roman" w:hAnsi="Times New Roman" w:cs="Times New Roman"/>
        </w:rPr>
        <w:t xml:space="preserve">, A.J., Gosse, J.C., Pederson, J.L., </w:t>
      </w:r>
      <w:proofErr w:type="spellStart"/>
      <w:r w:rsidRPr="009A7707">
        <w:rPr>
          <w:rFonts w:ascii="Times New Roman" w:hAnsi="Times New Roman" w:cs="Times New Roman"/>
        </w:rPr>
        <w:t>Mattern</w:t>
      </w:r>
      <w:proofErr w:type="spellEnd"/>
      <w:r w:rsidRPr="009A7707">
        <w:rPr>
          <w:rFonts w:ascii="Times New Roman" w:hAnsi="Times New Roman" w:cs="Times New Roman"/>
        </w:rPr>
        <w:t xml:space="preserve">, J.P., </w:t>
      </w:r>
      <w:proofErr w:type="spellStart"/>
      <w:r w:rsidRPr="009A7707">
        <w:rPr>
          <w:rFonts w:ascii="Times New Roman" w:hAnsi="Times New Roman" w:cs="Times New Roman"/>
        </w:rPr>
        <w:t>Finkel</w:t>
      </w:r>
      <w:proofErr w:type="spellEnd"/>
      <w:r w:rsidRPr="009A7707">
        <w:rPr>
          <w:rFonts w:ascii="Times New Roman" w:hAnsi="Times New Roman" w:cs="Times New Roman"/>
        </w:rPr>
        <w:t>, R.C.,</w:t>
      </w:r>
      <w:r w:rsidR="00EC7C65" w:rsidRPr="009A7707">
        <w:rPr>
          <w:rFonts w:ascii="Times New Roman" w:hAnsi="Times New Roman" w:cs="Times New Roman"/>
        </w:rPr>
        <w:t xml:space="preserve"> 2010</w:t>
      </w:r>
      <w:r w:rsidRPr="009A7707">
        <w:rPr>
          <w:rFonts w:ascii="Times New Roman" w:hAnsi="Times New Roman" w:cs="Times New Roman"/>
        </w:rPr>
        <w:t xml:space="preserve">. A geologically constrained Monte Carlo approach to modeling exposure ages from profiles of </w:t>
      </w:r>
      <w:proofErr w:type="spellStart"/>
      <w:r w:rsidRPr="009A7707">
        <w:rPr>
          <w:rFonts w:ascii="Times New Roman" w:hAnsi="Times New Roman" w:cs="Times New Roman"/>
        </w:rPr>
        <w:t>cosmogenic</w:t>
      </w:r>
      <w:proofErr w:type="spellEnd"/>
      <w:r w:rsidRPr="009A7707">
        <w:rPr>
          <w:rFonts w:ascii="Times New Roman" w:hAnsi="Times New Roman" w:cs="Times New Roman"/>
        </w:rPr>
        <w:t xml:space="preserve"> nuclides: An example from Lees Ferry, Arizona. Geochemistry, Geophysics, </w:t>
      </w:r>
      <w:proofErr w:type="spellStart"/>
      <w:r w:rsidRPr="009A7707">
        <w:rPr>
          <w:rFonts w:ascii="Times New Roman" w:hAnsi="Times New Roman" w:cs="Times New Roman"/>
        </w:rPr>
        <w:t>Geosystems</w:t>
      </w:r>
      <w:proofErr w:type="spellEnd"/>
      <w:r w:rsidRPr="009A7707">
        <w:rPr>
          <w:rFonts w:ascii="Times New Roman" w:hAnsi="Times New Roman" w:cs="Times New Roman"/>
        </w:rPr>
        <w:t xml:space="preserve"> 11, 1-18, doi</w:t>
      </w:r>
      <w:proofErr w:type="gramStart"/>
      <w:r w:rsidRPr="009A7707">
        <w:rPr>
          <w:rFonts w:ascii="Times New Roman" w:hAnsi="Times New Roman" w:cs="Times New Roman"/>
        </w:rPr>
        <w:t>:10.1029</w:t>
      </w:r>
      <w:proofErr w:type="gramEnd"/>
      <w:r w:rsidRPr="009A7707">
        <w:rPr>
          <w:rFonts w:ascii="Times New Roman" w:hAnsi="Times New Roman" w:cs="Times New Roman"/>
        </w:rPr>
        <w:t>/2010GC003084.</w:t>
      </w:r>
    </w:p>
    <w:p w14:paraId="529C1BBF" w14:textId="6EDDBE42" w:rsidR="00865FF4" w:rsidRDefault="00110913" w:rsidP="0025109C">
      <w:pPr>
        <w:ind w:left="-426"/>
        <w:outlineLvl w:val="0"/>
        <w:rPr>
          <w:rFonts w:ascii="Times New Roman" w:hAnsi="Times New Roman" w:cs="Times New Roman"/>
        </w:rPr>
      </w:pPr>
      <w:r>
        <w:rPr>
          <w:rFonts w:ascii="Times New Roman" w:hAnsi="Times New Roman" w:cs="Times New Roman"/>
        </w:rPr>
        <w:t xml:space="preserve">Hidy, A.J., Gosse, J.C., Blum, M.D., Gibling, M.R., 2014. Glacial-interglacial variation </w:t>
      </w:r>
      <w:r w:rsidR="001C02AD">
        <w:rPr>
          <w:rFonts w:ascii="Times New Roman" w:hAnsi="Times New Roman" w:cs="Times New Roman"/>
        </w:rPr>
        <w:t>in denudation rates from interior Texas, USA, established with cosmogenic nuclides. Earth and Planetary Science Letters 390, 209-221.</w:t>
      </w:r>
    </w:p>
    <w:p w14:paraId="301773D4" w14:textId="77777777" w:rsidR="005E6D98" w:rsidRDefault="005E6D98" w:rsidP="0025109C">
      <w:pPr>
        <w:ind w:left="-426"/>
        <w:outlineLvl w:val="0"/>
        <w:rPr>
          <w:rFonts w:ascii="Times New Roman" w:hAnsi="Times New Roman" w:cs="Times New Roman"/>
        </w:rPr>
      </w:pPr>
    </w:p>
    <w:p w14:paraId="0EC34C62" w14:textId="0B92846C" w:rsidR="005E6D98" w:rsidRDefault="005E6D98" w:rsidP="0025109C">
      <w:pPr>
        <w:ind w:left="-426"/>
        <w:outlineLvl w:val="0"/>
        <w:rPr>
          <w:rFonts w:ascii="Times New Roman" w:hAnsi="Times New Roman" w:cs="Times New Roman"/>
        </w:rPr>
      </w:pPr>
      <w:proofErr w:type="spellStart"/>
      <w:r>
        <w:rPr>
          <w:rFonts w:ascii="Times New Roman" w:hAnsi="Times New Roman" w:cs="Times New Roman"/>
        </w:rPr>
        <w:t>Kleman</w:t>
      </w:r>
      <w:proofErr w:type="spellEnd"/>
      <w:r w:rsidR="00964250">
        <w:rPr>
          <w:rFonts w:ascii="Times New Roman" w:hAnsi="Times New Roman" w:cs="Times New Roman"/>
        </w:rPr>
        <w:t xml:space="preserve">, J., </w:t>
      </w:r>
      <w:proofErr w:type="spellStart"/>
      <w:r>
        <w:rPr>
          <w:rFonts w:ascii="Times New Roman" w:hAnsi="Times New Roman" w:cs="Times New Roman"/>
        </w:rPr>
        <w:t>Stroeven</w:t>
      </w:r>
      <w:proofErr w:type="spellEnd"/>
      <w:r w:rsidR="00964250">
        <w:rPr>
          <w:rFonts w:ascii="Times New Roman" w:hAnsi="Times New Roman" w:cs="Times New Roman"/>
        </w:rPr>
        <w:t>, A.P.,</w:t>
      </w:r>
      <w:r>
        <w:rPr>
          <w:rFonts w:ascii="Times New Roman" w:hAnsi="Times New Roman" w:cs="Times New Roman"/>
        </w:rPr>
        <w:t xml:space="preserve"> </w:t>
      </w:r>
      <w:r w:rsidR="00964250">
        <w:rPr>
          <w:rFonts w:ascii="Times New Roman" w:hAnsi="Times New Roman" w:cs="Times New Roman"/>
        </w:rPr>
        <w:t>1997</w:t>
      </w:r>
      <w:r>
        <w:rPr>
          <w:rFonts w:ascii="Times New Roman" w:hAnsi="Times New Roman" w:cs="Times New Roman"/>
        </w:rPr>
        <w:t>.</w:t>
      </w:r>
      <w:r w:rsidR="00964250">
        <w:rPr>
          <w:rFonts w:ascii="Times New Roman" w:hAnsi="Times New Roman" w:cs="Times New Roman"/>
        </w:rPr>
        <w:t xml:space="preserve"> </w:t>
      </w:r>
      <w:proofErr w:type="spellStart"/>
      <w:proofErr w:type="gramStart"/>
      <w:r w:rsidR="00964250">
        <w:rPr>
          <w:rFonts w:ascii="Times New Roman" w:hAnsi="Times New Roman" w:cs="Times New Roman"/>
        </w:rPr>
        <w:t>Periglacial</w:t>
      </w:r>
      <w:proofErr w:type="spellEnd"/>
      <w:r w:rsidR="00964250">
        <w:rPr>
          <w:rFonts w:ascii="Times New Roman" w:hAnsi="Times New Roman" w:cs="Times New Roman"/>
        </w:rPr>
        <w:t xml:space="preserve"> surface remnants and Quaternary glacial regimes in northwestern Sweden.</w:t>
      </w:r>
      <w:proofErr w:type="gramEnd"/>
      <w:r w:rsidR="00964250">
        <w:rPr>
          <w:rFonts w:ascii="Times New Roman" w:hAnsi="Times New Roman" w:cs="Times New Roman"/>
        </w:rPr>
        <w:t xml:space="preserve"> </w:t>
      </w:r>
      <w:proofErr w:type="gramStart"/>
      <w:r w:rsidR="00964250">
        <w:rPr>
          <w:rFonts w:ascii="Times New Roman" w:hAnsi="Times New Roman" w:cs="Times New Roman"/>
        </w:rPr>
        <w:t>Geomorphology 19 (1), 35-54.</w:t>
      </w:r>
      <w:proofErr w:type="gramEnd"/>
    </w:p>
    <w:p w14:paraId="1DB7CC04" w14:textId="77777777" w:rsidR="005E6D98" w:rsidRDefault="005E6D98" w:rsidP="0025109C">
      <w:pPr>
        <w:ind w:left="-426"/>
        <w:outlineLvl w:val="0"/>
        <w:rPr>
          <w:rFonts w:ascii="Times New Roman" w:hAnsi="Times New Roman" w:cs="Times New Roman"/>
        </w:rPr>
      </w:pPr>
    </w:p>
    <w:p w14:paraId="64ECF3C9" w14:textId="77F1638C" w:rsidR="007B77C9" w:rsidRDefault="00A91A26" w:rsidP="0025109C">
      <w:pPr>
        <w:ind w:left="-426"/>
        <w:outlineLvl w:val="0"/>
        <w:rPr>
          <w:rFonts w:ascii="Times New Roman" w:hAnsi="Times New Roman" w:cs="Times New Roman"/>
          <w:color w:val="1A1A1A"/>
        </w:rPr>
      </w:pPr>
      <w:proofErr w:type="spellStart"/>
      <w:r w:rsidRPr="00B94A4A">
        <w:rPr>
          <w:rFonts w:ascii="Times New Roman" w:hAnsi="Times New Roman" w:cs="Times New Roman"/>
          <w:bCs/>
          <w:color w:val="1A1A1A"/>
        </w:rPr>
        <w:t>Kleman</w:t>
      </w:r>
      <w:proofErr w:type="spellEnd"/>
      <w:r w:rsidRPr="00B94A4A">
        <w:rPr>
          <w:rFonts w:ascii="Times New Roman" w:hAnsi="Times New Roman" w:cs="Times New Roman"/>
          <w:bCs/>
          <w:color w:val="1A1A1A"/>
        </w:rPr>
        <w:t>, J</w:t>
      </w:r>
      <w:r w:rsidRPr="00B94A4A">
        <w:rPr>
          <w:rFonts w:ascii="Times New Roman" w:hAnsi="Times New Roman" w:cs="Times New Roman"/>
          <w:color w:val="1A1A1A"/>
        </w:rPr>
        <w:t>.,</w:t>
      </w:r>
      <w:r w:rsidRPr="00A91A26">
        <w:rPr>
          <w:rFonts w:ascii="Times New Roman" w:hAnsi="Times New Roman" w:cs="Times New Roman"/>
          <w:color w:val="1A1A1A"/>
        </w:rPr>
        <w:t xml:space="preserve"> </w:t>
      </w:r>
      <w:proofErr w:type="spellStart"/>
      <w:r w:rsidRPr="00A91A26">
        <w:rPr>
          <w:rFonts w:ascii="Times New Roman" w:hAnsi="Times New Roman" w:cs="Times New Roman"/>
          <w:color w:val="1A1A1A"/>
        </w:rPr>
        <w:t>Lundqvist</w:t>
      </w:r>
      <w:proofErr w:type="spellEnd"/>
      <w:r w:rsidRPr="00A91A26">
        <w:rPr>
          <w:rFonts w:ascii="Times New Roman" w:hAnsi="Times New Roman" w:cs="Times New Roman"/>
          <w:color w:val="1A1A1A"/>
        </w:rPr>
        <w:t xml:space="preserve">, J., </w:t>
      </w:r>
      <w:proofErr w:type="spellStart"/>
      <w:r w:rsidRPr="00A91A26">
        <w:rPr>
          <w:rFonts w:ascii="Times New Roman" w:hAnsi="Times New Roman" w:cs="Times New Roman"/>
          <w:color w:val="1A1A1A"/>
        </w:rPr>
        <w:t>Stroeven</w:t>
      </w:r>
      <w:proofErr w:type="spellEnd"/>
      <w:r w:rsidRPr="00A91A26">
        <w:rPr>
          <w:rFonts w:ascii="Times New Roman" w:hAnsi="Times New Roman" w:cs="Times New Roman"/>
          <w:color w:val="1A1A1A"/>
        </w:rPr>
        <w:t>, A.P., 2008.</w:t>
      </w:r>
      <w:r w:rsidRPr="00A91A26">
        <w:rPr>
          <w:rFonts w:ascii="Times New Roman" w:hAnsi="Times New Roman" w:cs="Times New Roman"/>
          <w:b/>
          <w:bCs/>
          <w:color w:val="1A1A1A"/>
        </w:rPr>
        <w:t xml:space="preserve"> </w:t>
      </w:r>
      <w:proofErr w:type="gramStart"/>
      <w:r w:rsidRPr="00A91A26">
        <w:rPr>
          <w:rFonts w:ascii="Times New Roman" w:hAnsi="Times New Roman" w:cs="Times New Roman"/>
          <w:color w:val="1A1A1A"/>
        </w:rPr>
        <w:t xml:space="preserve">Patterns of Quaternary Ice Sheet Erosion and Deposition in </w:t>
      </w:r>
      <w:proofErr w:type="spellStart"/>
      <w:r w:rsidRPr="00A91A26">
        <w:rPr>
          <w:rFonts w:ascii="Times New Roman" w:hAnsi="Times New Roman" w:cs="Times New Roman"/>
          <w:color w:val="1A1A1A"/>
        </w:rPr>
        <w:t>Fennoscandia</w:t>
      </w:r>
      <w:proofErr w:type="spellEnd"/>
      <w:r w:rsidRPr="00A91A26">
        <w:rPr>
          <w:rFonts w:ascii="Times New Roman" w:hAnsi="Times New Roman" w:cs="Times New Roman"/>
          <w:color w:val="1A1A1A"/>
        </w:rPr>
        <w:t>.</w:t>
      </w:r>
      <w:proofErr w:type="gramEnd"/>
      <w:r w:rsidRPr="00A91A26">
        <w:rPr>
          <w:rFonts w:ascii="Times New Roman" w:hAnsi="Times New Roman" w:cs="Times New Roman"/>
          <w:color w:val="1A1A1A"/>
        </w:rPr>
        <w:t xml:space="preserve"> </w:t>
      </w:r>
      <w:proofErr w:type="gramStart"/>
      <w:r w:rsidRPr="00A91A26">
        <w:rPr>
          <w:rFonts w:ascii="Times New Roman" w:hAnsi="Times New Roman" w:cs="Times New Roman"/>
          <w:i/>
          <w:iCs/>
          <w:color w:val="1A1A1A"/>
        </w:rPr>
        <w:t>Geomorphology</w:t>
      </w:r>
      <w:r w:rsidRPr="00A91A26">
        <w:rPr>
          <w:rFonts w:ascii="Times New Roman" w:hAnsi="Times New Roman" w:cs="Times New Roman"/>
          <w:color w:val="1A1A1A"/>
        </w:rPr>
        <w:t xml:space="preserve"> 97, 73-90.</w:t>
      </w:r>
      <w:proofErr w:type="gramEnd"/>
    </w:p>
    <w:p w14:paraId="0284FCA1" w14:textId="77777777" w:rsidR="00A91A26" w:rsidRPr="00A91A26" w:rsidRDefault="00A91A26" w:rsidP="0025109C">
      <w:pPr>
        <w:ind w:left="-426"/>
        <w:outlineLvl w:val="0"/>
        <w:rPr>
          <w:rFonts w:ascii="Times New Roman" w:hAnsi="Times New Roman" w:cs="Times New Roman"/>
        </w:rPr>
      </w:pPr>
    </w:p>
    <w:p w14:paraId="4657423F" w14:textId="7D20D2B6" w:rsidR="004C2BBC" w:rsidRDefault="007B77C9" w:rsidP="009866E1">
      <w:pPr>
        <w:widowControl w:val="0"/>
        <w:autoSpaceDE w:val="0"/>
        <w:autoSpaceDN w:val="0"/>
        <w:adjustRightInd w:val="0"/>
        <w:spacing w:after="240"/>
        <w:ind w:left="-426"/>
        <w:rPr>
          <w:rFonts w:ascii="Times New Roman" w:hAnsi="Times New Roman" w:cs="Times New Roman"/>
        </w:rPr>
      </w:pPr>
      <w:proofErr w:type="gramStart"/>
      <w:r>
        <w:rPr>
          <w:rFonts w:ascii="Times New Roman" w:hAnsi="Times New Roman" w:cs="Times New Roman"/>
        </w:rPr>
        <w:t xml:space="preserve">Lal, D., </w:t>
      </w:r>
      <w:r w:rsidR="00094237">
        <w:rPr>
          <w:rFonts w:ascii="Times New Roman" w:hAnsi="Times New Roman" w:cs="Times New Roman"/>
        </w:rPr>
        <w:t>1991</w:t>
      </w:r>
      <w:r w:rsidR="00BB05DB">
        <w:rPr>
          <w:rFonts w:ascii="Times New Roman" w:hAnsi="Times New Roman" w:cs="Times New Roman"/>
        </w:rPr>
        <w:t>.</w:t>
      </w:r>
      <w:proofErr w:type="gramEnd"/>
      <w:r w:rsidR="00BB05DB">
        <w:rPr>
          <w:rFonts w:ascii="Times New Roman" w:hAnsi="Times New Roman" w:cs="Times New Roman"/>
        </w:rPr>
        <w:t xml:space="preserve"> </w:t>
      </w:r>
      <w:r w:rsidR="00BB05DB" w:rsidRPr="00BB05DB">
        <w:rPr>
          <w:rFonts w:ascii="Times New Roman" w:hAnsi="Times New Roman" w:cs="Times New Roman"/>
          <w:color w:val="141413"/>
        </w:rPr>
        <w:t>Cosmic ray labeling of erosion surfaces: in situ nuclide production rates and erosion model</w:t>
      </w:r>
      <w:r w:rsidR="00BB05DB">
        <w:rPr>
          <w:rFonts w:ascii="Times New Roman" w:hAnsi="Times New Roman" w:cs="Times New Roman"/>
          <w:color w:val="141413"/>
        </w:rPr>
        <w:t xml:space="preserve">s, Earth Planet. Sci. Lett. 104, </w:t>
      </w:r>
      <w:r w:rsidR="00490D50">
        <w:rPr>
          <w:rFonts w:ascii="Times New Roman" w:hAnsi="Times New Roman" w:cs="Times New Roman"/>
          <w:color w:val="141413"/>
        </w:rPr>
        <w:t>424-</w:t>
      </w:r>
      <w:r w:rsidR="009541A0">
        <w:rPr>
          <w:rFonts w:ascii="Times New Roman" w:hAnsi="Times New Roman" w:cs="Times New Roman"/>
          <w:color w:val="141413"/>
        </w:rPr>
        <w:t xml:space="preserve">439, </w:t>
      </w:r>
      <w:r w:rsidR="009541A0" w:rsidRPr="009541A0">
        <w:rPr>
          <w:rFonts w:ascii="Times New Roman" w:hAnsi="Times New Roman" w:cs="Times New Roman"/>
        </w:rPr>
        <w:t>doi</w:t>
      </w:r>
      <w:proofErr w:type="gramStart"/>
      <w:r w:rsidR="009541A0" w:rsidRPr="009541A0">
        <w:rPr>
          <w:rFonts w:ascii="Times New Roman" w:hAnsi="Times New Roman" w:cs="Times New Roman"/>
        </w:rPr>
        <w:t>:10.1016</w:t>
      </w:r>
      <w:proofErr w:type="gramEnd"/>
      <w:r w:rsidR="009541A0" w:rsidRPr="009541A0">
        <w:rPr>
          <w:rFonts w:ascii="Times New Roman" w:hAnsi="Times New Roman" w:cs="Times New Roman"/>
        </w:rPr>
        <w:t>/0012-821X(91)90220-C.</w:t>
      </w:r>
    </w:p>
    <w:p w14:paraId="5C9896BD" w14:textId="383D5B4A" w:rsidR="001A1571" w:rsidRDefault="001C02AD" w:rsidP="0092011B">
      <w:pPr>
        <w:ind w:left="-426"/>
        <w:rPr>
          <w:rFonts w:ascii="Times New Roman" w:hAnsi="Times New Roman" w:cs="Times New Roman"/>
        </w:rPr>
      </w:pPr>
      <w:r>
        <w:rPr>
          <w:rFonts w:ascii="Times New Roman" w:hAnsi="Times New Roman" w:cs="Times New Roman"/>
        </w:rPr>
        <w:lastRenderedPageBreak/>
        <w:t xml:space="preserve">Lisiecki, L.E., Raymo, </w:t>
      </w:r>
      <w:r w:rsidRPr="007B4D9E">
        <w:rPr>
          <w:rFonts w:ascii="Times New Roman" w:hAnsi="Times New Roman" w:cs="Times New Roman"/>
        </w:rPr>
        <w:t>M.E.</w:t>
      </w:r>
      <w:r>
        <w:rPr>
          <w:rFonts w:ascii="Times New Roman" w:hAnsi="Times New Roman" w:cs="Times New Roman"/>
        </w:rPr>
        <w:t>, 2005.</w:t>
      </w:r>
      <w:r w:rsidR="001A1571" w:rsidRPr="007B4D9E">
        <w:rPr>
          <w:rFonts w:ascii="Times New Roman" w:hAnsi="Times New Roman" w:cs="Times New Roman"/>
        </w:rPr>
        <w:t xml:space="preserve"> A Pliocene-Pleistocene stack of 57 globally distributed benthic </w:t>
      </w:r>
      <w:r w:rsidR="001A1571" w:rsidRPr="007B4D9E">
        <w:rPr>
          <w:rFonts w:ascii="Times New Roman" w:hAnsi="Times New Roman" w:cs="Times New Roman"/>
        </w:rPr>
        <w:t></w:t>
      </w:r>
      <w:r w:rsidR="001A1571" w:rsidRPr="007B4D9E">
        <w:rPr>
          <w:rFonts w:ascii="Times New Roman" w:hAnsi="Times New Roman" w:cs="Times New Roman"/>
          <w:vertAlign w:val="superscript"/>
        </w:rPr>
        <w:t>18</w:t>
      </w:r>
      <w:r w:rsidR="001A1571" w:rsidRPr="007B4D9E">
        <w:rPr>
          <w:rFonts w:ascii="Times New Roman" w:hAnsi="Times New Roman" w:cs="Times New Roman"/>
        </w:rPr>
        <w:t>O record</w:t>
      </w:r>
      <w:r>
        <w:rPr>
          <w:rFonts w:ascii="Times New Roman" w:hAnsi="Times New Roman" w:cs="Times New Roman"/>
        </w:rPr>
        <w:t xml:space="preserve">s. Paleoceanography 20 (1), </w:t>
      </w:r>
      <w:r w:rsidR="004140C6" w:rsidRPr="004140C6">
        <w:rPr>
          <w:rFonts w:ascii="Times New Roman" w:hAnsi="Times New Roman" w:cs="Times New Roman"/>
          <w:color w:val="141413"/>
        </w:rPr>
        <w:t>PA1003, doi:10.1029/2004PA001071</w:t>
      </w:r>
      <w:r w:rsidR="001A1571" w:rsidRPr="004140C6">
        <w:rPr>
          <w:rFonts w:ascii="Times New Roman" w:hAnsi="Times New Roman" w:cs="Times New Roman"/>
        </w:rPr>
        <w:t>.</w:t>
      </w:r>
      <w:r w:rsidR="001A1571" w:rsidRPr="007B4D9E">
        <w:rPr>
          <w:rFonts w:ascii="Times New Roman" w:hAnsi="Times New Roman" w:cs="Times New Roman"/>
        </w:rPr>
        <w:t xml:space="preserve"> </w:t>
      </w:r>
    </w:p>
    <w:p w14:paraId="687CBDF1" w14:textId="77777777" w:rsidR="00394C36" w:rsidRDefault="00394C36" w:rsidP="0092011B">
      <w:pPr>
        <w:ind w:left="-426"/>
        <w:rPr>
          <w:rFonts w:ascii="Times New Roman" w:hAnsi="Times New Roman" w:cs="Times New Roman"/>
        </w:rPr>
      </w:pPr>
    </w:p>
    <w:p w14:paraId="148FBAB1" w14:textId="34FD3FF3" w:rsidR="00394C36" w:rsidRDefault="00394C36" w:rsidP="0092011B">
      <w:pPr>
        <w:ind w:left="-426"/>
        <w:rPr>
          <w:rFonts w:ascii="Times New Roman" w:hAnsi="Times New Roman" w:cs="Times New Roman"/>
          <w:color w:val="000000"/>
        </w:rPr>
      </w:pPr>
      <w:r>
        <w:rPr>
          <w:rFonts w:ascii="Times New Roman" w:hAnsi="Times New Roman" w:cs="Times New Roman"/>
        </w:rPr>
        <w:t>Mangerud, J., Gyllencreutz, R., Lohne, Ø., Svendsen, J.I., 2011. Glacial history of Norway. Developme</w:t>
      </w:r>
      <w:r w:rsidR="00240C4A">
        <w:rPr>
          <w:rFonts w:ascii="Times New Roman" w:hAnsi="Times New Roman" w:cs="Times New Roman"/>
        </w:rPr>
        <w:t>nts in Quaternary Science, Vol.</w:t>
      </w:r>
      <w:r>
        <w:rPr>
          <w:rFonts w:ascii="Times New Roman" w:hAnsi="Times New Roman" w:cs="Times New Roman"/>
        </w:rPr>
        <w:t xml:space="preserve"> 15</w:t>
      </w:r>
      <w:r w:rsidR="00240C4A">
        <w:rPr>
          <w:rFonts w:ascii="Times New Roman" w:hAnsi="Times New Roman" w:cs="Times New Roman"/>
        </w:rPr>
        <w:t xml:space="preserve">, 279-298, </w:t>
      </w:r>
      <w:r w:rsidR="00240C4A" w:rsidRPr="00240C4A">
        <w:rPr>
          <w:rFonts w:ascii="Times New Roman" w:hAnsi="Times New Roman" w:cs="Times New Roman"/>
          <w:color w:val="000000"/>
        </w:rPr>
        <w:t>doi: 10.1016/B978-0-444-53447-7.00022-2.</w:t>
      </w:r>
    </w:p>
    <w:p w14:paraId="29266020" w14:textId="77777777" w:rsidR="00EA2E91" w:rsidRDefault="00EA2E91" w:rsidP="0092011B">
      <w:pPr>
        <w:ind w:left="-426"/>
        <w:rPr>
          <w:rFonts w:ascii="Times New Roman" w:hAnsi="Times New Roman" w:cs="Times New Roman"/>
          <w:color w:val="000000"/>
        </w:rPr>
      </w:pPr>
    </w:p>
    <w:p w14:paraId="404284A4" w14:textId="15998550" w:rsidR="00EA2E91" w:rsidRPr="00EA2E91" w:rsidRDefault="001D21E1" w:rsidP="0092011B">
      <w:pPr>
        <w:ind w:left="-426"/>
        <w:rPr>
          <w:rFonts w:ascii="Times New Roman" w:hAnsi="Times New Roman" w:cs="Times New Roman"/>
        </w:rPr>
      </w:pPr>
      <w:hyperlink r:id="rId21" w:history="1">
        <w:proofErr w:type="gramStart"/>
        <w:r w:rsidR="00EA2E91" w:rsidRPr="00EA2E91">
          <w:rPr>
            <w:rFonts w:ascii="Times New Roman" w:hAnsi="Times New Roman" w:cs="Times New Roman"/>
          </w:rPr>
          <w:t>Metropolis, N.</w:t>
        </w:r>
      </w:hyperlink>
      <w:r w:rsidR="00EA2E91">
        <w:rPr>
          <w:rFonts w:ascii="Times New Roman" w:hAnsi="Times New Roman" w:cs="Times New Roman"/>
        </w:rPr>
        <w:t xml:space="preserve">, </w:t>
      </w:r>
      <w:proofErr w:type="spellStart"/>
      <w:r w:rsidR="00EA2E91">
        <w:rPr>
          <w:rFonts w:ascii="Times New Roman" w:hAnsi="Times New Roman" w:cs="Times New Roman"/>
        </w:rPr>
        <w:t>Rosenbluth</w:t>
      </w:r>
      <w:proofErr w:type="spellEnd"/>
      <w:r w:rsidR="00EA2E91">
        <w:rPr>
          <w:rFonts w:ascii="Times New Roman" w:hAnsi="Times New Roman" w:cs="Times New Roman"/>
        </w:rPr>
        <w:t>, A.W.,</w:t>
      </w:r>
      <w:r w:rsidR="00EA2E91" w:rsidRPr="00EA2E91">
        <w:rPr>
          <w:rFonts w:ascii="Times New Roman" w:hAnsi="Times New Roman" w:cs="Times New Roman"/>
        </w:rPr>
        <w:t xml:space="preserve"> </w:t>
      </w:r>
      <w:hyperlink r:id="rId22" w:history="1">
        <w:proofErr w:type="spellStart"/>
        <w:r w:rsidR="00EA2E91" w:rsidRPr="00EA2E91">
          <w:rPr>
            <w:rFonts w:ascii="Times New Roman" w:hAnsi="Times New Roman" w:cs="Times New Roman"/>
          </w:rPr>
          <w:t>Rosenbluth</w:t>
        </w:r>
        <w:proofErr w:type="spellEnd"/>
        <w:r w:rsidR="00EA2E91" w:rsidRPr="00EA2E91">
          <w:rPr>
            <w:rFonts w:ascii="Times New Roman" w:hAnsi="Times New Roman" w:cs="Times New Roman"/>
          </w:rPr>
          <w:t>, M.N.</w:t>
        </w:r>
      </w:hyperlink>
      <w:r w:rsidR="00EA2E91">
        <w:rPr>
          <w:rFonts w:ascii="Times New Roman" w:hAnsi="Times New Roman" w:cs="Times New Roman"/>
        </w:rPr>
        <w:t>, Teller, A.H.,</w:t>
      </w:r>
      <w:r w:rsidR="00EA2E91" w:rsidRPr="00EA2E91">
        <w:rPr>
          <w:rFonts w:ascii="Times New Roman" w:hAnsi="Times New Roman" w:cs="Times New Roman"/>
        </w:rPr>
        <w:t xml:space="preserve"> </w:t>
      </w:r>
      <w:hyperlink r:id="rId23" w:history="1">
        <w:r w:rsidR="00EA2E91" w:rsidRPr="00EA2E91">
          <w:rPr>
            <w:rFonts w:ascii="Times New Roman" w:hAnsi="Times New Roman" w:cs="Times New Roman"/>
          </w:rPr>
          <w:t>Teller, E.</w:t>
        </w:r>
      </w:hyperlink>
      <w:r w:rsidR="00EA2E91">
        <w:rPr>
          <w:rFonts w:ascii="Times New Roman" w:hAnsi="Times New Roman" w:cs="Times New Roman"/>
        </w:rPr>
        <w:t>, 1953</w:t>
      </w:r>
      <w:r w:rsidR="00EA2E91" w:rsidRPr="00EA2E91">
        <w:rPr>
          <w:rFonts w:ascii="Times New Roman" w:hAnsi="Times New Roman" w:cs="Times New Roman"/>
        </w:rPr>
        <w:t>.</w:t>
      </w:r>
      <w:proofErr w:type="gramEnd"/>
      <w:r w:rsidR="00EA2E91" w:rsidRPr="00EA2E91">
        <w:rPr>
          <w:rFonts w:ascii="Times New Roman" w:hAnsi="Times New Roman" w:cs="Times New Roman"/>
        </w:rPr>
        <w:t xml:space="preserve"> </w:t>
      </w:r>
      <w:hyperlink r:id="rId24" w:history="1">
        <w:proofErr w:type="gramStart"/>
        <w:r w:rsidR="00EA2E91" w:rsidRPr="00EA2E91">
          <w:rPr>
            <w:rFonts w:ascii="Times New Roman" w:hAnsi="Times New Roman" w:cs="Times New Roman"/>
          </w:rPr>
          <w:t>Equations of State Calculations by Fast Computing Machines</w:t>
        </w:r>
      </w:hyperlink>
      <w:r w:rsidR="00EA2E91" w:rsidRPr="00EA2E91">
        <w:rPr>
          <w:rFonts w:ascii="Times New Roman" w:hAnsi="Times New Roman" w:cs="Times New Roman"/>
        </w:rPr>
        <w:t>.</w:t>
      </w:r>
      <w:proofErr w:type="gramEnd"/>
      <w:r w:rsidR="00EA2E91" w:rsidRPr="00EA2E91">
        <w:rPr>
          <w:rFonts w:ascii="Times New Roman" w:hAnsi="Times New Roman" w:cs="Times New Roman"/>
        </w:rPr>
        <w:t xml:space="preserve"> </w:t>
      </w:r>
      <w:hyperlink r:id="rId25" w:history="1">
        <w:proofErr w:type="gramStart"/>
        <w:r w:rsidR="00EA2E91" w:rsidRPr="00EA2E91">
          <w:rPr>
            <w:rFonts w:ascii="Times New Roman" w:hAnsi="Times New Roman" w:cs="Times New Roman"/>
            <w:iCs/>
          </w:rPr>
          <w:t>Journal of Chemical Physics</w:t>
        </w:r>
      </w:hyperlink>
      <w:r w:rsidR="00EA2E91" w:rsidRPr="00EA2E91">
        <w:rPr>
          <w:rFonts w:ascii="Times New Roman" w:hAnsi="Times New Roman" w:cs="Times New Roman"/>
        </w:rPr>
        <w:t xml:space="preserve"> </w:t>
      </w:r>
      <w:r w:rsidR="00EA2E91" w:rsidRPr="00EA2E91">
        <w:rPr>
          <w:rFonts w:ascii="Times New Roman" w:hAnsi="Times New Roman" w:cs="Times New Roman"/>
          <w:bCs/>
        </w:rPr>
        <w:t>21</w:t>
      </w:r>
      <w:r w:rsidR="00EA2E91" w:rsidRPr="00EA2E91">
        <w:rPr>
          <w:rFonts w:ascii="Times New Roman" w:hAnsi="Times New Roman" w:cs="Times New Roman"/>
        </w:rPr>
        <w:t xml:space="preserve"> (6): 1087–1092.</w:t>
      </w:r>
      <w:proofErr w:type="gramEnd"/>
    </w:p>
    <w:p w14:paraId="4C1E684A" w14:textId="77777777" w:rsidR="00431F3B" w:rsidRDefault="00431F3B" w:rsidP="0092011B">
      <w:pPr>
        <w:ind w:left="-426"/>
        <w:rPr>
          <w:rFonts w:ascii="Times New Roman" w:hAnsi="Times New Roman" w:cs="Times New Roman"/>
          <w:color w:val="000000"/>
        </w:rPr>
      </w:pPr>
    </w:p>
    <w:p w14:paraId="3779DA60" w14:textId="149FC19A" w:rsidR="00266400" w:rsidRPr="00BB05DB" w:rsidRDefault="003F32FB" w:rsidP="00266400">
      <w:pPr>
        <w:ind w:left="-426"/>
        <w:outlineLvl w:val="0"/>
        <w:rPr>
          <w:rFonts w:ascii="Times New Roman" w:hAnsi="Times New Roman" w:cs="Times New Roman"/>
          <w:color w:val="141413"/>
        </w:rPr>
      </w:pPr>
      <w:r>
        <w:rPr>
          <w:rFonts w:ascii="Times New Roman" w:hAnsi="Times New Roman" w:cs="Times New Roman"/>
          <w:color w:val="000000"/>
        </w:rPr>
        <w:t xml:space="preserve">Niedermann, S., </w:t>
      </w:r>
      <w:r w:rsidR="00266400">
        <w:rPr>
          <w:rFonts w:ascii="Times New Roman" w:hAnsi="Times New Roman" w:cs="Times New Roman"/>
          <w:color w:val="000000"/>
        </w:rPr>
        <w:t xml:space="preserve">Graf, T., Kim, J.S., Kohl, C.P., Marti, K., Nishiizumi, K., 1994. Cosmic-ray produced 21Ne in terrestrial quartz: the neon inventory of Sierra Nevada quartz separates. </w:t>
      </w:r>
      <w:r w:rsidR="00266400">
        <w:rPr>
          <w:rFonts w:ascii="Times New Roman" w:hAnsi="Times New Roman" w:cs="Times New Roman"/>
          <w:color w:val="141413"/>
        </w:rPr>
        <w:t xml:space="preserve">Earth Planet. Sci. Lett. </w:t>
      </w:r>
      <w:proofErr w:type="gramStart"/>
      <w:r w:rsidR="00266400">
        <w:rPr>
          <w:rFonts w:ascii="Times New Roman" w:hAnsi="Times New Roman" w:cs="Times New Roman"/>
          <w:color w:val="141413"/>
        </w:rPr>
        <w:t>125, 341-355</w:t>
      </w:r>
      <w:r w:rsidR="00266400" w:rsidRPr="00BB05DB">
        <w:rPr>
          <w:rFonts w:ascii="Times New Roman" w:hAnsi="Times New Roman" w:cs="Times New Roman"/>
          <w:color w:val="141413"/>
        </w:rPr>
        <w:t>.</w:t>
      </w:r>
      <w:proofErr w:type="gramEnd"/>
    </w:p>
    <w:p w14:paraId="1C24B860" w14:textId="77777777" w:rsidR="003F32FB" w:rsidRDefault="003F32FB" w:rsidP="00490D50">
      <w:pPr>
        <w:rPr>
          <w:rFonts w:ascii="Times New Roman" w:hAnsi="Times New Roman" w:cs="Times New Roman"/>
          <w:color w:val="000000"/>
        </w:rPr>
      </w:pPr>
    </w:p>
    <w:p w14:paraId="4593BF8A" w14:textId="21D3B05F" w:rsidR="00431F3B" w:rsidRDefault="00431F3B" w:rsidP="0092011B">
      <w:pPr>
        <w:ind w:left="-426"/>
        <w:rPr>
          <w:rFonts w:ascii="Times New Roman" w:hAnsi="Times New Roman" w:cs="Times New Roman"/>
          <w:color w:val="000000"/>
        </w:rPr>
      </w:pPr>
      <w:r>
        <w:rPr>
          <w:rFonts w:ascii="Times New Roman" w:hAnsi="Times New Roman" w:cs="Times New Roman"/>
          <w:color w:val="000000"/>
        </w:rPr>
        <w:t>Niedermann</w:t>
      </w:r>
      <w:r w:rsidR="003F32FB">
        <w:rPr>
          <w:rFonts w:ascii="Times New Roman" w:hAnsi="Times New Roman" w:cs="Times New Roman"/>
          <w:color w:val="000000"/>
        </w:rPr>
        <w:t xml:space="preserve">, S., 2002. Cosmic-ray-produced noble gases in terrestrial rocks: dating tools for surface processes. Rev. Mineral Geochem. </w:t>
      </w:r>
      <w:proofErr w:type="gramStart"/>
      <w:r w:rsidR="003F32FB">
        <w:rPr>
          <w:rFonts w:ascii="Times New Roman" w:hAnsi="Times New Roman" w:cs="Times New Roman"/>
          <w:color w:val="000000"/>
        </w:rPr>
        <w:t>47, 731-784.</w:t>
      </w:r>
      <w:proofErr w:type="gramEnd"/>
    </w:p>
    <w:p w14:paraId="14FF0C0A" w14:textId="77777777" w:rsidR="009541A0" w:rsidRDefault="009541A0" w:rsidP="0092011B">
      <w:pPr>
        <w:ind w:left="-426"/>
        <w:rPr>
          <w:rFonts w:ascii="Times New Roman" w:hAnsi="Times New Roman" w:cs="Times New Roman"/>
          <w:color w:val="000000"/>
        </w:rPr>
      </w:pPr>
    </w:p>
    <w:p w14:paraId="1747F342" w14:textId="312393D7" w:rsidR="00490D50" w:rsidRDefault="009541A0" w:rsidP="00490D50">
      <w:pPr>
        <w:widowControl w:val="0"/>
        <w:autoSpaceDE w:val="0"/>
        <w:autoSpaceDN w:val="0"/>
        <w:adjustRightInd w:val="0"/>
        <w:spacing w:after="240"/>
        <w:ind w:left="-426"/>
        <w:rPr>
          <w:rFonts w:ascii="Times New Roman" w:hAnsi="Times New Roman" w:cs="Times New Roman"/>
        </w:rPr>
      </w:pPr>
      <w:proofErr w:type="spellStart"/>
      <w:r w:rsidRPr="009541A0">
        <w:rPr>
          <w:rFonts w:ascii="Times New Roman" w:hAnsi="Times New Roman" w:cs="Times New Roman"/>
        </w:rPr>
        <w:t>Nishiizumi</w:t>
      </w:r>
      <w:proofErr w:type="spellEnd"/>
      <w:r w:rsidRPr="009541A0">
        <w:rPr>
          <w:rFonts w:ascii="Times New Roman" w:hAnsi="Times New Roman" w:cs="Times New Roman"/>
        </w:rPr>
        <w:t xml:space="preserve">, K., M. Imamura, M. W. </w:t>
      </w:r>
      <w:proofErr w:type="spellStart"/>
      <w:r w:rsidRPr="009541A0">
        <w:rPr>
          <w:rFonts w:ascii="Times New Roman" w:hAnsi="Times New Roman" w:cs="Times New Roman"/>
        </w:rPr>
        <w:t>Caffee</w:t>
      </w:r>
      <w:proofErr w:type="spellEnd"/>
      <w:r w:rsidRPr="009541A0">
        <w:rPr>
          <w:rFonts w:ascii="Times New Roman" w:hAnsi="Times New Roman" w:cs="Times New Roman"/>
        </w:rPr>
        <w:t xml:space="preserve">, J. R. Southon, R. C. Finkel, and J. </w:t>
      </w:r>
      <w:proofErr w:type="spellStart"/>
      <w:r w:rsidRPr="009541A0">
        <w:rPr>
          <w:rFonts w:ascii="Times New Roman" w:hAnsi="Times New Roman" w:cs="Times New Roman"/>
        </w:rPr>
        <w:t>McAninch</w:t>
      </w:r>
      <w:proofErr w:type="spellEnd"/>
      <w:r w:rsidRPr="009541A0">
        <w:rPr>
          <w:rFonts w:ascii="Times New Roman" w:hAnsi="Times New Roman" w:cs="Times New Roman"/>
        </w:rPr>
        <w:t xml:space="preserve"> (2007), Absolute calibration </w:t>
      </w:r>
      <w:proofErr w:type="gramStart"/>
      <w:r w:rsidRPr="009541A0">
        <w:rPr>
          <w:rFonts w:ascii="Times New Roman" w:hAnsi="Times New Roman" w:cs="Times New Roman"/>
        </w:rPr>
        <w:t xml:space="preserve">of </w:t>
      </w:r>
      <w:r>
        <w:rPr>
          <w:rFonts w:ascii="Times New Roman" w:hAnsi="Times New Roman" w:cs="Times New Roman"/>
        </w:rPr>
        <w:t xml:space="preserve"> </w:t>
      </w:r>
      <w:r w:rsidRPr="009541A0">
        <w:rPr>
          <w:rFonts w:ascii="Times New Roman" w:hAnsi="Times New Roman" w:cs="Times New Roman"/>
          <w:vertAlign w:val="superscript"/>
        </w:rPr>
        <w:t>10</w:t>
      </w:r>
      <w:r w:rsidRPr="009541A0">
        <w:rPr>
          <w:rFonts w:ascii="Times New Roman" w:hAnsi="Times New Roman" w:cs="Times New Roman"/>
        </w:rPr>
        <w:t>Be</w:t>
      </w:r>
      <w:proofErr w:type="gramEnd"/>
      <w:r w:rsidRPr="009541A0">
        <w:rPr>
          <w:rFonts w:ascii="Times New Roman" w:hAnsi="Times New Roman" w:cs="Times New Roman"/>
        </w:rPr>
        <w:t xml:space="preserve"> AMS standards, </w:t>
      </w:r>
      <w:proofErr w:type="spellStart"/>
      <w:r w:rsidRPr="009541A0">
        <w:rPr>
          <w:rFonts w:ascii="Times New Roman" w:hAnsi="Times New Roman" w:cs="Times New Roman"/>
        </w:rPr>
        <w:t>Nucl</w:t>
      </w:r>
      <w:proofErr w:type="spellEnd"/>
      <w:r w:rsidRPr="009541A0">
        <w:rPr>
          <w:rFonts w:ascii="Times New Roman" w:hAnsi="Times New Roman" w:cs="Times New Roman"/>
        </w:rPr>
        <w:t xml:space="preserve">. </w:t>
      </w:r>
      <w:proofErr w:type="spellStart"/>
      <w:r w:rsidRPr="009541A0">
        <w:rPr>
          <w:rFonts w:ascii="Times New Roman" w:hAnsi="Times New Roman" w:cs="Times New Roman"/>
        </w:rPr>
        <w:t>Instrum</w:t>
      </w:r>
      <w:proofErr w:type="spellEnd"/>
      <w:r w:rsidRPr="009541A0">
        <w:rPr>
          <w:rFonts w:ascii="Times New Roman" w:hAnsi="Times New Roman" w:cs="Times New Roman"/>
        </w:rPr>
        <w:t>. Methods Phys. Res., Sect. B, 258, 403–413, doi</w:t>
      </w:r>
      <w:proofErr w:type="gramStart"/>
      <w:r w:rsidRPr="009541A0">
        <w:rPr>
          <w:rFonts w:ascii="Times New Roman" w:hAnsi="Times New Roman" w:cs="Times New Roman"/>
        </w:rPr>
        <w:t>:10.1016</w:t>
      </w:r>
      <w:proofErr w:type="gramEnd"/>
      <w:r w:rsidRPr="009541A0">
        <w:rPr>
          <w:rFonts w:ascii="Times New Roman" w:hAnsi="Times New Roman" w:cs="Times New Roman"/>
        </w:rPr>
        <w:t>/j.nimb.2007.01.297.</w:t>
      </w:r>
    </w:p>
    <w:p w14:paraId="3E4BE19A" w14:textId="0857F375" w:rsidR="00490D50" w:rsidRDefault="00490D50" w:rsidP="00490D50">
      <w:pPr>
        <w:widowControl w:val="0"/>
        <w:autoSpaceDE w:val="0"/>
        <w:autoSpaceDN w:val="0"/>
        <w:adjustRightInd w:val="0"/>
        <w:spacing w:after="240"/>
        <w:ind w:left="-426"/>
        <w:rPr>
          <w:rFonts w:ascii="Times New Roman" w:hAnsi="Times New Roman" w:cs="Times New Roman"/>
          <w:color w:val="141413"/>
        </w:rPr>
      </w:pPr>
      <w:proofErr w:type="gramStart"/>
      <w:r w:rsidRPr="00490D50">
        <w:rPr>
          <w:rFonts w:ascii="Times New Roman" w:hAnsi="Times New Roman" w:cs="Times New Roman"/>
        </w:rPr>
        <w:t>Schalle</w:t>
      </w:r>
      <w:r>
        <w:rPr>
          <w:rFonts w:ascii="Times New Roman" w:hAnsi="Times New Roman" w:cs="Times New Roman"/>
        </w:rPr>
        <w:t xml:space="preserve">r, M., </w:t>
      </w:r>
      <w:r w:rsidRPr="00490D50">
        <w:rPr>
          <w:rFonts w:ascii="Times New Roman" w:hAnsi="Times New Roman" w:cs="Times New Roman"/>
        </w:rPr>
        <w:t xml:space="preserve">von </w:t>
      </w:r>
      <w:proofErr w:type="spellStart"/>
      <w:r w:rsidRPr="00490D50">
        <w:rPr>
          <w:rFonts w:ascii="Times New Roman" w:hAnsi="Times New Roman" w:cs="Times New Roman"/>
        </w:rPr>
        <w:t>Blanckenburg</w:t>
      </w:r>
      <w:proofErr w:type="spellEnd"/>
      <w:r w:rsidRPr="00490D50">
        <w:rPr>
          <w:rFonts w:ascii="Times New Roman" w:hAnsi="Times New Roman" w:cs="Times New Roman"/>
        </w:rPr>
        <w:t>,</w:t>
      </w:r>
      <w:r>
        <w:rPr>
          <w:rFonts w:ascii="Times New Roman" w:hAnsi="Times New Roman" w:cs="Times New Roman"/>
        </w:rPr>
        <w:t xml:space="preserve"> F., </w:t>
      </w:r>
      <w:proofErr w:type="spellStart"/>
      <w:r w:rsidRPr="00490D50">
        <w:rPr>
          <w:rFonts w:ascii="Times New Roman" w:hAnsi="Times New Roman" w:cs="Times New Roman"/>
        </w:rPr>
        <w:t>Veldkamp</w:t>
      </w:r>
      <w:proofErr w:type="spellEnd"/>
      <w:r w:rsidRPr="00490D50">
        <w:rPr>
          <w:rFonts w:ascii="Times New Roman" w:hAnsi="Times New Roman" w:cs="Times New Roman"/>
        </w:rPr>
        <w:t>,</w:t>
      </w:r>
      <w:r>
        <w:rPr>
          <w:rFonts w:ascii="Times New Roman" w:hAnsi="Times New Roman" w:cs="Times New Roman"/>
        </w:rPr>
        <w:t xml:space="preserve"> A.,</w:t>
      </w:r>
      <w:r w:rsidRPr="00490D50">
        <w:rPr>
          <w:rFonts w:ascii="Times New Roman" w:hAnsi="Times New Roman" w:cs="Times New Roman"/>
        </w:rPr>
        <w:t xml:space="preserve"> </w:t>
      </w:r>
      <w:proofErr w:type="spellStart"/>
      <w:r w:rsidRPr="00490D50">
        <w:rPr>
          <w:rFonts w:ascii="Times New Roman" w:hAnsi="Times New Roman" w:cs="Times New Roman"/>
        </w:rPr>
        <w:t>Tebbens</w:t>
      </w:r>
      <w:proofErr w:type="spellEnd"/>
      <w:r w:rsidRPr="00490D50">
        <w:rPr>
          <w:rFonts w:ascii="Times New Roman" w:hAnsi="Times New Roman" w:cs="Times New Roman"/>
        </w:rPr>
        <w:t>, L.A.</w:t>
      </w:r>
      <w:r>
        <w:rPr>
          <w:rFonts w:ascii="Times New Roman" w:hAnsi="Times New Roman" w:cs="Times New Roman"/>
        </w:rPr>
        <w:t xml:space="preserve">, </w:t>
      </w:r>
      <w:proofErr w:type="spellStart"/>
      <w:r w:rsidRPr="00490D50">
        <w:rPr>
          <w:rFonts w:ascii="Times New Roman" w:hAnsi="Times New Roman" w:cs="Times New Roman"/>
        </w:rPr>
        <w:t>Hovius</w:t>
      </w:r>
      <w:proofErr w:type="spellEnd"/>
      <w:r w:rsidRPr="00490D50">
        <w:rPr>
          <w:rFonts w:ascii="Times New Roman" w:hAnsi="Times New Roman" w:cs="Times New Roman"/>
        </w:rPr>
        <w:t xml:space="preserve">, </w:t>
      </w:r>
      <w:r>
        <w:rPr>
          <w:rFonts w:ascii="Times New Roman" w:hAnsi="Times New Roman" w:cs="Times New Roman"/>
        </w:rPr>
        <w:t xml:space="preserve">N., </w:t>
      </w:r>
      <w:proofErr w:type="spellStart"/>
      <w:r w:rsidRPr="00490D50">
        <w:rPr>
          <w:rFonts w:ascii="Times New Roman" w:hAnsi="Times New Roman" w:cs="Times New Roman"/>
        </w:rPr>
        <w:t>Kubi</w:t>
      </w:r>
      <w:r>
        <w:rPr>
          <w:rFonts w:ascii="Times New Roman" w:hAnsi="Times New Roman" w:cs="Times New Roman"/>
        </w:rPr>
        <w:t>k</w:t>
      </w:r>
      <w:proofErr w:type="spellEnd"/>
      <w:r>
        <w:rPr>
          <w:rFonts w:ascii="Times New Roman" w:hAnsi="Times New Roman" w:cs="Times New Roman"/>
        </w:rPr>
        <w:t xml:space="preserve">, </w:t>
      </w:r>
      <w:r w:rsidRPr="00490D50">
        <w:rPr>
          <w:rFonts w:ascii="Times New Roman" w:hAnsi="Times New Roman" w:cs="Times New Roman"/>
        </w:rPr>
        <w:t>P.W</w:t>
      </w:r>
      <w:r>
        <w:rPr>
          <w:rFonts w:ascii="Times New Roman" w:hAnsi="Times New Roman" w:cs="Times New Roman"/>
        </w:rPr>
        <w:t>., 2002.</w:t>
      </w:r>
      <w:proofErr w:type="gramEnd"/>
      <w:r w:rsidRPr="00490D50">
        <w:rPr>
          <w:rFonts w:ascii="Times New Roman" w:hAnsi="Times New Roman" w:cs="Times New Roman"/>
          <w:position w:val="12"/>
        </w:rPr>
        <w:t xml:space="preserve"> </w:t>
      </w:r>
      <w:r w:rsidRPr="00490D50">
        <w:rPr>
          <w:rFonts w:ascii="Times New Roman" w:hAnsi="Times New Roman" w:cs="Times New Roman"/>
        </w:rPr>
        <w:t xml:space="preserve">A 30000 </w:t>
      </w:r>
      <w:proofErr w:type="spellStart"/>
      <w:r w:rsidRPr="00490D50">
        <w:rPr>
          <w:rFonts w:ascii="Times New Roman" w:hAnsi="Times New Roman" w:cs="Times New Roman"/>
        </w:rPr>
        <w:t>yr</w:t>
      </w:r>
      <w:proofErr w:type="spellEnd"/>
      <w:r w:rsidRPr="00490D50">
        <w:rPr>
          <w:rFonts w:ascii="Times New Roman" w:hAnsi="Times New Roman" w:cs="Times New Roman"/>
        </w:rPr>
        <w:t xml:space="preserve"> record of erosion rates from </w:t>
      </w:r>
      <w:proofErr w:type="spellStart"/>
      <w:r w:rsidRPr="00490D50">
        <w:rPr>
          <w:rFonts w:ascii="Times New Roman" w:hAnsi="Times New Roman" w:cs="Times New Roman"/>
        </w:rPr>
        <w:t>cosmogenic</w:t>
      </w:r>
      <w:proofErr w:type="spellEnd"/>
      <w:r w:rsidRPr="00490D50">
        <w:rPr>
          <w:rFonts w:ascii="Times New Roman" w:hAnsi="Times New Roman" w:cs="Times New Roman"/>
        </w:rPr>
        <w:t xml:space="preserve"> </w:t>
      </w:r>
      <w:r w:rsidRPr="00490D50">
        <w:rPr>
          <w:rFonts w:ascii="Times New Roman" w:hAnsi="Times New Roman" w:cs="Times New Roman"/>
          <w:vertAlign w:val="superscript"/>
        </w:rPr>
        <w:t>10</w:t>
      </w:r>
      <w:r w:rsidRPr="00490D50">
        <w:rPr>
          <w:rFonts w:ascii="Times New Roman" w:hAnsi="Times New Roman" w:cs="Times New Roman"/>
        </w:rPr>
        <w:t>Be in Middle European river terraces</w:t>
      </w:r>
      <w:r>
        <w:rPr>
          <w:rFonts w:ascii="Times New Roman" w:hAnsi="Times New Roman" w:cs="Times New Roman"/>
        </w:rPr>
        <w:t xml:space="preserve">. </w:t>
      </w:r>
      <w:r>
        <w:rPr>
          <w:rFonts w:ascii="Times New Roman" w:hAnsi="Times New Roman" w:cs="Times New Roman"/>
          <w:color w:val="141413"/>
        </w:rPr>
        <w:t xml:space="preserve">Earth Planet. Sci. </w:t>
      </w:r>
      <w:proofErr w:type="spellStart"/>
      <w:r>
        <w:rPr>
          <w:rFonts w:ascii="Times New Roman" w:hAnsi="Times New Roman" w:cs="Times New Roman"/>
          <w:color w:val="141413"/>
        </w:rPr>
        <w:t>Lett</w:t>
      </w:r>
      <w:proofErr w:type="spellEnd"/>
      <w:r>
        <w:rPr>
          <w:rFonts w:ascii="Times New Roman" w:hAnsi="Times New Roman" w:cs="Times New Roman"/>
          <w:color w:val="141413"/>
        </w:rPr>
        <w:t xml:space="preserve">. </w:t>
      </w:r>
      <w:proofErr w:type="gramStart"/>
      <w:r>
        <w:rPr>
          <w:rFonts w:ascii="Times New Roman" w:hAnsi="Times New Roman" w:cs="Times New Roman"/>
          <w:color w:val="141413"/>
        </w:rPr>
        <w:t>204, 307-320.</w:t>
      </w:r>
      <w:proofErr w:type="gramEnd"/>
    </w:p>
    <w:p w14:paraId="638B4080" w14:textId="70365260" w:rsidR="0035666C" w:rsidRPr="0035666C" w:rsidRDefault="0035666C" w:rsidP="00490D50">
      <w:pPr>
        <w:widowControl w:val="0"/>
        <w:autoSpaceDE w:val="0"/>
        <w:autoSpaceDN w:val="0"/>
        <w:adjustRightInd w:val="0"/>
        <w:spacing w:after="240"/>
        <w:ind w:left="-426"/>
        <w:rPr>
          <w:rFonts w:ascii="Times New Roman" w:hAnsi="Times New Roman" w:cs="Times New Roman"/>
        </w:rPr>
      </w:pPr>
      <w:proofErr w:type="spellStart"/>
      <w:r w:rsidRPr="0035666C">
        <w:rPr>
          <w:rFonts w:ascii="Times New Roman" w:hAnsi="Times New Roman" w:cs="Times New Roman"/>
          <w:bCs/>
          <w:color w:val="1F1F1F"/>
        </w:rPr>
        <w:t>Schildgen</w:t>
      </w:r>
      <w:proofErr w:type="spellEnd"/>
      <w:r w:rsidRPr="0035666C">
        <w:rPr>
          <w:rFonts w:ascii="Times New Roman" w:hAnsi="Times New Roman" w:cs="Times New Roman"/>
          <w:bCs/>
          <w:color w:val="1F1F1F"/>
        </w:rPr>
        <w:t>, T.F.</w:t>
      </w:r>
      <w:r w:rsidRPr="0035666C">
        <w:rPr>
          <w:rFonts w:ascii="Times New Roman" w:hAnsi="Times New Roman" w:cs="Times New Roman"/>
          <w:color w:val="1F1F1F"/>
        </w:rPr>
        <w:t xml:space="preserve">, </w:t>
      </w:r>
      <w:proofErr w:type="spellStart"/>
      <w:r w:rsidRPr="0035666C">
        <w:rPr>
          <w:rFonts w:ascii="Times New Roman" w:hAnsi="Times New Roman" w:cs="Times New Roman"/>
          <w:color w:val="1F1F1F"/>
        </w:rPr>
        <w:t>Purves</w:t>
      </w:r>
      <w:proofErr w:type="spellEnd"/>
      <w:r w:rsidRPr="0035666C">
        <w:rPr>
          <w:rFonts w:ascii="Times New Roman" w:hAnsi="Times New Roman" w:cs="Times New Roman"/>
          <w:color w:val="1F1F1F"/>
        </w:rPr>
        <w:t xml:space="preserve">, R.S., Phillips, W.M., 2005. </w:t>
      </w:r>
      <w:proofErr w:type="gramStart"/>
      <w:r w:rsidRPr="0035666C">
        <w:rPr>
          <w:rFonts w:ascii="Times New Roman" w:hAnsi="Times New Roman" w:cs="Times New Roman"/>
          <w:color w:val="1F1F1F"/>
        </w:rPr>
        <w:t xml:space="preserve">Simulation of snow shielding corrections for </w:t>
      </w:r>
      <w:proofErr w:type="spellStart"/>
      <w:r w:rsidRPr="0035666C">
        <w:rPr>
          <w:rFonts w:ascii="Times New Roman" w:hAnsi="Times New Roman" w:cs="Times New Roman"/>
          <w:color w:val="1F1F1F"/>
        </w:rPr>
        <w:t>cosmogenic</w:t>
      </w:r>
      <w:proofErr w:type="spellEnd"/>
      <w:r w:rsidRPr="0035666C">
        <w:rPr>
          <w:rFonts w:ascii="Times New Roman" w:hAnsi="Times New Roman" w:cs="Times New Roman"/>
          <w:color w:val="1F1F1F"/>
        </w:rPr>
        <w:t xml:space="preserve"> nuclide surface exposure studies.</w:t>
      </w:r>
      <w:proofErr w:type="gramEnd"/>
      <w:r w:rsidRPr="0035666C">
        <w:rPr>
          <w:rFonts w:ascii="Times New Roman" w:hAnsi="Times New Roman" w:cs="Times New Roman"/>
          <w:color w:val="1F1F1F"/>
        </w:rPr>
        <w:t> </w:t>
      </w:r>
      <w:proofErr w:type="gramStart"/>
      <w:r w:rsidRPr="0035666C">
        <w:rPr>
          <w:rFonts w:ascii="Times New Roman" w:hAnsi="Times New Roman" w:cs="Times New Roman"/>
          <w:iCs/>
          <w:color w:val="1F1F1F"/>
        </w:rPr>
        <w:t>Geomorphology</w:t>
      </w:r>
      <w:r w:rsidRPr="0035666C">
        <w:rPr>
          <w:rFonts w:ascii="Times New Roman" w:hAnsi="Times New Roman" w:cs="Times New Roman"/>
          <w:color w:val="1F1F1F"/>
        </w:rPr>
        <w:t>, 64, 67-85.</w:t>
      </w:r>
      <w:proofErr w:type="gramEnd"/>
    </w:p>
    <w:p w14:paraId="788BEBDE" w14:textId="77777777" w:rsidR="00B874DF" w:rsidRDefault="00B874DF" w:rsidP="00B874DF">
      <w:pPr>
        <w:pStyle w:val="Ansgningstekst"/>
        <w:ind w:left="-426"/>
        <w:jc w:val="both"/>
        <w:rPr>
          <w:szCs w:val="24"/>
        </w:rPr>
      </w:pPr>
      <w:r w:rsidRPr="00B874DF">
        <w:rPr>
          <w:szCs w:val="24"/>
        </w:rPr>
        <w:t xml:space="preserve">Shuster et al. Rapid glacial erosion at 1.8 Ma revealed by </w:t>
      </w:r>
      <w:r w:rsidRPr="00490D50">
        <w:rPr>
          <w:szCs w:val="24"/>
          <w:vertAlign w:val="superscript"/>
        </w:rPr>
        <w:t>4</w:t>
      </w:r>
      <w:r w:rsidRPr="00B874DF">
        <w:rPr>
          <w:szCs w:val="24"/>
        </w:rPr>
        <w:t>He/</w:t>
      </w:r>
      <w:r w:rsidRPr="00490D50">
        <w:rPr>
          <w:szCs w:val="24"/>
          <w:vertAlign w:val="superscript"/>
        </w:rPr>
        <w:t>3</w:t>
      </w:r>
      <w:r w:rsidRPr="00B874DF">
        <w:rPr>
          <w:szCs w:val="24"/>
        </w:rPr>
        <w:t xml:space="preserve">He thermochronometry. </w:t>
      </w:r>
      <w:proofErr w:type="gramStart"/>
      <w:r w:rsidRPr="00B874DF">
        <w:rPr>
          <w:szCs w:val="24"/>
        </w:rPr>
        <w:t>Science, 310, 1668-1670 (2005).</w:t>
      </w:r>
      <w:proofErr w:type="gramEnd"/>
    </w:p>
    <w:p w14:paraId="01C42568" w14:textId="77777777" w:rsidR="009541A0" w:rsidRDefault="009541A0" w:rsidP="00B874DF">
      <w:pPr>
        <w:pStyle w:val="Ansgningstekst"/>
        <w:ind w:left="-426"/>
        <w:jc w:val="both"/>
        <w:rPr>
          <w:szCs w:val="24"/>
        </w:rPr>
      </w:pPr>
    </w:p>
    <w:p w14:paraId="02A9C93D" w14:textId="77777777" w:rsidR="009541A0" w:rsidRDefault="00B874DF" w:rsidP="009541A0">
      <w:pPr>
        <w:pStyle w:val="Ansgningstekst"/>
        <w:tabs>
          <w:tab w:val="left" w:pos="-426"/>
        </w:tabs>
        <w:ind w:left="-426"/>
        <w:jc w:val="both"/>
        <w:rPr>
          <w:szCs w:val="24"/>
        </w:rPr>
      </w:pPr>
      <w:proofErr w:type="gramStart"/>
      <w:r w:rsidRPr="00B874DF">
        <w:rPr>
          <w:szCs w:val="24"/>
        </w:rPr>
        <w:t xml:space="preserve">Thomson </w:t>
      </w:r>
      <w:r w:rsidRPr="00B874DF">
        <w:rPr>
          <w:i/>
          <w:szCs w:val="24"/>
        </w:rPr>
        <w:t>et al</w:t>
      </w:r>
      <w:r w:rsidRPr="00B874DF">
        <w:rPr>
          <w:szCs w:val="24"/>
        </w:rPr>
        <w:t>. Glaciations as a destructive and constructive control on mountain building.</w:t>
      </w:r>
      <w:proofErr w:type="gramEnd"/>
      <w:r w:rsidRPr="00B874DF">
        <w:rPr>
          <w:szCs w:val="24"/>
        </w:rPr>
        <w:t xml:space="preserve"> </w:t>
      </w:r>
      <w:proofErr w:type="gramStart"/>
      <w:r w:rsidRPr="00B874DF">
        <w:rPr>
          <w:szCs w:val="24"/>
        </w:rPr>
        <w:t>Nature, 467, 313-317 (2010).</w:t>
      </w:r>
      <w:proofErr w:type="gramEnd"/>
    </w:p>
    <w:p w14:paraId="17A3CB8A" w14:textId="77777777" w:rsidR="009541A0" w:rsidRDefault="009541A0" w:rsidP="009541A0">
      <w:pPr>
        <w:pStyle w:val="Ansgningstekst"/>
        <w:tabs>
          <w:tab w:val="left" w:pos="-426"/>
        </w:tabs>
        <w:ind w:left="-426"/>
        <w:jc w:val="both"/>
        <w:rPr>
          <w:szCs w:val="24"/>
        </w:rPr>
      </w:pPr>
    </w:p>
    <w:p w14:paraId="341B3AC4" w14:textId="4699DC43" w:rsidR="009541A0" w:rsidRPr="009541A0" w:rsidRDefault="009541A0" w:rsidP="009541A0">
      <w:pPr>
        <w:pStyle w:val="Ansgningstekst"/>
        <w:tabs>
          <w:tab w:val="left" w:pos="-426"/>
        </w:tabs>
        <w:ind w:left="-426"/>
        <w:jc w:val="both"/>
        <w:rPr>
          <w:szCs w:val="24"/>
        </w:rPr>
      </w:pPr>
      <w:r w:rsidRPr="009541A0">
        <w:rPr>
          <w:szCs w:val="24"/>
        </w:rPr>
        <w:t xml:space="preserve">Stone, J.O., 2000. </w:t>
      </w:r>
      <w:proofErr w:type="gramStart"/>
      <w:r w:rsidRPr="009541A0">
        <w:rPr>
          <w:szCs w:val="24"/>
        </w:rPr>
        <w:t xml:space="preserve">Air pressure and </w:t>
      </w:r>
      <w:proofErr w:type="spellStart"/>
      <w:r w:rsidRPr="009541A0">
        <w:rPr>
          <w:szCs w:val="24"/>
        </w:rPr>
        <w:t>cosmogenic</w:t>
      </w:r>
      <w:proofErr w:type="spellEnd"/>
      <w:r w:rsidRPr="009541A0">
        <w:rPr>
          <w:szCs w:val="24"/>
        </w:rPr>
        <w:t xml:space="preserve"> isotope production.</w:t>
      </w:r>
      <w:proofErr w:type="gramEnd"/>
      <w:r w:rsidRPr="009541A0">
        <w:rPr>
          <w:szCs w:val="24"/>
        </w:rPr>
        <w:t xml:space="preserve"> Journal of Geophysical Research 105 (B10), 23753–23759.</w:t>
      </w:r>
    </w:p>
    <w:p w14:paraId="22D123E5" w14:textId="77777777" w:rsidR="004C2BBC" w:rsidRDefault="004C2BBC" w:rsidP="00B874DF">
      <w:pPr>
        <w:rPr>
          <w:rFonts w:ascii="Times New Roman" w:hAnsi="Times New Roman" w:cs="Times New Roman"/>
        </w:rPr>
      </w:pPr>
    </w:p>
    <w:p w14:paraId="4D989710" w14:textId="28AEBF24" w:rsidR="00100A02" w:rsidRDefault="003D7B2E" w:rsidP="00100A02">
      <w:pPr>
        <w:ind w:left="-426"/>
        <w:outlineLvl w:val="0"/>
        <w:rPr>
          <w:rFonts w:ascii="Times New Roman" w:hAnsi="Times New Roman" w:cs="Times New Roman"/>
        </w:rPr>
      </w:pPr>
      <w:proofErr w:type="gramStart"/>
      <w:r>
        <w:rPr>
          <w:rFonts w:ascii="Times New Roman" w:hAnsi="Times New Roman" w:cs="Times New Roman"/>
        </w:rPr>
        <w:t>von</w:t>
      </w:r>
      <w:proofErr w:type="gramEnd"/>
      <w:r>
        <w:rPr>
          <w:rFonts w:ascii="Times New Roman" w:hAnsi="Times New Roman" w:cs="Times New Roman"/>
        </w:rPr>
        <w:t xml:space="preserve"> Blanckenburg, F., 2005. </w:t>
      </w:r>
      <w:r w:rsidR="00100A02">
        <w:rPr>
          <w:rFonts w:ascii="Times New Roman" w:hAnsi="Times New Roman" w:cs="Times New Roman"/>
        </w:rPr>
        <w:t xml:space="preserve">The control mechanisms of </w:t>
      </w:r>
      <w:r w:rsidR="000762D2">
        <w:rPr>
          <w:rFonts w:ascii="Times New Roman" w:hAnsi="Times New Roman" w:cs="Times New Roman"/>
        </w:rPr>
        <w:t xml:space="preserve">erosion and weathering at basin </w:t>
      </w:r>
      <w:r w:rsidR="00100A02">
        <w:rPr>
          <w:rFonts w:ascii="Times New Roman" w:hAnsi="Times New Roman" w:cs="Times New Roman"/>
        </w:rPr>
        <w:t>scale from cosmogenic nuclides in river sediment. Earth and Planetary Science Letters 237, 462-479.</w:t>
      </w:r>
    </w:p>
    <w:p w14:paraId="4EEDE647" w14:textId="77777777" w:rsidR="00B874DF" w:rsidRDefault="00B874DF" w:rsidP="00100A02">
      <w:pPr>
        <w:ind w:left="-426"/>
        <w:outlineLvl w:val="0"/>
        <w:rPr>
          <w:rFonts w:ascii="Times New Roman" w:hAnsi="Times New Roman" w:cs="Times New Roman"/>
        </w:rPr>
      </w:pPr>
    </w:p>
    <w:p w14:paraId="2640271A" w14:textId="77777777" w:rsidR="00B874DF" w:rsidRPr="007B4D9E" w:rsidRDefault="00B874DF" w:rsidP="00B874DF">
      <w:pPr>
        <w:pStyle w:val="Ansgningstekst"/>
        <w:ind w:left="-426"/>
        <w:jc w:val="both"/>
        <w:rPr>
          <w:szCs w:val="24"/>
        </w:rPr>
      </w:pPr>
      <w:r w:rsidRPr="007B4D9E">
        <w:rPr>
          <w:szCs w:val="24"/>
        </w:rPr>
        <w:t xml:space="preserve">Zhang </w:t>
      </w:r>
      <w:r w:rsidRPr="007B4D9E">
        <w:rPr>
          <w:i/>
          <w:szCs w:val="24"/>
        </w:rPr>
        <w:t>et al</w:t>
      </w:r>
      <w:r w:rsidRPr="007B4D9E">
        <w:rPr>
          <w:szCs w:val="24"/>
        </w:rPr>
        <w:t>. Increased sedimentation rates and grain sizes 2-4 Myr ago due to the influence of climate change on erosion rates. Nature 410, 891-897 (2001).</w:t>
      </w:r>
    </w:p>
    <w:p w14:paraId="17A81527" w14:textId="77777777" w:rsidR="00B874DF" w:rsidRPr="00BB30BF" w:rsidRDefault="00B874DF" w:rsidP="00100A02">
      <w:pPr>
        <w:ind w:left="-426"/>
        <w:outlineLvl w:val="0"/>
        <w:rPr>
          <w:rFonts w:ascii="Times New Roman" w:hAnsi="Times New Roman" w:cs="Times New Roman"/>
        </w:rPr>
      </w:pPr>
    </w:p>
    <w:p w14:paraId="72F4B370" w14:textId="13C262AB" w:rsidR="003D7B2E" w:rsidRDefault="003D7B2E" w:rsidP="0092011B">
      <w:pPr>
        <w:ind w:left="-426"/>
        <w:rPr>
          <w:rFonts w:ascii="Times New Roman" w:hAnsi="Times New Roman" w:cs="Times New Roman"/>
        </w:rPr>
      </w:pPr>
    </w:p>
    <w:p w14:paraId="6DA135C4" w14:textId="77777777" w:rsidR="001A1571" w:rsidRDefault="001A1571" w:rsidP="0092011B">
      <w:pPr>
        <w:ind w:left="-426"/>
        <w:rPr>
          <w:rFonts w:ascii="Times New Roman" w:hAnsi="Times New Roman" w:cs="Times New Roman"/>
        </w:rPr>
      </w:pPr>
    </w:p>
    <w:p w14:paraId="46C92B41" w14:textId="77777777" w:rsidR="00865FF4" w:rsidRDefault="00865FF4" w:rsidP="000F3B97">
      <w:pPr>
        <w:rPr>
          <w:rFonts w:ascii="Times New Roman" w:hAnsi="Times New Roman" w:cs="Times New Roman"/>
        </w:rPr>
      </w:pPr>
    </w:p>
    <w:p w14:paraId="2E8D29F1" w14:textId="77777777" w:rsidR="00865FF4" w:rsidRPr="00BB30BF" w:rsidRDefault="00865FF4" w:rsidP="0092011B">
      <w:pPr>
        <w:ind w:left="-426"/>
        <w:rPr>
          <w:rFonts w:ascii="Times New Roman" w:hAnsi="Times New Roman" w:cs="Times New Roman"/>
        </w:rPr>
      </w:pPr>
    </w:p>
    <w:p w14:paraId="016BD1BE" w14:textId="77777777" w:rsidR="00191862" w:rsidRPr="00BB30BF" w:rsidRDefault="00191862" w:rsidP="0092011B">
      <w:pPr>
        <w:ind w:left="-426"/>
        <w:rPr>
          <w:rFonts w:ascii="Times New Roman" w:hAnsi="Times New Roman" w:cs="Times New Roman"/>
        </w:rPr>
      </w:pPr>
    </w:p>
    <w:p w14:paraId="205A1F59" w14:textId="77777777" w:rsidR="00191862" w:rsidRDefault="00191862" w:rsidP="0092011B">
      <w:pPr>
        <w:ind w:left="-426"/>
        <w:rPr>
          <w:rFonts w:ascii="Times New Roman" w:hAnsi="Times New Roman" w:cs="Times New Roman"/>
        </w:rPr>
      </w:pPr>
    </w:p>
    <w:p w14:paraId="469D8CA8" w14:textId="77777777" w:rsidR="000D7F46" w:rsidRDefault="000D7F46" w:rsidP="0092011B">
      <w:pPr>
        <w:ind w:left="-426"/>
        <w:rPr>
          <w:rFonts w:ascii="Times New Roman" w:hAnsi="Times New Roman" w:cs="Times New Roman"/>
        </w:rPr>
      </w:pPr>
    </w:p>
    <w:p w14:paraId="2529F41B" w14:textId="77777777" w:rsidR="000D7F46" w:rsidRDefault="000D7F46" w:rsidP="0092011B">
      <w:pPr>
        <w:ind w:left="-426"/>
        <w:rPr>
          <w:rFonts w:ascii="Times New Roman" w:hAnsi="Times New Roman" w:cs="Times New Roman"/>
        </w:rPr>
      </w:pPr>
    </w:p>
    <w:p w14:paraId="1FFCDA9B" w14:textId="77777777" w:rsidR="00B54DA9" w:rsidRDefault="00B54DA9" w:rsidP="0092011B">
      <w:pPr>
        <w:ind w:left="-426"/>
        <w:rPr>
          <w:rFonts w:ascii="Times New Roman" w:hAnsi="Times New Roman" w:cs="Times New Roman"/>
        </w:rPr>
      </w:pPr>
    </w:p>
    <w:p w14:paraId="78F7D65A" w14:textId="77777777" w:rsidR="00B54DA9" w:rsidRDefault="00B54DA9" w:rsidP="00B54DA9">
      <w:pPr>
        <w:rPr>
          <w:rFonts w:ascii="Times New Roman" w:hAnsi="Times New Roman" w:cs="Times New Roman"/>
        </w:rPr>
      </w:pPr>
    </w:p>
    <w:tbl>
      <w:tblPr>
        <w:tblStyle w:val="TableGrid"/>
        <w:tblpPr w:leftFromText="180" w:rightFromText="180" w:vertAnchor="page" w:horzAnchor="page" w:tblpX="1549" w:tblpY="2521"/>
        <w:tblW w:w="919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4A0" w:firstRow="1" w:lastRow="0" w:firstColumn="1" w:lastColumn="0" w:noHBand="0" w:noVBand="1"/>
      </w:tblPr>
      <w:tblGrid>
        <w:gridCol w:w="998"/>
        <w:gridCol w:w="1033"/>
        <w:gridCol w:w="1403"/>
        <w:gridCol w:w="1403"/>
        <w:gridCol w:w="1403"/>
        <w:gridCol w:w="994"/>
        <w:gridCol w:w="980"/>
        <w:gridCol w:w="976"/>
      </w:tblGrid>
      <w:tr w:rsidR="00B54DA9" w:rsidRPr="00BB30BF" w14:paraId="62A95B5A" w14:textId="77777777" w:rsidTr="00B54DA9">
        <w:trPr>
          <w:trHeight w:val="676"/>
        </w:trPr>
        <w:tc>
          <w:tcPr>
            <w:tcW w:w="998" w:type="dxa"/>
          </w:tcPr>
          <w:p w14:paraId="6CB7A216" w14:textId="77777777" w:rsidR="00B54DA9" w:rsidRPr="00BB30BF" w:rsidRDefault="00B54DA9" w:rsidP="00B54DA9">
            <w:pPr>
              <w:jc w:val="center"/>
              <w:rPr>
                <w:rFonts w:ascii="Times New Roman" w:hAnsi="Times New Roman" w:cs="Times New Roman"/>
              </w:rPr>
            </w:pPr>
          </w:p>
        </w:tc>
        <w:tc>
          <w:tcPr>
            <w:tcW w:w="1033" w:type="dxa"/>
          </w:tcPr>
          <w:p w14:paraId="5BD21B67"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T</w:t>
            </w:r>
            <w:r w:rsidRPr="00BB30BF">
              <w:rPr>
                <w:rFonts w:ascii="Times New Roman" w:hAnsi="Times New Roman" w:cs="Times New Roman"/>
                <w:vertAlign w:val="subscript"/>
              </w:rPr>
              <w:t>½</w:t>
            </w:r>
          </w:p>
          <w:p w14:paraId="26723089"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[Kyr]</w:t>
            </w:r>
          </w:p>
        </w:tc>
        <w:tc>
          <w:tcPr>
            <w:tcW w:w="1403" w:type="dxa"/>
          </w:tcPr>
          <w:p w14:paraId="05BCC3C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P</w:t>
            </w:r>
            <w:r w:rsidRPr="00BB30BF">
              <w:rPr>
                <w:rFonts w:ascii="Times New Roman" w:hAnsi="Times New Roman" w:cs="Times New Roman"/>
                <w:vertAlign w:val="subscript"/>
              </w:rPr>
              <w:t>spal</w:t>
            </w:r>
            <w:r w:rsidRPr="00BB30BF">
              <w:rPr>
                <w:rFonts w:ascii="Times New Roman" w:hAnsi="Times New Roman" w:cs="Times New Roman"/>
              </w:rPr>
              <w:t>(0)</w:t>
            </w:r>
          </w:p>
          <w:p w14:paraId="35AE5745"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[atoms/g/yr]</w:t>
            </w:r>
          </w:p>
        </w:tc>
        <w:tc>
          <w:tcPr>
            <w:tcW w:w="1403" w:type="dxa"/>
          </w:tcPr>
          <w:p w14:paraId="7C56C695"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P</w:t>
            </w:r>
            <w:r w:rsidRPr="00BB30BF">
              <w:rPr>
                <w:rFonts w:ascii="Times New Roman" w:hAnsi="Times New Roman" w:cs="Times New Roman"/>
                <w:vertAlign w:val="subscript"/>
              </w:rPr>
              <w:t>nmc</w:t>
            </w:r>
            <w:r w:rsidRPr="00BB30BF">
              <w:rPr>
                <w:rFonts w:ascii="Times New Roman" w:hAnsi="Times New Roman" w:cs="Times New Roman"/>
              </w:rPr>
              <w:t>(0)</w:t>
            </w:r>
          </w:p>
          <w:p w14:paraId="280D3E23"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[atoms/g/yr]</w:t>
            </w:r>
          </w:p>
        </w:tc>
        <w:tc>
          <w:tcPr>
            <w:tcW w:w="1403" w:type="dxa"/>
          </w:tcPr>
          <w:p w14:paraId="1F158FDF"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P</w:t>
            </w:r>
            <w:r w:rsidRPr="00BB30BF">
              <w:rPr>
                <w:rFonts w:ascii="Times New Roman" w:hAnsi="Times New Roman" w:cs="Times New Roman"/>
                <w:vertAlign w:val="subscript"/>
              </w:rPr>
              <w:t>fm</w:t>
            </w:r>
            <w:r w:rsidRPr="00BB30BF">
              <w:rPr>
                <w:rFonts w:ascii="Times New Roman" w:hAnsi="Times New Roman" w:cs="Times New Roman"/>
              </w:rPr>
              <w:t>(0)</w:t>
            </w:r>
          </w:p>
          <w:p w14:paraId="193D189C"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[atoms/g/yr]</w:t>
            </w:r>
          </w:p>
        </w:tc>
        <w:tc>
          <w:tcPr>
            <w:tcW w:w="994" w:type="dxa"/>
          </w:tcPr>
          <w:p w14:paraId="57E5CDCB" w14:textId="77777777" w:rsidR="00B54DA9" w:rsidRPr="00BB30BF" w:rsidRDefault="00B54DA9" w:rsidP="00B54DA9">
            <w:pPr>
              <w:jc w:val="center"/>
              <w:rPr>
                <w:rFonts w:ascii="Times New Roman" w:hAnsi="Times New Roman" w:cs="Times New Roman"/>
                <w:vertAlign w:val="subscript"/>
              </w:rPr>
            </w:pPr>
            <w:r w:rsidRPr="00BB30BF">
              <w:rPr>
                <w:rFonts w:ascii="Times New Roman" w:hAnsi="Times New Roman" w:cs="Times New Roman"/>
              </w:rPr>
              <w:sym w:font="Symbol" w:char="F04C"/>
            </w:r>
            <w:r w:rsidRPr="00BB30BF">
              <w:rPr>
                <w:rFonts w:ascii="Times New Roman" w:hAnsi="Times New Roman" w:cs="Times New Roman"/>
                <w:vertAlign w:val="subscript"/>
              </w:rPr>
              <w:t>spal</w:t>
            </w:r>
          </w:p>
          <w:p w14:paraId="2614DCA2"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[g/cm</w:t>
            </w:r>
            <w:r w:rsidRPr="00BB30BF">
              <w:rPr>
                <w:rFonts w:ascii="Times New Roman" w:hAnsi="Times New Roman" w:cs="Times New Roman"/>
                <w:vertAlign w:val="superscript"/>
              </w:rPr>
              <w:t>2</w:t>
            </w:r>
            <w:r w:rsidRPr="00BB30BF">
              <w:rPr>
                <w:rFonts w:ascii="Times New Roman" w:hAnsi="Times New Roman" w:cs="Times New Roman"/>
              </w:rPr>
              <w:t>]</w:t>
            </w:r>
          </w:p>
        </w:tc>
        <w:tc>
          <w:tcPr>
            <w:tcW w:w="980" w:type="dxa"/>
          </w:tcPr>
          <w:p w14:paraId="0960FE4F" w14:textId="77777777" w:rsidR="00B54DA9" w:rsidRPr="00BB30BF" w:rsidRDefault="00B54DA9" w:rsidP="00B54DA9">
            <w:pPr>
              <w:jc w:val="center"/>
              <w:rPr>
                <w:rFonts w:ascii="Times New Roman" w:hAnsi="Times New Roman" w:cs="Times New Roman"/>
                <w:vertAlign w:val="subscript"/>
              </w:rPr>
            </w:pPr>
            <w:r w:rsidRPr="00BB30BF">
              <w:rPr>
                <w:rFonts w:ascii="Times New Roman" w:hAnsi="Times New Roman" w:cs="Times New Roman"/>
              </w:rPr>
              <w:sym w:font="Symbol" w:char="F04C"/>
            </w:r>
            <w:r w:rsidRPr="00BB30BF">
              <w:rPr>
                <w:rFonts w:ascii="Times New Roman" w:hAnsi="Times New Roman" w:cs="Times New Roman"/>
                <w:vertAlign w:val="subscript"/>
              </w:rPr>
              <w:t>nmc</w:t>
            </w:r>
          </w:p>
          <w:p w14:paraId="6908CCCD"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[g/cm</w:t>
            </w:r>
            <w:r w:rsidRPr="00BB30BF">
              <w:rPr>
                <w:rFonts w:ascii="Times New Roman" w:hAnsi="Times New Roman" w:cs="Times New Roman"/>
                <w:vertAlign w:val="superscript"/>
              </w:rPr>
              <w:t>2</w:t>
            </w:r>
            <w:r w:rsidRPr="00BB30BF">
              <w:rPr>
                <w:rFonts w:ascii="Times New Roman" w:hAnsi="Times New Roman" w:cs="Times New Roman"/>
              </w:rPr>
              <w:t>]</w:t>
            </w:r>
          </w:p>
        </w:tc>
        <w:tc>
          <w:tcPr>
            <w:tcW w:w="976" w:type="dxa"/>
          </w:tcPr>
          <w:p w14:paraId="11A5C5D8" w14:textId="77777777" w:rsidR="00B54DA9" w:rsidRPr="00BB30BF" w:rsidRDefault="00B54DA9" w:rsidP="00B54DA9">
            <w:pPr>
              <w:jc w:val="center"/>
              <w:rPr>
                <w:rFonts w:ascii="Times New Roman" w:hAnsi="Times New Roman" w:cs="Times New Roman"/>
                <w:vertAlign w:val="subscript"/>
              </w:rPr>
            </w:pPr>
            <w:r w:rsidRPr="00BB30BF">
              <w:rPr>
                <w:rFonts w:ascii="Times New Roman" w:hAnsi="Times New Roman" w:cs="Times New Roman"/>
              </w:rPr>
              <w:sym w:font="Symbol" w:char="F04C"/>
            </w:r>
            <w:r w:rsidRPr="00BB30BF">
              <w:rPr>
                <w:rFonts w:ascii="Times New Roman" w:hAnsi="Times New Roman" w:cs="Times New Roman"/>
                <w:vertAlign w:val="subscript"/>
              </w:rPr>
              <w:t>fm</w:t>
            </w:r>
          </w:p>
          <w:p w14:paraId="1FA39C21" w14:textId="77777777" w:rsidR="00B54DA9" w:rsidRPr="00BB30BF" w:rsidRDefault="00B54DA9" w:rsidP="00B54DA9">
            <w:pPr>
              <w:rPr>
                <w:rFonts w:ascii="Times New Roman" w:hAnsi="Times New Roman" w:cs="Times New Roman"/>
              </w:rPr>
            </w:pPr>
            <w:r w:rsidRPr="00BB30BF">
              <w:rPr>
                <w:rFonts w:ascii="Times New Roman" w:hAnsi="Times New Roman" w:cs="Times New Roman"/>
              </w:rPr>
              <w:t>[g/cm</w:t>
            </w:r>
            <w:r w:rsidRPr="00BB30BF">
              <w:rPr>
                <w:rFonts w:ascii="Times New Roman" w:hAnsi="Times New Roman" w:cs="Times New Roman"/>
                <w:vertAlign w:val="superscript"/>
              </w:rPr>
              <w:t>2</w:t>
            </w:r>
            <w:r w:rsidRPr="00BB30BF">
              <w:rPr>
                <w:rFonts w:ascii="Times New Roman" w:hAnsi="Times New Roman" w:cs="Times New Roman"/>
              </w:rPr>
              <w:t>]</w:t>
            </w:r>
          </w:p>
        </w:tc>
      </w:tr>
      <w:tr w:rsidR="00B54DA9" w:rsidRPr="00BB30BF" w14:paraId="5C0CBD8E" w14:textId="77777777" w:rsidTr="00B54DA9">
        <w:trPr>
          <w:trHeight w:val="416"/>
        </w:trPr>
        <w:tc>
          <w:tcPr>
            <w:tcW w:w="998" w:type="dxa"/>
          </w:tcPr>
          <w:p w14:paraId="162282D6"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vertAlign w:val="superscript"/>
              </w:rPr>
              <w:t>10</w:t>
            </w:r>
            <w:r w:rsidRPr="00BB30BF">
              <w:rPr>
                <w:rFonts w:ascii="Times New Roman" w:hAnsi="Times New Roman" w:cs="Times New Roman"/>
              </w:rPr>
              <w:t>Be</w:t>
            </w:r>
          </w:p>
        </w:tc>
        <w:tc>
          <w:tcPr>
            <w:tcW w:w="1033" w:type="dxa"/>
          </w:tcPr>
          <w:p w14:paraId="4501F7E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1390</w:t>
            </w:r>
          </w:p>
        </w:tc>
        <w:tc>
          <w:tcPr>
            <w:tcW w:w="1403" w:type="dxa"/>
          </w:tcPr>
          <w:p w14:paraId="778F25B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5.1</w:t>
            </w:r>
          </w:p>
        </w:tc>
        <w:tc>
          <w:tcPr>
            <w:tcW w:w="1403" w:type="dxa"/>
          </w:tcPr>
          <w:p w14:paraId="49A5BE8F"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0.11</w:t>
            </w:r>
          </w:p>
        </w:tc>
        <w:tc>
          <w:tcPr>
            <w:tcW w:w="1403" w:type="dxa"/>
          </w:tcPr>
          <w:p w14:paraId="768C43E5"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0.1</w:t>
            </w:r>
          </w:p>
        </w:tc>
        <w:tc>
          <w:tcPr>
            <w:tcW w:w="994" w:type="dxa"/>
          </w:tcPr>
          <w:p w14:paraId="7E15A11F"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180.5</w:t>
            </w:r>
          </w:p>
        </w:tc>
        <w:tc>
          <w:tcPr>
            <w:tcW w:w="980" w:type="dxa"/>
          </w:tcPr>
          <w:p w14:paraId="1ED3290F"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1510</w:t>
            </w:r>
          </w:p>
        </w:tc>
        <w:tc>
          <w:tcPr>
            <w:tcW w:w="976" w:type="dxa"/>
          </w:tcPr>
          <w:p w14:paraId="25DAF599"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4320</w:t>
            </w:r>
          </w:p>
        </w:tc>
      </w:tr>
      <w:tr w:rsidR="00B54DA9" w:rsidRPr="00BB30BF" w14:paraId="5605AEB9" w14:textId="77777777" w:rsidTr="00B54DA9">
        <w:trPr>
          <w:trHeight w:val="409"/>
        </w:trPr>
        <w:tc>
          <w:tcPr>
            <w:tcW w:w="998" w:type="dxa"/>
          </w:tcPr>
          <w:p w14:paraId="6FD0DBA8"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vertAlign w:val="superscript"/>
              </w:rPr>
              <w:t>26</w:t>
            </w:r>
            <w:r w:rsidRPr="00BB30BF">
              <w:rPr>
                <w:rFonts w:ascii="Times New Roman" w:hAnsi="Times New Roman" w:cs="Times New Roman"/>
              </w:rPr>
              <w:t>Al</w:t>
            </w:r>
          </w:p>
        </w:tc>
        <w:tc>
          <w:tcPr>
            <w:tcW w:w="1033" w:type="dxa"/>
          </w:tcPr>
          <w:p w14:paraId="3A87AB86"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705</w:t>
            </w:r>
          </w:p>
        </w:tc>
        <w:tc>
          <w:tcPr>
            <w:tcW w:w="1403" w:type="dxa"/>
          </w:tcPr>
          <w:p w14:paraId="01CC185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31.1</w:t>
            </w:r>
          </w:p>
        </w:tc>
        <w:tc>
          <w:tcPr>
            <w:tcW w:w="1403" w:type="dxa"/>
          </w:tcPr>
          <w:p w14:paraId="0DCD665E"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0.7</w:t>
            </w:r>
          </w:p>
        </w:tc>
        <w:tc>
          <w:tcPr>
            <w:tcW w:w="1403" w:type="dxa"/>
          </w:tcPr>
          <w:p w14:paraId="1BDCEB8F"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0.6</w:t>
            </w:r>
          </w:p>
        </w:tc>
        <w:tc>
          <w:tcPr>
            <w:tcW w:w="994" w:type="dxa"/>
          </w:tcPr>
          <w:p w14:paraId="05459B67"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180.5</w:t>
            </w:r>
          </w:p>
        </w:tc>
        <w:tc>
          <w:tcPr>
            <w:tcW w:w="980" w:type="dxa"/>
          </w:tcPr>
          <w:p w14:paraId="5A6778B6"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1510</w:t>
            </w:r>
          </w:p>
        </w:tc>
        <w:tc>
          <w:tcPr>
            <w:tcW w:w="976" w:type="dxa"/>
          </w:tcPr>
          <w:p w14:paraId="4E8EC418"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4320</w:t>
            </w:r>
          </w:p>
        </w:tc>
      </w:tr>
      <w:tr w:rsidR="00B54DA9" w:rsidRPr="00BB30BF" w14:paraId="2A535A6A" w14:textId="77777777" w:rsidTr="00B54DA9">
        <w:trPr>
          <w:trHeight w:val="415"/>
        </w:trPr>
        <w:tc>
          <w:tcPr>
            <w:tcW w:w="998" w:type="dxa"/>
          </w:tcPr>
          <w:p w14:paraId="330CDF87"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vertAlign w:val="superscript"/>
              </w:rPr>
              <w:t>14</w:t>
            </w:r>
            <w:r w:rsidRPr="00BB30BF">
              <w:rPr>
                <w:rFonts w:ascii="Times New Roman" w:hAnsi="Times New Roman" w:cs="Times New Roman"/>
              </w:rPr>
              <w:t>C</w:t>
            </w:r>
          </w:p>
        </w:tc>
        <w:tc>
          <w:tcPr>
            <w:tcW w:w="1033" w:type="dxa"/>
          </w:tcPr>
          <w:p w14:paraId="0FE7FC3D"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5.730</w:t>
            </w:r>
          </w:p>
        </w:tc>
        <w:tc>
          <w:tcPr>
            <w:tcW w:w="1403" w:type="dxa"/>
          </w:tcPr>
          <w:p w14:paraId="51C45A7E"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14.6</w:t>
            </w:r>
          </w:p>
        </w:tc>
        <w:tc>
          <w:tcPr>
            <w:tcW w:w="1403" w:type="dxa"/>
          </w:tcPr>
          <w:p w14:paraId="74D085A9"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2.3</w:t>
            </w:r>
          </w:p>
        </w:tc>
        <w:tc>
          <w:tcPr>
            <w:tcW w:w="1403" w:type="dxa"/>
          </w:tcPr>
          <w:p w14:paraId="7EA4A831"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2.1</w:t>
            </w:r>
          </w:p>
        </w:tc>
        <w:tc>
          <w:tcPr>
            <w:tcW w:w="994" w:type="dxa"/>
          </w:tcPr>
          <w:p w14:paraId="0DD54D2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180.5</w:t>
            </w:r>
          </w:p>
        </w:tc>
        <w:tc>
          <w:tcPr>
            <w:tcW w:w="980" w:type="dxa"/>
          </w:tcPr>
          <w:p w14:paraId="4AFC78B3"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1510</w:t>
            </w:r>
          </w:p>
        </w:tc>
        <w:tc>
          <w:tcPr>
            <w:tcW w:w="976" w:type="dxa"/>
          </w:tcPr>
          <w:p w14:paraId="52AF4E15"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4320</w:t>
            </w:r>
          </w:p>
        </w:tc>
      </w:tr>
      <w:tr w:rsidR="00B54DA9" w:rsidRPr="00BB30BF" w14:paraId="7EA77189" w14:textId="77777777" w:rsidTr="00B54DA9">
        <w:trPr>
          <w:trHeight w:val="407"/>
        </w:trPr>
        <w:tc>
          <w:tcPr>
            <w:tcW w:w="998" w:type="dxa"/>
          </w:tcPr>
          <w:p w14:paraId="5AC065BB"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vertAlign w:val="superscript"/>
              </w:rPr>
              <w:t>21</w:t>
            </w:r>
            <w:r w:rsidRPr="00BB30BF">
              <w:rPr>
                <w:rFonts w:ascii="Times New Roman" w:hAnsi="Times New Roman" w:cs="Times New Roman"/>
              </w:rPr>
              <w:t>Ne</w:t>
            </w:r>
          </w:p>
        </w:tc>
        <w:tc>
          <w:tcPr>
            <w:tcW w:w="1033" w:type="dxa"/>
          </w:tcPr>
          <w:p w14:paraId="220B8CE1"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Stable</w:t>
            </w:r>
          </w:p>
        </w:tc>
        <w:tc>
          <w:tcPr>
            <w:tcW w:w="1403" w:type="dxa"/>
          </w:tcPr>
          <w:p w14:paraId="30285454"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20.8</w:t>
            </w:r>
          </w:p>
        </w:tc>
        <w:tc>
          <w:tcPr>
            <w:tcW w:w="1403" w:type="dxa"/>
          </w:tcPr>
          <w:p w14:paraId="1637E406"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0.4</w:t>
            </w:r>
          </w:p>
        </w:tc>
        <w:tc>
          <w:tcPr>
            <w:tcW w:w="1403" w:type="dxa"/>
          </w:tcPr>
          <w:p w14:paraId="793374EC"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0.35</w:t>
            </w:r>
          </w:p>
        </w:tc>
        <w:tc>
          <w:tcPr>
            <w:tcW w:w="994" w:type="dxa"/>
          </w:tcPr>
          <w:p w14:paraId="46196B29"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180.5</w:t>
            </w:r>
          </w:p>
        </w:tc>
        <w:tc>
          <w:tcPr>
            <w:tcW w:w="980" w:type="dxa"/>
          </w:tcPr>
          <w:p w14:paraId="5830CD40"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1510</w:t>
            </w:r>
          </w:p>
        </w:tc>
        <w:tc>
          <w:tcPr>
            <w:tcW w:w="976" w:type="dxa"/>
          </w:tcPr>
          <w:p w14:paraId="633EE36B" w14:textId="77777777" w:rsidR="00B54DA9" w:rsidRPr="00BB30BF" w:rsidRDefault="00B54DA9" w:rsidP="00B54DA9">
            <w:pPr>
              <w:jc w:val="center"/>
              <w:rPr>
                <w:rFonts w:ascii="Times New Roman" w:hAnsi="Times New Roman" w:cs="Times New Roman"/>
              </w:rPr>
            </w:pPr>
            <w:r w:rsidRPr="00BB30BF">
              <w:rPr>
                <w:rFonts w:ascii="Times New Roman" w:hAnsi="Times New Roman" w:cs="Times New Roman"/>
              </w:rPr>
              <w:t>4320</w:t>
            </w:r>
          </w:p>
        </w:tc>
      </w:tr>
    </w:tbl>
    <w:p w14:paraId="3C714B16" w14:textId="129D928E" w:rsidR="00191862" w:rsidRPr="00BB30BF" w:rsidRDefault="00AB6A5E" w:rsidP="00B54DA9">
      <w:pPr>
        <w:rPr>
          <w:rFonts w:ascii="Times New Roman" w:hAnsi="Times New Roman" w:cs="Times New Roman"/>
        </w:rPr>
      </w:pPr>
      <w:proofErr w:type="gramStart"/>
      <w:r w:rsidRPr="00BB30BF">
        <w:rPr>
          <w:rFonts w:ascii="Times New Roman" w:hAnsi="Times New Roman" w:cs="Times New Roman"/>
        </w:rPr>
        <w:t xml:space="preserve">Table 1: Half-lives, surface production rates, and attenuation lengths for the cosmogenic nuclides </w:t>
      </w:r>
      <w:r w:rsidR="00C70D03">
        <w:rPr>
          <w:rFonts w:ascii="Times New Roman" w:hAnsi="Times New Roman" w:cs="Times New Roman"/>
        </w:rPr>
        <w:t>used</w:t>
      </w:r>
      <w:r w:rsidR="00C70D03" w:rsidRPr="00BB30BF">
        <w:rPr>
          <w:rFonts w:ascii="Times New Roman" w:hAnsi="Times New Roman" w:cs="Times New Roman"/>
        </w:rPr>
        <w:t xml:space="preserve"> </w:t>
      </w:r>
      <w:r w:rsidRPr="00BB30BF">
        <w:rPr>
          <w:rFonts w:ascii="Times New Roman" w:hAnsi="Times New Roman" w:cs="Times New Roman"/>
        </w:rPr>
        <w:t>in this study.</w:t>
      </w:r>
      <w:proofErr w:type="gramEnd"/>
      <w:r w:rsidR="00C70D03">
        <w:rPr>
          <w:rFonts w:ascii="Times New Roman" w:hAnsi="Times New Roman" w:cs="Times New Roman"/>
        </w:rPr>
        <w:t xml:space="preserve"> The publicly available software is flexible and users can apply </w:t>
      </w:r>
      <w:r w:rsidR="003C5367">
        <w:rPr>
          <w:rFonts w:ascii="Times New Roman" w:hAnsi="Times New Roman" w:cs="Times New Roman"/>
        </w:rPr>
        <w:t>values of their own choice.</w:t>
      </w:r>
    </w:p>
    <w:p w14:paraId="615A6158" w14:textId="77777777" w:rsidR="00191862" w:rsidRPr="00BB30BF" w:rsidRDefault="00191862" w:rsidP="0092011B">
      <w:pPr>
        <w:ind w:left="-426"/>
        <w:rPr>
          <w:rFonts w:ascii="Times New Roman" w:hAnsi="Times New Roman" w:cs="Times New Roman"/>
        </w:rPr>
      </w:pPr>
    </w:p>
    <w:p w14:paraId="6355671A" w14:textId="77777777" w:rsidR="00191862" w:rsidRPr="00BB30BF" w:rsidRDefault="00191862" w:rsidP="0022598A">
      <w:pPr>
        <w:ind w:left="-426"/>
        <w:jc w:val="center"/>
        <w:rPr>
          <w:rFonts w:ascii="Times New Roman" w:hAnsi="Times New Roman" w:cs="Times New Roman"/>
        </w:rPr>
      </w:pPr>
    </w:p>
    <w:p w14:paraId="187EF48C" w14:textId="77777777" w:rsidR="00A763D1" w:rsidRPr="00BB30BF" w:rsidRDefault="00A763D1" w:rsidP="0022598A">
      <w:pPr>
        <w:ind w:left="-426"/>
        <w:jc w:val="center"/>
        <w:rPr>
          <w:rFonts w:ascii="Times New Roman" w:hAnsi="Times New Roman" w:cs="Times New Roman"/>
        </w:rPr>
      </w:pPr>
    </w:p>
    <w:p w14:paraId="4C040FC5" w14:textId="77777777" w:rsidR="00B757C4" w:rsidRDefault="00B757C4" w:rsidP="0022598A">
      <w:pPr>
        <w:ind w:left="-426"/>
        <w:jc w:val="center"/>
        <w:rPr>
          <w:rFonts w:ascii="Times New Roman" w:hAnsi="Times New Roman" w:cs="Times New Roman"/>
        </w:rPr>
      </w:pPr>
    </w:p>
    <w:p w14:paraId="00A97089" w14:textId="77777777" w:rsidR="00B54DA9" w:rsidRDefault="00B54DA9" w:rsidP="0022598A">
      <w:pPr>
        <w:ind w:left="-426"/>
        <w:jc w:val="center"/>
        <w:rPr>
          <w:rFonts w:ascii="Times New Roman" w:hAnsi="Times New Roman" w:cs="Times New Roman"/>
        </w:rPr>
      </w:pPr>
    </w:p>
    <w:p w14:paraId="7F4EE120" w14:textId="77777777" w:rsidR="00B54DA9" w:rsidRDefault="00B54DA9" w:rsidP="0022598A">
      <w:pPr>
        <w:ind w:left="-426"/>
        <w:jc w:val="center"/>
        <w:rPr>
          <w:rFonts w:ascii="Times New Roman" w:hAnsi="Times New Roman" w:cs="Times New Roman"/>
        </w:rPr>
      </w:pPr>
    </w:p>
    <w:p w14:paraId="101F9306" w14:textId="77777777" w:rsidR="00B54DA9" w:rsidRDefault="00B54DA9" w:rsidP="0022598A">
      <w:pPr>
        <w:ind w:left="-426"/>
        <w:jc w:val="center"/>
        <w:rPr>
          <w:rFonts w:ascii="Times New Roman" w:hAnsi="Times New Roman" w:cs="Times New Roman"/>
        </w:rPr>
      </w:pPr>
    </w:p>
    <w:p w14:paraId="2657F8B7" w14:textId="77777777" w:rsidR="00B54DA9" w:rsidRDefault="00B54DA9" w:rsidP="0022598A">
      <w:pPr>
        <w:ind w:left="-426"/>
        <w:jc w:val="center"/>
        <w:rPr>
          <w:rFonts w:ascii="Times New Roman" w:hAnsi="Times New Roman" w:cs="Times New Roman"/>
        </w:rPr>
      </w:pPr>
    </w:p>
    <w:p w14:paraId="17ED4C6A" w14:textId="77777777" w:rsidR="00B54DA9" w:rsidRDefault="00B54DA9" w:rsidP="0022598A">
      <w:pPr>
        <w:ind w:left="-426"/>
        <w:jc w:val="center"/>
        <w:rPr>
          <w:rFonts w:ascii="Times New Roman" w:hAnsi="Times New Roman" w:cs="Times New Roman"/>
        </w:rPr>
      </w:pPr>
    </w:p>
    <w:p w14:paraId="05994060" w14:textId="77777777" w:rsidR="00B54DA9" w:rsidRDefault="00B54DA9" w:rsidP="0022598A">
      <w:pPr>
        <w:ind w:left="-426"/>
        <w:jc w:val="center"/>
        <w:rPr>
          <w:rFonts w:ascii="Times New Roman" w:hAnsi="Times New Roman" w:cs="Times New Roman"/>
        </w:rPr>
      </w:pPr>
    </w:p>
    <w:p w14:paraId="63474963" w14:textId="77777777" w:rsidR="00B54DA9" w:rsidRDefault="00B54DA9" w:rsidP="0022598A">
      <w:pPr>
        <w:ind w:left="-426"/>
        <w:jc w:val="center"/>
        <w:rPr>
          <w:rFonts w:ascii="Times New Roman" w:hAnsi="Times New Roman" w:cs="Times New Roman"/>
        </w:rPr>
      </w:pPr>
    </w:p>
    <w:p w14:paraId="40D742BE" w14:textId="77777777" w:rsidR="00B54DA9" w:rsidRDefault="00B54DA9" w:rsidP="0022598A">
      <w:pPr>
        <w:ind w:left="-426"/>
        <w:jc w:val="center"/>
        <w:rPr>
          <w:rFonts w:ascii="Times New Roman" w:hAnsi="Times New Roman" w:cs="Times New Roman"/>
        </w:rPr>
      </w:pPr>
    </w:p>
    <w:p w14:paraId="48203436" w14:textId="77777777" w:rsidR="00EB41AE" w:rsidRDefault="00EB41AE" w:rsidP="00361CF1">
      <w:pPr>
        <w:ind w:left="-426"/>
        <w:jc w:val="center"/>
        <w:rPr>
          <w:rFonts w:ascii="Apple Chancery" w:hAnsi="Apple Chancery" w:cs="Apple Chancery"/>
        </w:rPr>
      </w:pPr>
    </w:p>
    <w:p w14:paraId="05A75381" w14:textId="77777777" w:rsidR="00252340" w:rsidRDefault="00252340" w:rsidP="00361CF1">
      <w:pPr>
        <w:ind w:left="-426"/>
        <w:jc w:val="center"/>
        <w:rPr>
          <w:rFonts w:ascii="Apple Chancery" w:hAnsi="Apple Chancery" w:cs="Apple Chancery"/>
        </w:rPr>
      </w:pPr>
    </w:p>
    <w:p w14:paraId="7F3B26A5" w14:textId="77777777" w:rsidR="00252340" w:rsidRDefault="00252340" w:rsidP="00361CF1">
      <w:pPr>
        <w:ind w:left="-426"/>
        <w:jc w:val="center"/>
        <w:rPr>
          <w:rFonts w:ascii="Apple Chancery" w:hAnsi="Apple Chancery" w:cs="Apple Chancery"/>
        </w:rPr>
      </w:pPr>
    </w:p>
    <w:p w14:paraId="1B467D48" w14:textId="77777777" w:rsidR="00252340" w:rsidRDefault="00252340" w:rsidP="00361CF1">
      <w:pPr>
        <w:ind w:left="-426"/>
        <w:jc w:val="center"/>
        <w:rPr>
          <w:rFonts w:ascii="Apple Chancery" w:hAnsi="Apple Chancery" w:cs="Apple Chancery"/>
        </w:rPr>
      </w:pPr>
    </w:p>
    <w:p w14:paraId="7A40F803" w14:textId="77777777" w:rsidR="00252340" w:rsidRDefault="00252340" w:rsidP="00361CF1">
      <w:pPr>
        <w:ind w:left="-426"/>
        <w:jc w:val="center"/>
        <w:rPr>
          <w:rFonts w:ascii="Apple Chancery" w:hAnsi="Apple Chancery" w:cs="Apple Chancery"/>
        </w:rPr>
      </w:pPr>
    </w:p>
    <w:p w14:paraId="29778886" w14:textId="77777777" w:rsidR="00252340" w:rsidRDefault="00252340" w:rsidP="00361CF1">
      <w:pPr>
        <w:ind w:left="-426"/>
        <w:jc w:val="center"/>
        <w:rPr>
          <w:rFonts w:ascii="Apple Chancery" w:hAnsi="Apple Chancery" w:cs="Apple Chancery"/>
        </w:rPr>
      </w:pPr>
    </w:p>
    <w:p w14:paraId="69BD32DA" w14:textId="77777777" w:rsidR="00252340" w:rsidRDefault="00252340" w:rsidP="00361CF1">
      <w:pPr>
        <w:ind w:left="-426"/>
        <w:jc w:val="center"/>
        <w:rPr>
          <w:rFonts w:ascii="Apple Chancery" w:hAnsi="Apple Chancery" w:cs="Apple Chancery"/>
        </w:rPr>
      </w:pPr>
    </w:p>
    <w:p w14:paraId="167FC520" w14:textId="77777777" w:rsidR="00EB41AE" w:rsidRDefault="00EB41AE" w:rsidP="00361CF1">
      <w:pPr>
        <w:ind w:left="-426"/>
        <w:jc w:val="center"/>
        <w:rPr>
          <w:rFonts w:ascii="Apple Chancery" w:hAnsi="Apple Chancery" w:cs="Apple Chancery"/>
        </w:rPr>
      </w:pPr>
    </w:p>
    <w:p w14:paraId="3EBA175F" w14:textId="77777777" w:rsidR="00EB41AE" w:rsidRDefault="00EB41AE" w:rsidP="00361CF1">
      <w:pPr>
        <w:ind w:left="-426"/>
        <w:jc w:val="center"/>
        <w:rPr>
          <w:rFonts w:ascii="Apple Chancery" w:hAnsi="Apple Chancery" w:cs="Apple Chancery"/>
        </w:rPr>
      </w:pPr>
    </w:p>
    <w:p w14:paraId="041F5A94" w14:textId="77777777" w:rsidR="00EB41AE" w:rsidRDefault="00EB41AE" w:rsidP="00361CF1">
      <w:pPr>
        <w:ind w:left="-426"/>
        <w:jc w:val="center"/>
        <w:rPr>
          <w:rFonts w:ascii="Apple Chancery" w:hAnsi="Apple Chancery" w:cs="Apple Chancery"/>
        </w:rPr>
      </w:pPr>
    </w:p>
    <w:p w14:paraId="41E282AF" w14:textId="77777777" w:rsidR="00EB41AE" w:rsidRDefault="00EB41AE" w:rsidP="00361CF1">
      <w:pPr>
        <w:ind w:left="-426"/>
        <w:jc w:val="center"/>
        <w:rPr>
          <w:rFonts w:ascii="Apple Chancery" w:hAnsi="Apple Chancery" w:cs="Apple Chancery"/>
        </w:rPr>
      </w:pPr>
    </w:p>
    <w:p w14:paraId="2B3D723C" w14:textId="77777777" w:rsidR="000F3B97" w:rsidRDefault="000F3B97" w:rsidP="0019650F">
      <w:pPr>
        <w:ind w:left="-426"/>
        <w:rPr>
          <w:rFonts w:ascii="Times New Roman" w:hAnsi="Times New Roman" w:cs="Times New Roman"/>
          <w:b/>
        </w:rPr>
      </w:pPr>
    </w:p>
    <w:p w14:paraId="6F543725" w14:textId="77777777" w:rsidR="000F3B97" w:rsidRDefault="000F3B97" w:rsidP="0019650F">
      <w:pPr>
        <w:ind w:left="-426"/>
        <w:rPr>
          <w:rFonts w:ascii="Times New Roman" w:hAnsi="Times New Roman" w:cs="Times New Roman"/>
          <w:b/>
        </w:rPr>
      </w:pPr>
    </w:p>
    <w:p w14:paraId="0CD46DFF" w14:textId="77777777" w:rsidR="000F3B97" w:rsidRDefault="000F3B97" w:rsidP="0019650F">
      <w:pPr>
        <w:ind w:left="-426"/>
        <w:rPr>
          <w:rFonts w:ascii="Times New Roman" w:hAnsi="Times New Roman" w:cs="Times New Roman"/>
          <w:b/>
        </w:rPr>
      </w:pPr>
    </w:p>
    <w:p w14:paraId="230F383A" w14:textId="77777777" w:rsidR="00CD720A" w:rsidRDefault="00CD720A" w:rsidP="0019650F">
      <w:pPr>
        <w:ind w:left="-426"/>
        <w:rPr>
          <w:rFonts w:ascii="Times New Roman" w:hAnsi="Times New Roman" w:cs="Times New Roman"/>
          <w:b/>
        </w:rPr>
      </w:pPr>
    </w:p>
    <w:p w14:paraId="4C8C8450" w14:textId="77777777" w:rsidR="000F3B97" w:rsidRDefault="000F3B97" w:rsidP="0019650F">
      <w:pPr>
        <w:ind w:left="-426"/>
        <w:rPr>
          <w:rFonts w:ascii="Times New Roman" w:hAnsi="Times New Roman" w:cs="Times New Roman"/>
          <w:b/>
        </w:rPr>
      </w:pPr>
    </w:p>
    <w:p w14:paraId="45BCBF23" w14:textId="77777777" w:rsidR="000F3B97" w:rsidRDefault="000F3B97" w:rsidP="0019650F">
      <w:pPr>
        <w:ind w:left="-426"/>
        <w:rPr>
          <w:rFonts w:ascii="Times New Roman" w:hAnsi="Times New Roman" w:cs="Times New Roman"/>
          <w:b/>
        </w:rPr>
      </w:pPr>
    </w:p>
    <w:p w14:paraId="1AF5FB5A" w14:textId="19ECCB9C" w:rsidR="000104A5" w:rsidRDefault="0019650F" w:rsidP="00CD720A">
      <w:pPr>
        <w:ind w:hanging="426"/>
        <w:rPr>
          <w:rFonts w:ascii="Times New Roman" w:hAnsi="Times New Roman" w:cs="Times New Roman"/>
          <w:b/>
        </w:rPr>
      </w:pPr>
      <w:r w:rsidRPr="0019650F">
        <w:rPr>
          <w:rFonts w:ascii="Times New Roman" w:hAnsi="Times New Roman" w:cs="Times New Roman"/>
          <w:b/>
        </w:rPr>
        <w:lastRenderedPageBreak/>
        <w:t>Figure Captions</w:t>
      </w:r>
    </w:p>
    <w:p w14:paraId="69B87CEA" w14:textId="77777777" w:rsidR="000104A5" w:rsidRDefault="000104A5" w:rsidP="0019650F">
      <w:pPr>
        <w:ind w:left="-426"/>
        <w:rPr>
          <w:rFonts w:ascii="Times New Roman" w:hAnsi="Times New Roman" w:cs="Times New Roman"/>
          <w:b/>
        </w:rPr>
      </w:pPr>
    </w:p>
    <w:p w14:paraId="189CB926" w14:textId="27C51150" w:rsidR="0019650F" w:rsidRPr="0019650F" w:rsidRDefault="0019650F" w:rsidP="0019650F">
      <w:pPr>
        <w:ind w:left="-426"/>
        <w:rPr>
          <w:rFonts w:ascii="Times New Roman" w:hAnsi="Times New Roman" w:cs="Times New Roman"/>
          <w:b/>
        </w:rPr>
      </w:pPr>
      <w:r w:rsidRPr="0019650F">
        <w:rPr>
          <w:rFonts w:ascii="Times New Roman" w:hAnsi="Times New Roman" w:cs="Times New Roman"/>
          <w:b/>
        </w:rPr>
        <w:t xml:space="preserve">Figure </w:t>
      </w:r>
      <w:r w:rsidR="0012716D">
        <w:rPr>
          <w:rFonts w:ascii="Times New Roman" w:hAnsi="Times New Roman" w:cs="Times New Roman"/>
          <w:b/>
        </w:rPr>
        <w:t>1</w:t>
      </w:r>
    </w:p>
    <w:p w14:paraId="35E784B8" w14:textId="7B695DD5" w:rsidR="00EB41AE" w:rsidRPr="0019650F" w:rsidRDefault="0019650F" w:rsidP="0019650F">
      <w:pPr>
        <w:ind w:left="-426"/>
        <w:rPr>
          <w:rFonts w:ascii="Times New Roman" w:hAnsi="Times New Roman" w:cs="Times New Roman"/>
        </w:rPr>
      </w:pPr>
      <w:proofErr w:type="gramStart"/>
      <w:r>
        <w:rPr>
          <w:rFonts w:ascii="Times New Roman" w:hAnsi="Times New Roman" w:cs="Times New Roman"/>
        </w:rPr>
        <w:t>An example of the two-stage periodic model</w:t>
      </w:r>
      <w:r w:rsidR="003C1467">
        <w:rPr>
          <w:rFonts w:ascii="Times New Roman" w:hAnsi="Times New Roman" w:cs="Times New Roman"/>
        </w:rPr>
        <w:t>,</w:t>
      </w:r>
      <w:r>
        <w:rPr>
          <w:rFonts w:ascii="Times New Roman" w:hAnsi="Times New Roman" w:cs="Times New Roman"/>
        </w:rPr>
        <w:t xml:space="preserve"> in which </w:t>
      </w:r>
      <w:r w:rsidR="003C1467">
        <w:rPr>
          <w:rFonts w:ascii="Times New Roman" w:hAnsi="Times New Roman" w:cs="Times New Roman"/>
        </w:rPr>
        <w:t>the inter</w:t>
      </w:r>
      <w:r>
        <w:rPr>
          <w:rFonts w:ascii="Times New Roman" w:hAnsi="Times New Roman" w:cs="Times New Roman"/>
        </w:rPr>
        <w:t>glacial (</w:t>
      </w:r>
      <w:r>
        <w:rPr>
          <w:rFonts w:ascii="Symbol" w:hAnsi="Symbol" w:cs="Times New Roman"/>
        </w:rPr>
        <w:t></w:t>
      </w:r>
      <w:r>
        <w:rPr>
          <w:rFonts w:ascii="Times New Roman" w:hAnsi="Times New Roman" w:cs="Times New Roman"/>
        </w:rPr>
        <w:t>t</w:t>
      </w:r>
      <w:r w:rsidR="003C1467">
        <w:rPr>
          <w:rFonts w:ascii="Times New Roman" w:hAnsi="Times New Roman" w:cs="Times New Roman"/>
          <w:vertAlign w:val="subscript"/>
        </w:rPr>
        <w:t>int</w:t>
      </w:r>
      <w:r w:rsidR="003C1467">
        <w:rPr>
          <w:rFonts w:ascii="Times New Roman" w:hAnsi="Times New Roman" w:cs="Times New Roman"/>
        </w:rPr>
        <w:t xml:space="preserve">) and glacial </w:t>
      </w:r>
      <w:r>
        <w:rPr>
          <w:rFonts w:ascii="Times New Roman" w:hAnsi="Times New Roman" w:cs="Times New Roman"/>
        </w:rPr>
        <w:t>(</w:t>
      </w:r>
      <w:r>
        <w:rPr>
          <w:rFonts w:ascii="Symbol" w:hAnsi="Symbol" w:cs="Times New Roman"/>
        </w:rPr>
        <w:t></w:t>
      </w:r>
      <w:r>
        <w:rPr>
          <w:rFonts w:ascii="Times New Roman" w:hAnsi="Times New Roman" w:cs="Times New Roman"/>
        </w:rPr>
        <w:t>t</w:t>
      </w:r>
      <w:r w:rsidR="003C1467">
        <w:rPr>
          <w:rFonts w:ascii="Times New Roman" w:hAnsi="Times New Roman" w:cs="Times New Roman"/>
          <w:vertAlign w:val="subscript"/>
        </w:rPr>
        <w:t>gla</w:t>
      </w:r>
      <w:r>
        <w:rPr>
          <w:rFonts w:ascii="Times New Roman" w:hAnsi="Times New Roman" w:cs="Times New Roman"/>
        </w:rPr>
        <w:t>) periods have uniform durations througho</w:t>
      </w:r>
      <w:r w:rsidR="003C1467">
        <w:rPr>
          <w:rFonts w:ascii="Times New Roman" w:hAnsi="Times New Roman" w:cs="Times New Roman"/>
        </w:rPr>
        <w:t>ut the Quaternary.</w:t>
      </w:r>
      <w:proofErr w:type="gramEnd"/>
      <w:r w:rsidR="003C1467">
        <w:rPr>
          <w:rFonts w:ascii="Times New Roman" w:hAnsi="Times New Roman" w:cs="Times New Roman"/>
        </w:rPr>
        <w:t xml:space="preserve"> In this</w:t>
      </w:r>
      <w:r>
        <w:rPr>
          <w:rFonts w:ascii="Times New Roman" w:hAnsi="Times New Roman" w:cs="Times New Roman"/>
        </w:rPr>
        <w:t xml:space="preserve"> approach, the ratio of interglacial to glacial time</w:t>
      </w:r>
      <w:r w:rsidR="003C1467">
        <w:rPr>
          <w:rFonts w:ascii="Times New Roman" w:hAnsi="Times New Roman" w:cs="Times New Roman"/>
        </w:rPr>
        <w:t xml:space="preserve"> (</w:t>
      </w:r>
      <w:r w:rsidR="003C1467">
        <w:rPr>
          <w:rFonts w:ascii="Symbol" w:hAnsi="Symbol" w:cs="Times New Roman"/>
        </w:rPr>
        <w:t></w:t>
      </w:r>
      <w:r w:rsidR="003C1467">
        <w:rPr>
          <w:rFonts w:ascii="Times New Roman" w:hAnsi="Times New Roman" w:cs="Times New Roman"/>
        </w:rPr>
        <w:t>t</w:t>
      </w:r>
      <w:r w:rsidR="003C1467">
        <w:rPr>
          <w:rFonts w:ascii="Times New Roman" w:hAnsi="Times New Roman" w:cs="Times New Roman"/>
          <w:vertAlign w:val="subscript"/>
        </w:rPr>
        <w:t>rat</w:t>
      </w:r>
      <w:r w:rsidR="003C1467">
        <w:rPr>
          <w:rFonts w:ascii="Times New Roman" w:hAnsi="Times New Roman" w:cs="Times New Roman"/>
        </w:rPr>
        <w:t>) is a model parameter that is estimated using the MCMC technique. The other parameters related to the timespans include the time elapsed since the last deglacial event (</w:t>
      </w:r>
      <w:r w:rsidR="003C1467">
        <w:rPr>
          <w:rFonts w:ascii="Symbol" w:hAnsi="Symbol" w:cs="Times New Roman"/>
        </w:rPr>
        <w:t></w:t>
      </w:r>
      <w:r w:rsidR="003C1467">
        <w:rPr>
          <w:rFonts w:ascii="Times New Roman" w:hAnsi="Times New Roman" w:cs="Times New Roman"/>
        </w:rPr>
        <w:t>t</w:t>
      </w:r>
      <w:r w:rsidR="003C1467">
        <w:rPr>
          <w:rFonts w:ascii="Times New Roman" w:hAnsi="Times New Roman" w:cs="Times New Roman"/>
          <w:vertAlign w:val="subscript"/>
        </w:rPr>
        <w:t>degla</w:t>
      </w:r>
      <w:r w:rsidR="003C1467">
        <w:rPr>
          <w:rFonts w:ascii="Times New Roman" w:hAnsi="Times New Roman" w:cs="Times New Roman"/>
        </w:rPr>
        <w:t>) and the duration of the individual glacial periods (</w:t>
      </w:r>
      <w:r w:rsidR="003C1467">
        <w:rPr>
          <w:rFonts w:ascii="Symbol" w:hAnsi="Symbol" w:cs="Times New Roman"/>
        </w:rPr>
        <w:t></w:t>
      </w:r>
      <w:r w:rsidR="003C1467">
        <w:rPr>
          <w:rFonts w:ascii="Times New Roman" w:hAnsi="Times New Roman" w:cs="Times New Roman"/>
        </w:rPr>
        <w:t>t</w:t>
      </w:r>
      <w:r w:rsidR="003C1467">
        <w:rPr>
          <w:rFonts w:ascii="Times New Roman" w:hAnsi="Times New Roman" w:cs="Times New Roman"/>
          <w:vertAlign w:val="subscript"/>
        </w:rPr>
        <w:t>gla</w:t>
      </w:r>
      <w:r w:rsidR="004B699A">
        <w:rPr>
          <w:rFonts w:ascii="Times New Roman" w:hAnsi="Times New Roman" w:cs="Times New Roman"/>
        </w:rPr>
        <w:t>). A fundamental assumption of the</w:t>
      </w:r>
      <w:r w:rsidR="003C1467">
        <w:rPr>
          <w:rFonts w:ascii="Times New Roman" w:hAnsi="Times New Roman" w:cs="Times New Roman"/>
        </w:rPr>
        <w:t xml:space="preserve"> model approach is that</w:t>
      </w:r>
      <w:r w:rsidR="004B699A">
        <w:rPr>
          <w:rFonts w:ascii="Times New Roman" w:hAnsi="Times New Roman" w:cs="Times New Roman"/>
        </w:rPr>
        <w:t xml:space="preserve"> interglacial periods are characterized by 100 % exposure, while glacial periods are characterized by 100 % shielding.</w:t>
      </w:r>
      <w:r w:rsidR="003C1467">
        <w:rPr>
          <w:rFonts w:ascii="Times New Roman" w:hAnsi="Times New Roman" w:cs="Times New Roman"/>
        </w:rPr>
        <w:t xml:space="preserve"> The remaining model parameters include the interglacial erosion rate (</w:t>
      </w:r>
      <w:r w:rsidR="003C1467">
        <w:rPr>
          <w:rFonts w:ascii="Symbol" w:hAnsi="Symbol" w:cs="Times New Roman"/>
        </w:rPr>
        <w:t></w:t>
      </w:r>
      <w:r w:rsidR="003C1467">
        <w:rPr>
          <w:rFonts w:ascii="Times New Roman" w:hAnsi="Times New Roman" w:cs="Times New Roman"/>
          <w:vertAlign w:val="subscript"/>
        </w:rPr>
        <w:t>int</w:t>
      </w:r>
      <w:r w:rsidR="003C1467">
        <w:rPr>
          <w:rFonts w:ascii="Times New Roman" w:hAnsi="Times New Roman" w:cs="Times New Roman"/>
        </w:rPr>
        <w:t>) and the glacial erosion rate (</w:t>
      </w:r>
      <w:r w:rsidR="003C1467">
        <w:rPr>
          <w:rFonts w:ascii="Symbol" w:hAnsi="Symbol" w:cs="Times New Roman"/>
        </w:rPr>
        <w:t></w:t>
      </w:r>
      <w:r w:rsidR="003C1467">
        <w:rPr>
          <w:rFonts w:ascii="Times New Roman" w:hAnsi="Times New Roman" w:cs="Times New Roman"/>
          <w:vertAlign w:val="subscript"/>
        </w:rPr>
        <w:t>gla</w:t>
      </w:r>
      <w:r w:rsidR="003C1467">
        <w:rPr>
          <w:rFonts w:ascii="Times New Roman" w:hAnsi="Times New Roman" w:cs="Times New Roman"/>
        </w:rPr>
        <w:t xml:space="preserve">). </w:t>
      </w:r>
      <w:r w:rsidR="004B699A">
        <w:rPr>
          <w:rFonts w:ascii="Times New Roman" w:hAnsi="Times New Roman" w:cs="Times New Roman"/>
        </w:rPr>
        <w:t>The</w:t>
      </w:r>
      <w:r w:rsidR="003C1467">
        <w:rPr>
          <w:rFonts w:ascii="Times New Roman" w:hAnsi="Times New Roman" w:cs="Times New Roman"/>
        </w:rPr>
        <w:t xml:space="preserve"> interglacial and glacial erosion rates are allowed to vary within bounds</w:t>
      </w:r>
      <w:r w:rsidR="004B699A">
        <w:rPr>
          <w:rFonts w:ascii="Times New Roman" w:hAnsi="Times New Roman" w:cs="Times New Roman"/>
        </w:rPr>
        <w:t xml:space="preserve"> specified by the user, and</w:t>
      </w:r>
      <w:r w:rsidR="003C1467">
        <w:rPr>
          <w:rFonts w:ascii="Times New Roman" w:hAnsi="Times New Roman" w:cs="Times New Roman"/>
        </w:rPr>
        <w:t xml:space="preserve"> nothing is assumed regarding their relative magnitudes.</w:t>
      </w:r>
    </w:p>
    <w:p w14:paraId="6FA7DD91" w14:textId="77777777" w:rsidR="0019650F" w:rsidRDefault="0019650F" w:rsidP="0019650F">
      <w:pPr>
        <w:ind w:left="-426"/>
        <w:rPr>
          <w:rFonts w:ascii="Apple Chancery" w:hAnsi="Apple Chancery" w:cs="Apple Chancery"/>
        </w:rPr>
      </w:pPr>
    </w:p>
    <w:p w14:paraId="34D4D4DA" w14:textId="07D09726" w:rsidR="0019650F" w:rsidRPr="0019650F" w:rsidRDefault="0019650F" w:rsidP="0019650F">
      <w:pPr>
        <w:ind w:left="-426"/>
        <w:rPr>
          <w:rFonts w:ascii="Times New Roman" w:hAnsi="Times New Roman" w:cs="Times New Roman"/>
          <w:b/>
        </w:rPr>
      </w:pPr>
      <w:r>
        <w:rPr>
          <w:rFonts w:ascii="Times New Roman" w:hAnsi="Times New Roman" w:cs="Times New Roman"/>
          <w:b/>
        </w:rPr>
        <w:t xml:space="preserve">Figure </w:t>
      </w:r>
      <w:r w:rsidR="0012716D">
        <w:rPr>
          <w:rFonts w:ascii="Times New Roman" w:hAnsi="Times New Roman" w:cs="Times New Roman"/>
          <w:b/>
        </w:rPr>
        <w:t>2</w:t>
      </w:r>
    </w:p>
    <w:p w14:paraId="6C7DBF59" w14:textId="77777777" w:rsidR="009146A3" w:rsidRDefault="009146A3" w:rsidP="009146A3">
      <w:pPr>
        <w:ind w:left="-426"/>
        <w:rPr>
          <w:rFonts w:ascii="Times New Roman" w:hAnsi="Times New Roman" w:cs="Times New Roman"/>
        </w:rPr>
      </w:pPr>
      <w:proofErr w:type="gramStart"/>
      <w:r>
        <w:rPr>
          <w:rFonts w:ascii="Times New Roman" w:hAnsi="Times New Roman" w:cs="Times New Roman"/>
        </w:rPr>
        <w:t>An example of the two-stage periodic model, in which the interglacial (</w:t>
      </w:r>
      <w:r>
        <w:rPr>
          <w:rFonts w:ascii="Symbol" w:hAnsi="Symbol" w:cs="Times New Roman"/>
        </w:rPr>
        <w:t></w:t>
      </w:r>
      <w:r>
        <w:rPr>
          <w:rFonts w:ascii="Times New Roman" w:hAnsi="Times New Roman" w:cs="Times New Roman"/>
        </w:rPr>
        <w:t>t</w:t>
      </w:r>
      <w:r>
        <w:rPr>
          <w:rFonts w:ascii="Times New Roman" w:hAnsi="Times New Roman" w:cs="Times New Roman"/>
          <w:vertAlign w:val="subscript"/>
        </w:rPr>
        <w:t>int</w:t>
      </w:r>
      <w:r>
        <w:rPr>
          <w:rFonts w:ascii="Times New Roman" w:hAnsi="Times New Roman" w:cs="Times New Roman"/>
        </w:rPr>
        <w:t>) and glacial (</w:t>
      </w:r>
      <w:r>
        <w:rPr>
          <w:rFonts w:ascii="Symbol" w:hAnsi="Symbol" w:cs="Times New Roman"/>
        </w:rPr>
        <w:t></w:t>
      </w:r>
      <w:r>
        <w:rPr>
          <w:rFonts w:ascii="Times New Roman" w:hAnsi="Times New Roman" w:cs="Times New Roman"/>
        </w:rPr>
        <w:t>t</w:t>
      </w:r>
      <w:r>
        <w:rPr>
          <w:rFonts w:ascii="Times New Roman" w:hAnsi="Times New Roman" w:cs="Times New Roman"/>
          <w:vertAlign w:val="subscript"/>
        </w:rPr>
        <w:t>gla</w:t>
      </w:r>
      <w:r>
        <w:rPr>
          <w:rFonts w:ascii="Times New Roman" w:hAnsi="Times New Roman" w:cs="Times New Roman"/>
        </w:rPr>
        <w:t>) periods have uniform durations throughout the Quaternary.</w:t>
      </w:r>
      <w:proofErr w:type="gramEnd"/>
      <w:r>
        <w:rPr>
          <w:rFonts w:ascii="Times New Roman" w:hAnsi="Times New Roman" w:cs="Times New Roman"/>
        </w:rPr>
        <w:t xml:space="preserve"> In this approach, the ratio of interglacial to glacial time (</w:t>
      </w:r>
      <w:r>
        <w:rPr>
          <w:rFonts w:ascii="Symbol" w:hAnsi="Symbol" w:cs="Times New Roman"/>
        </w:rPr>
        <w:t></w:t>
      </w:r>
      <w:r>
        <w:rPr>
          <w:rFonts w:ascii="Times New Roman" w:hAnsi="Times New Roman" w:cs="Times New Roman"/>
        </w:rPr>
        <w:t>t</w:t>
      </w:r>
      <w:r>
        <w:rPr>
          <w:rFonts w:ascii="Times New Roman" w:hAnsi="Times New Roman" w:cs="Times New Roman"/>
          <w:vertAlign w:val="subscript"/>
        </w:rPr>
        <w:t>rat</w:t>
      </w:r>
      <w:r>
        <w:rPr>
          <w:rFonts w:ascii="Times New Roman" w:hAnsi="Times New Roman" w:cs="Times New Roman"/>
        </w:rPr>
        <w:t>) is a model parameter that is estimated using the MCMC technique. The other parameters related to the timespans include the time elapsed since the last deglacial event (</w:t>
      </w:r>
      <w:r>
        <w:rPr>
          <w:rFonts w:ascii="Symbol" w:hAnsi="Symbol" w:cs="Times New Roman"/>
        </w:rPr>
        <w:t></w:t>
      </w:r>
      <w:r>
        <w:rPr>
          <w:rFonts w:ascii="Times New Roman" w:hAnsi="Times New Roman" w:cs="Times New Roman"/>
        </w:rPr>
        <w:t>t</w:t>
      </w:r>
      <w:r>
        <w:rPr>
          <w:rFonts w:ascii="Times New Roman" w:hAnsi="Times New Roman" w:cs="Times New Roman"/>
          <w:vertAlign w:val="subscript"/>
        </w:rPr>
        <w:t>degla</w:t>
      </w:r>
      <w:r>
        <w:rPr>
          <w:rFonts w:ascii="Times New Roman" w:hAnsi="Times New Roman" w:cs="Times New Roman"/>
        </w:rPr>
        <w:t>) and the duration of the individual glacial periods (</w:t>
      </w:r>
      <w:r>
        <w:rPr>
          <w:rFonts w:ascii="Symbol" w:hAnsi="Symbol" w:cs="Times New Roman"/>
        </w:rPr>
        <w:t></w:t>
      </w:r>
      <w:r>
        <w:rPr>
          <w:rFonts w:ascii="Times New Roman" w:hAnsi="Times New Roman" w:cs="Times New Roman"/>
        </w:rPr>
        <w:t>t</w:t>
      </w:r>
      <w:r>
        <w:rPr>
          <w:rFonts w:ascii="Times New Roman" w:hAnsi="Times New Roman" w:cs="Times New Roman"/>
          <w:vertAlign w:val="subscript"/>
        </w:rPr>
        <w:t>gla</w:t>
      </w:r>
      <w:r>
        <w:rPr>
          <w:rFonts w:ascii="Times New Roman" w:hAnsi="Times New Roman" w:cs="Times New Roman"/>
        </w:rPr>
        <w:t>). A fundamental assumption of the model approach is that interglacial periods are characterized by 100 % exposure, while glacial periods are characterized by 100 % shielding. The remaining model parameters include the interglacial erosion rate (</w:t>
      </w:r>
      <w:r>
        <w:rPr>
          <w:rFonts w:ascii="Symbol" w:hAnsi="Symbol" w:cs="Times New Roman"/>
        </w:rPr>
        <w:t></w:t>
      </w:r>
      <w:r>
        <w:rPr>
          <w:rFonts w:ascii="Times New Roman" w:hAnsi="Times New Roman" w:cs="Times New Roman"/>
          <w:vertAlign w:val="subscript"/>
        </w:rPr>
        <w:t>int</w:t>
      </w:r>
      <w:r>
        <w:rPr>
          <w:rFonts w:ascii="Times New Roman" w:hAnsi="Times New Roman" w:cs="Times New Roman"/>
        </w:rPr>
        <w:t>) and the glacial erosion rate (</w:t>
      </w:r>
      <w:r>
        <w:rPr>
          <w:rFonts w:ascii="Symbol" w:hAnsi="Symbol" w:cs="Times New Roman"/>
        </w:rPr>
        <w:t></w:t>
      </w:r>
      <w:r>
        <w:rPr>
          <w:rFonts w:ascii="Times New Roman" w:hAnsi="Times New Roman" w:cs="Times New Roman"/>
          <w:vertAlign w:val="subscript"/>
        </w:rPr>
        <w:t>gla</w:t>
      </w:r>
      <w:r>
        <w:rPr>
          <w:rFonts w:ascii="Times New Roman" w:hAnsi="Times New Roman" w:cs="Times New Roman"/>
        </w:rPr>
        <w:t>). The interglacial and glacial erosion rates are allowed to vary within bounds specified by the user, and nothing is assumed regarding their relative magnitudes.</w:t>
      </w:r>
    </w:p>
    <w:p w14:paraId="42EAE5FB" w14:textId="77777777" w:rsidR="0012716D" w:rsidRDefault="0012716D" w:rsidP="009146A3">
      <w:pPr>
        <w:ind w:left="-426"/>
        <w:rPr>
          <w:rFonts w:ascii="Times New Roman" w:hAnsi="Times New Roman" w:cs="Times New Roman"/>
        </w:rPr>
      </w:pPr>
    </w:p>
    <w:p w14:paraId="48BCF4AC" w14:textId="77777777" w:rsidR="0012716D" w:rsidRPr="0019650F" w:rsidRDefault="0012716D" w:rsidP="0012716D">
      <w:pPr>
        <w:ind w:left="-426"/>
        <w:rPr>
          <w:rFonts w:ascii="Times New Roman" w:hAnsi="Times New Roman" w:cs="Times New Roman"/>
          <w:b/>
        </w:rPr>
      </w:pPr>
      <w:r w:rsidRPr="0019650F">
        <w:rPr>
          <w:rFonts w:ascii="Times New Roman" w:hAnsi="Times New Roman" w:cs="Times New Roman"/>
          <w:b/>
        </w:rPr>
        <w:t xml:space="preserve">Figure </w:t>
      </w:r>
      <w:r>
        <w:rPr>
          <w:rFonts w:ascii="Times New Roman" w:hAnsi="Times New Roman" w:cs="Times New Roman"/>
          <w:b/>
        </w:rPr>
        <w:t>3</w:t>
      </w:r>
    </w:p>
    <w:p w14:paraId="14034F31" w14:textId="77777777" w:rsidR="0012716D" w:rsidRDefault="0012716D" w:rsidP="0012716D">
      <w:pPr>
        <w:ind w:left="-426"/>
        <w:rPr>
          <w:rFonts w:ascii="Times New Roman" w:hAnsi="Times New Roman" w:cs="Times New Roman"/>
        </w:rPr>
      </w:pPr>
      <w:r>
        <w:rPr>
          <w:rFonts w:ascii="Times New Roman" w:hAnsi="Times New Roman" w:cs="Times New Roman"/>
        </w:rPr>
        <w:t xml:space="preserve">The total production of </w:t>
      </w:r>
      <w:r w:rsidRPr="00380449">
        <w:rPr>
          <w:rFonts w:ascii="Times New Roman" w:hAnsi="Times New Roman" w:cs="Times New Roman"/>
          <w:vertAlign w:val="superscript"/>
        </w:rPr>
        <w:t>10</w:t>
      </w:r>
      <w:r>
        <w:rPr>
          <w:rFonts w:ascii="Times New Roman" w:hAnsi="Times New Roman" w:cs="Times New Roman"/>
        </w:rPr>
        <w:t xml:space="preserve">Be as a function of depth (black) in the model framework results from production due to spallation (red), negative </w:t>
      </w:r>
      <w:proofErr w:type="spellStart"/>
      <w:r>
        <w:rPr>
          <w:rFonts w:ascii="Times New Roman" w:hAnsi="Times New Roman" w:cs="Times New Roman"/>
        </w:rPr>
        <w:t>muon</w:t>
      </w:r>
      <w:proofErr w:type="spellEnd"/>
      <w:r>
        <w:rPr>
          <w:rFonts w:ascii="Times New Roman" w:hAnsi="Times New Roman" w:cs="Times New Roman"/>
        </w:rPr>
        <w:t xml:space="preserve"> capture (green), and fast </w:t>
      </w:r>
      <w:proofErr w:type="spellStart"/>
      <w:r>
        <w:rPr>
          <w:rFonts w:ascii="Times New Roman" w:hAnsi="Times New Roman" w:cs="Times New Roman"/>
        </w:rPr>
        <w:t>muons</w:t>
      </w:r>
      <w:proofErr w:type="spellEnd"/>
      <w:r>
        <w:rPr>
          <w:rFonts w:ascii="Times New Roman" w:hAnsi="Times New Roman" w:cs="Times New Roman"/>
        </w:rPr>
        <w:t xml:space="preserve"> (blue).  The production rates of the other nuclides included in this study (26Al, 14C, 21Ne) are calculated in a similar way. The relative contributions to the production rate from spallation and </w:t>
      </w:r>
      <w:proofErr w:type="spellStart"/>
      <w:r>
        <w:rPr>
          <w:rFonts w:ascii="Times New Roman" w:hAnsi="Times New Roman" w:cs="Times New Roman"/>
        </w:rPr>
        <w:t>muonic</w:t>
      </w:r>
      <w:proofErr w:type="spellEnd"/>
      <w:r>
        <w:rPr>
          <w:rFonts w:ascii="Times New Roman" w:hAnsi="Times New Roman" w:cs="Times New Roman"/>
        </w:rPr>
        <w:t xml:space="preserve"> processes are based on currently available literature (e.g. </w:t>
      </w:r>
      <w:proofErr w:type="spellStart"/>
      <w:r>
        <w:rPr>
          <w:rFonts w:ascii="Times New Roman" w:hAnsi="Times New Roman" w:cs="Times New Roman"/>
        </w:rPr>
        <w:t>Dunai</w:t>
      </w:r>
      <w:proofErr w:type="spellEnd"/>
      <w:r>
        <w:rPr>
          <w:rFonts w:ascii="Times New Roman" w:hAnsi="Times New Roman" w:cs="Times New Roman"/>
        </w:rPr>
        <w:t xml:space="preserve">, 2010; </w:t>
      </w:r>
      <w:proofErr w:type="spellStart"/>
      <w:r>
        <w:rPr>
          <w:rFonts w:ascii="Times New Roman" w:hAnsi="Times New Roman" w:cs="Times New Roman"/>
        </w:rPr>
        <w:t>Braucher</w:t>
      </w:r>
      <w:proofErr w:type="spellEnd"/>
      <w:r>
        <w:rPr>
          <w:rFonts w:ascii="Times New Roman" w:hAnsi="Times New Roman" w:cs="Times New Roman"/>
        </w:rPr>
        <w:t xml:space="preserve"> et al., 2011; </w:t>
      </w:r>
      <w:proofErr w:type="spellStart"/>
      <w:r>
        <w:rPr>
          <w:rFonts w:ascii="Times New Roman" w:hAnsi="Times New Roman" w:cs="Times New Roman"/>
        </w:rPr>
        <w:t>Braucher</w:t>
      </w:r>
      <w:proofErr w:type="spellEnd"/>
      <w:r>
        <w:rPr>
          <w:rFonts w:ascii="Times New Roman" w:hAnsi="Times New Roman" w:cs="Times New Roman"/>
        </w:rPr>
        <w:t xml:space="preserve"> et al., 2013). </w:t>
      </w:r>
    </w:p>
    <w:p w14:paraId="2D3A68D7" w14:textId="77777777" w:rsidR="0019650F" w:rsidRDefault="0019650F" w:rsidP="0012716D">
      <w:pPr>
        <w:rPr>
          <w:rFonts w:ascii="Apple Chancery" w:hAnsi="Apple Chancery" w:cs="Apple Chancery"/>
        </w:rPr>
      </w:pPr>
    </w:p>
    <w:p w14:paraId="00B53552" w14:textId="4DAE1558" w:rsidR="0019650F" w:rsidRPr="0019650F" w:rsidRDefault="0019650F" w:rsidP="0019650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4</w:t>
      </w:r>
    </w:p>
    <w:p w14:paraId="63F67361" w14:textId="29DFC306" w:rsidR="0019650F" w:rsidRPr="009146A3" w:rsidRDefault="002A48E9" w:rsidP="0019650F">
      <w:pPr>
        <w:ind w:left="-426"/>
        <w:rPr>
          <w:rFonts w:ascii="Times New Roman" w:hAnsi="Times New Roman" w:cs="Times New Roman"/>
        </w:rPr>
      </w:pPr>
      <w:r>
        <w:rPr>
          <w:rFonts w:ascii="Times New Roman" w:hAnsi="Times New Roman" w:cs="Times New Roman"/>
        </w:rPr>
        <w:t xml:space="preserve">The </w:t>
      </w:r>
      <w:r w:rsidR="009146A3">
        <w:rPr>
          <w:rFonts w:ascii="Times New Roman" w:hAnsi="Times New Roman" w:cs="Times New Roman"/>
        </w:rPr>
        <w:t xml:space="preserve">forward model is validated by comparing nuclide concentrations calculated by use of </w:t>
      </w:r>
      <w:r w:rsidR="00967EDD">
        <w:rPr>
          <w:rFonts w:ascii="Times New Roman" w:hAnsi="Times New Roman" w:cs="Times New Roman"/>
        </w:rPr>
        <w:t xml:space="preserve">two different forward models: </w:t>
      </w:r>
      <w:r>
        <w:rPr>
          <w:rFonts w:ascii="Times New Roman" w:hAnsi="Times New Roman" w:cs="Times New Roman"/>
        </w:rPr>
        <w:t>the</w:t>
      </w:r>
      <w:r w:rsidR="009146A3">
        <w:rPr>
          <w:rFonts w:ascii="Times New Roman" w:hAnsi="Times New Roman" w:cs="Times New Roman"/>
        </w:rPr>
        <w:t xml:space="preserve"> analytical, Lagrangian approach</w:t>
      </w:r>
      <w:r>
        <w:rPr>
          <w:rFonts w:ascii="Times New Roman" w:hAnsi="Times New Roman" w:cs="Times New Roman"/>
        </w:rPr>
        <w:t xml:space="preserve"> used in the MCMC analysis</w:t>
      </w:r>
      <w:r w:rsidR="00967EDD">
        <w:rPr>
          <w:rFonts w:ascii="Times New Roman" w:hAnsi="Times New Roman" w:cs="Times New Roman"/>
        </w:rPr>
        <w:t xml:space="preserve"> </w:t>
      </w:r>
      <w:r w:rsidR="003F4495">
        <w:rPr>
          <w:rFonts w:ascii="Times New Roman" w:hAnsi="Times New Roman" w:cs="Times New Roman"/>
        </w:rPr>
        <w:t>(red), and 2)</w:t>
      </w:r>
      <w:r w:rsidR="00967EDD">
        <w:rPr>
          <w:rFonts w:ascii="Times New Roman" w:hAnsi="Times New Roman" w:cs="Times New Roman"/>
        </w:rPr>
        <w:t xml:space="preserve"> </w:t>
      </w:r>
      <w:r w:rsidR="003F4495">
        <w:rPr>
          <w:rFonts w:ascii="Times New Roman" w:hAnsi="Times New Roman" w:cs="Times New Roman"/>
        </w:rPr>
        <w:t xml:space="preserve">a numerical, Eulerian approach (blue). </w:t>
      </w:r>
      <w:r w:rsidR="001D6E75">
        <w:rPr>
          <w:rFonts w:ascii="Times New Roman" w:hAnsi="Times New Roman" w:cs="Times New Roman"/>
        </w:rPr>
        <w:t xml:space="preserve">The initial concentrations used in these simulations were the depth-dependent </w:t>
      </w:r>
      <w:r w:rsidR="001D6E75" w:rsidRPr="00865FF4">
        <w:rPr>
          <w:rFonts w:ascii="Times New Roman" w:hAnsi="Times New Roman" w:cs="Times New Roman"/>
          <w:vertAlign w:val="superscript"/>
        </w:rPr>
        <w:t>10</w:t>
      </w:r>
      <w:r w:rsidR="001D6E75">
        <w:rPr>
          <w:rFonts w:ascii="Times New Roman" w:hAnsi="Times New Roman" w:cs="Times New Roman"/>
        </w:rPr>
        <w:t>Be equilibrium concentrations obtained for an erosion rate of 10 m/</w:t>
      </w:r>
      <w:proofErr w:type="spellStart"/>
      <w:r w:rsidR="001D6E75">
        <w:rPr>
          <w:rFonts w:ascii="Times New Roman" w:hAnsi="Times New Roman" w:cs="Times New Roman"/>
        </w:rPr>
        <w:t>Myr</w:t>
      </w:r>
      <w:proofErr w:type="spellEnd"/>
      <w:r w:rsidR="001D6E75">
        <w:rPr>
          <w:rFonts w:ascii="Times New Roman" w:hAnsi="Times New Roman" w:cs="Times New Roman"/>
        </w:rPr>
        <w:t xml:space="preserve">. </w:t>
      </w:r>
      <w:r w:rsidR="009A6DFE">
        <w:rPr>
          <w:rFonts w:ascii="Times New Roman" w:hAnsi="Times New Roman" w:cs="Times New Roman"/>
        </w:rPr>
        <w:t xml:space="preserve">Panel A illustrates the Lagragian (red) and Eulerian (blue) approaches to calculate the surface nuclide concentrations for a particular glacial-interglacial landscape scenario.  </w:t>
      </w:r>
      <w:r w:rsidR="003F4495">
        <w:rPr>
          <w:rFonts w:ascii="Times New Roman" w:hAnsi="Times New Roman" w:cs="Times New Roman"/>
        </w:rPr>
        <w:t>While the Lagrangian approach tracks a certain layer as it moves towards the surface due to erosion, the Eulerian approach calculates the change in concentration with time at</w:t>
      </w:r>
      <w:r w:rsidR="009C0851">
        <w:rPr>
          <w:rFonts w:ascii="Times New Roman" w:hAnsi="Times New Roman" w:cs="Times New Roman"/>
        </w:rPr>
        <w:t xml:space="preserve"> certain depths (z = 0</w:t>
      </w:r>
      <w:r w:rsidR="00A01F2D">
        <w:rPr>
          <w:rFonts w:ascii="Times New Roman" w:hAnsi="Times New Roman" w:cs="Times New Roman"/>
        </w:rPr>
        <w:t xml:space="preserve"> </w:t>
      </w:r>
      <w:r w:rsidR="00D608C3">
        <w:rPr>
          <w:rFonts w:ascii="Times New Roman" w:hAnsi="Times New Roman" w:cs="Times New Roman"/>
        </w:rPr>
        <w:t xml:space="preserve">m in panel A). As shown in panel B, </w:t>
      </w:r>
      <w:r w:rsidR="009A6DFE">
        <w:rPr>
          <w:rFonts w:ascii="Times New Roman" w:hAnsi="Times New Roman" w:cs="Times New Roman"/>
        </w:rPr>
        <w:t xml:space="preserve">the two methods yield </w:t>
      </w:r>
      <w:r w:rsidR="00D608C3">
        <w:rPr>
          <w:rFonts w:ascii="Times New Roman" w:hAnsi="Times New Roman" w:cs="Times New Roman"/>
        </w:rPr>
        <w:t xml:space="preserve">identical, present-time </w:t>
      </w:r>
      <w:r w:rsidR="009A6DFE">
        <w:rPr>
          <w:rFonts w:ascii="Times New Roman" w:hAnsi="Times New Roman" w:cs="Times New Roman"/>
        </w:rPr>
        <w:t xml:space="preserve">nuclide concentrations </w:t>
      </w:r>
      <w:r w:rsidR="00D608C3">
        <w:rPr>
          <w:rFonts w:ascii="Times New Roman" w:hAnsi="Times New Roman" w:cs="Times New Roman"/>
        </w:rPr>
        <w:t>at all depths</w:t>
      </w:r>
      <w:r w:rsidR="003F4495">
        <w:rPr>
          <w:rFonts w:ascii="Times New Roman" w:hAnsi="Times New Roman" w:cs="Times New Roman"/>
        </w:rPr>
        <w:t xml:space="preserve">. </w:t>
      </w:r>
    </w:p>
    <w:p w14:paraId="2F22B5F0" w14:textId="0CAF007E" w:rsidR="009146A3" w:rsidRPr="009146A3" w:rsidRDefault="009146A3" w:rsidP="0019650F">
      <w:pPr>
        <w:ind w:left="-426"/>
        <w:rPr>
          <w:rFonts w:ascii="Times New Roman" w:hAnsi="Times New Roman" w:cs="Times New Roman"/>
        </w:rPr>
      </w:pPr>
      <w:r>
        <w:rPr>
          <w:rFonts w:ascii="Times New Roman" w:hAnsi="Times New Roman" w:cs="Times New Roman"/>
        </w:rPr>
        <w:t xml:space="preserve"> </w:t>
      </w:r>
    </w:p>
    <w:p w14:paraId="2C4BDE8A" w14:textId="77777777" w:rsidR="00CD720A" w:rsidRDefault="00CD720A" w:rsidP="0019650F">
      <w:pPr>
        <w:ind w:left="-426"/>
        <w:rPr>
          <w:rFonts w:ascii="Times New Roman" w:hAnsi="Times New Roman" w:cs="Times New Roman"/>
          <w:b/>
        </w:rPr>
      </w:pPr>
    </w:p>
    <w:p w14:paraId="75A516D1" w14:textId="77777777" w:rsidR="00CD720A" w:rsidRDefault="00CD720A" w:rsidP="0019650F">
      <w:pPr>
        <w:ind w:left="-426"/>
        <w:rPr>
          <w:rFonts w:ascii="Times New Roman" w:hAnsi="Times New Roman" w:cs="Times New Roman"/>
          <w:b/>
        </w:rPr>
      </w:pPr>
    </w:p>
    <w:p w14:paraId="59694317" w14:textId="77777777" w:rsidR="00CD720A" w:rsidRDefault="00CD720A" w:rsidP="0019650F">
      <w:pPr>
        <w:ind w:left="-426"/>
        <w:rPr>
          <w:rFonts w:ascii="Times New Roman" w:hAnsi="Times New Roman" w:cs="Times New Roman"/>
          <w:b/>
        </w:rPr>
      </w:pPr>
    </w:p>
    <w:p w14:paraId="0A51662E" w14:textId="7EEA3B95" w:rsidR="0019650F" w:rsidRPr="0019650F" w:rsidRDefault="0019650F" w:rsidP="0019650F">
      <w:pPr>
        <w:ind w:left="-426"/>
        <w:rPr>
          <w:rFonts w:ascii="Times New Roman" w:hAnsi="Times New Roman" w:cs="Times New Roman"/>
          <w:b/>
        </w:rPr>
      </w:pPr>
      <w:r>
        <w:rPr>
          <w:rFonts w:ascii="Times New Roman" w:hAnsi="Times New Roman" w:cs="Times New Roman"/>
          <w:b/>
        </w:rPr>
        <w:lastRenderedPageBreak/>
        <w:t xml:space="preserve">Figure </w:t>
      </w:r>
      <w:r w:rsidR="00380449">
        <w:rPr>
          <w:rFonts w:ascii="Times New Roman" w:hAnsi="Times New Roman" w:cs="Times New Roman"/>
          <w:b/>
        </w:rPr>
        <w:t>5</w:t>
      </w:r>
    </w:p>
    <w:p w14:paraId="42CB3F8A" w14:textId="3E0E12B8" w:rsidR="0019650F" w:rsidRPr="009C0851" w:rsidRDefault="009C0851" w:rsidP="0019650F">
      <w:pPr>
        <w:ind w:left="-426"/>
        <w:rPr>
          <w:rFonts w:ascii="Times New Roman" w:hAnsi="Times New Roman" w:cs="Times New Roman"/>
        </w:rPr>
      </w:pPr>
      <w:r>
        <w:rPr>
          <w:rFonts w:ascii="Times New Roman" w:hAnsi="Times New Roman" w:cs="Times New Roman"/>
        </w:rPr>
        <w:t>Density cross-plots of the f</w:t>
      </w:r>
      <w:r w:rsidR="00781832">
        <w:rPr>
          <w:rFonts w:ascii="Times New Roman" w:hAnsi="Times New Roman" w:cs="Times New Roman"/>
        </w:rPr>
        <w:t xml:space="preserve">our model parameters included </w:t>
      </w:r>
      <w:r w:rsidR="00DC4C02">
        <w:rPr>
          <w:rFonts w:ascii="Times New Roman" w:hAnsi="Times New Roman" w:cs="Times New Roman"/>
        </w:rPr>
        <w:t xml:space="preserve">in </w:t>
      </w:r>
      <w:r w:rsidR="0062678C">
        <w:rPr>
          <w:rFonts w:ascii="Times New Roman" w:hAnsi="Times New Roman" w:cs="Times New Roman"/>
        </w:rPr>
        <w:t xml:space="preserve">synthetic </w:t>
      </w:r>
      <w:r w:rsidR="00482915">
        <w:rPr>
          <w:rFonts w:ascii="Times New Roman" w:hAnsi="Times New Roman" w:cs="Times New Roman"/>
        </w:rPr>
        <w:t>landscape scenario 1</w:t>
      </w:r>
      <w:r w:rsidR="00781832">
        <w:rPr>
          <w:rFonts w:ascii="Times New Roman" w:hAnsi="Times New Roman" w:cs="Times New Roman"/>
        </w:rPr>
        <w:t xml:space="preserve">, where the landscape history is estimated based on the </w:t>
      </w:r>
      <w:r w:rsidR="00781832" w:rsidRPr="00781832">
        <w:rPr>
          <w:rFonts w:ascii="Times New Roman" w:hAnsi="Times New Roman" w:cs="Times New Roman"/>
        </w:rPr>
        <w:t xml:space="preserve">global marine </w:t>
      </w:r>
      <w:r w:rsidR="00781832" w:rsidRPr="00781832">
        <w:rPr>
          <w:rFonts w:ascii="Times New Roman" w:hAnsi="Times New Roman" w:cs="Times New Roman"/>
        </w:rPr>
        <w:sym w:font="Symbol" w:char="F064"/>
      </w:r>
      <w:r w:rsidR="00781832" w:rsidRPr="00781832">
        <w:rPr>
          <w:rFonts w:ascii="Times New Roman" w:hAnsi="Times New Roman" w:cs="Times New Roman"/>
          <w:vertAlign w:val="superscript"/>
        </w:rPr>
        <w:t>18</w:t>
      </w:r>
      <w:r w:rsidR="00781832" w:rsidRPr="00781832">
        <w:rPr>
          <w:rFonts w:ascii="Times New Roman" w:hAnsi="Times New Roman" w:cs="Times New Roman"/>
        </w:rPr>
        <w:t>O stack</w:t>
      </w:r>
      <w:r w:rsidR="00482915">
        <w:rPr>
          <w:rFonts w:ascii="Times New Roman" w:hAnsi="Times New Roman" w:cs="Times New Roman"/>
        </w:rPr>
        <w:t xml:space="preserve">. The density cross-plots show the bounds of the model parameters used in the MCMC inversion and </w:t>
      </w:r>
      <w:r w:rsidR="00781832">
        <w:rPr>
          <w:rFonts w:ascii="Times New Roman" w:hAnsi="Times New Roman" w:cs="Times New Roman"/>
        </w:rPr>
        <w:t xml:space="preserve">the yellow-reddish colors indicate the family of parameters that provide the best fit to the observed nuclide concentrations. </w:t>
      </w:r>
    </w:p>
    <w:p w14:paraId="24545064" w14:textId="77777777" w:rsidR="00FB043F" w:rsidRDefault="00FB043F" w:rsidP="0019650F">
      <w:pPr>
        <w:ind w:left="-426"/>
        <w:rPr>
          <w:rFonts w:ascii="Apple Chancery" w:hAnsi="Apple Chancery" w:cs="Apple Chancery"/>
        </w:rPr>
      </w:pPr>
    </w:p>
    <w:p w14:paraId="289FB297" w14:textId="4F45B562" w:rsidR="0019650F" w:rsidRPr="0019650F" w:rsidRDefault="0019650F" w:rsidP="0019650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6</w:t>
      </w:r>
    </w:p>
    <w:p w14:paraId="6FC9B7DE" w14:textId="24A32A6E" w:rsidR="0019650F" w:rsidRPr="00C243A3" w:rsidRDefault="00C243A3" w:rsidP="009A0069">
      <w:pPr>
        <w:ind w:left="-426"/>
        <w:rPr>
          <w:rFonts w:ascii="Times New Roman" w:hAnsi="Times New Roman" w:cs="Times New Roman"/>
        </w:rPr>
      </w:pPr>
      <w:r w:rsidRPr="00C243A3">
        <w:rPr>
          <w:rFonts w:ascii="Times New Roman" w:hAnsi="Times New Roman" w:cs="Times New Roman"/>
        </w:rPr>
        <w:t>Histograms showing the</w:t>
      </w:r>
      <w:r>
        <w:rPr>
          <w:rFonts w:ascii="Times New Roman" w:hAnsi="Times New Roman" w:cs="Times New Roman"/>
        </w:rPr>
        <w:t xml:space="preserve"> distribution of model parameters </w:t>
      </w:r>
      <w:r w:rsidR="00103DF9">
        <w:rPr>
          <w:rFonts w:ascii="Times New Roman" w:hAnsi="Times New Roman" w:cs="Times New Roman"/>
        </w:rPr>
        <w:t>used in the MCMC analysis to define the models that provide the be</w:t>
      </w:r>
      <w:r w:rsidR="009A0069">
        <w:rPr>
          <w:rFonts w:ascii="Times New Roman" w:hAnsi="Times New Roman" w:cs="Times New Roman"/>
        </w:rPr>
        <w:t xml:space="preserve">st fit to the nuclide </w:t>
      </w:r>
      <w:r w:rsidR="0062678C">
        <w:rPr>
          <w:rFonts w:ascii="Times New Roman" w:hAnsi="Times New Roman" w:cs="Times New Roman"/>
        </w:rPr>
        <w:t>concentrations calculated in synthetic</w:t>
      </w:r>
      <w:r w:rsidR="009A0069">
        <w:rPr>
          <w:rFonts w:ascii="Times New Roman" w:hAnsi="Times New Roman" w:cs="Times New Roman"/>
        </w:rPr>
        <w:t xml:space="preserve"> landscape scenario 1. In this synthetic landscape scenario, the observed nuclide concentrations are computed using the forward model and a set of known model parameters (these true model parameters are indicated by red lines). </w:t>
      </w:r>
      <w:r w:rsidR="005C6A82">
        <w:rPr>
          <w:rFonts w:ascii="Times New Roman" w:hAnsi="Times New Roman" w:cs="Times New Roman"/>
        </w:rPr>
        <w:t>In this model setup, t</w:t>
      </w:r>
      <w:r w:rsidR="009A0069">
        <w:rPr>
          <w:rFonts w:ascii="Times New Roman" w:hAnsi="Times New Roman" w:cs="Times New Roman"/>
        </w:rPr>
        <w:t>he</w:t>
      </w:r>
      <w:r w:rsidR="00AA6083">
        <w:rPr>
          <w:rFonts w:ascii="Times New Roman" w:hAnsi="Times New Roman" w:cs="Times New Roman"/>
        </w:rPr>
        <w:t xml:space="preserve"> second step of the </w:t>
      </w:r>
      <w:r w:rsidR="009A0069">
        <w:rPr>
          <w:rFonts w:ascii="Times New Roman" w:hAnsi="Times New Roman" w:cs="Times New Roman"/>
        </w:rPr>
        <w:t>MCMC analysis</w:t>
      </w:r>
      <w:r w:rsidR="00AA6083">
        <w:rPr>
          <w:rFonts w:ascii="Times New Roman" w:hAnsi="Times New Roman" w:cs="Times New Roman"/>
        </w:rPr>
        <w:t>, following the burn-in phase,</w:t>
      </w:r>
      <w:r w:rsidR="009A0069">
        <w:rPr>
          <w:rFonts w:ascii="Times New Roman" w:hAnsi="Times New Roman" w:cs="Times New Roman"/>
        </w:rPr>
        <w:t xml:space="preserve"> </w:t>
      </w:r>
      <w:r w:rsidR="005C6A82">
        <w:rPr>
          <w:rFonts w:ascii="Times New Roman" w:hAnsi="Times New Roman" w:cs="Times New Roman"/>
        </w:rPr>
        <w:t>is based on 10,000 simulations and one random walk</w:t>
      </w:r>
      <w:r w:rsidR="009A0069">
        <w:rPr>
          <w:rFonts w:ascii="Times New Roman" w:hAnsi="Times New Roman" w:cs="Times New Roman"/>
        </w:rPr>
        <w:t xml:space="preserve">. </w:t>
      </w:r>
      <w:r w:rsidR="005C6A82">
        <w:rPr>
          <w:rFonts w:ascii="Times New Roman" w:hAnsi="Times New Roman" w:cs="Times New Roman"/>
        </w:rPr>
        <w:t xml:space="preserve">To ensure </w:t>
      </w:r>
      <w:r w:rsidR="00435CEF">
        <w:rPr>
          <w:rFonts w:ascii="Times New Roman" w:hAnsi="Times New Roman" w:cs="Times New Roman"/>
        </w:rPr>
        <w:t xml:space="preserve">that the </w:t>
      </w:r>
      <w:r w:rsidR="005C6A82">
        <w:rPr>
          <w:rFonts w:ascii="Times New Roman" w:hAnsi="Times New Roman" w:cs="Times New Roman"/>
        </w:rPr>
        <w:t>parameter estimation</w:t>
      </w:r>
      <w:r w:rsidR="00435CEF">
        <w:rPr>
          <w:rFonts w:ascii="Times New Roman" w:hAnsi="Times New Roman" w:cs="Times New Roman"/>
        </w:rPr>
        <w:t xml:space="preserve"> is robust, it is possible to start several, parallel random walks with different starting points in the model space.</w:t>
      </w:r>
    </w:p>
    <w:p w14:paraId="0DDB4F01" w14:textId="77777777" w:rsidR="00EB41AE" w:rsidRDefault="00EB41AE" w:rsidP="00361CF1">
      <w:pPr>
        <w:ind w:left="-426"/>
        <w:jc w:val="center"/>
        <w:rPr>
          <w:rFonts w:ascii="Apple Chancery" w:hAnsi="Apple Chancery" w:cs="Apple Chancery"/>
        </w:rPr>
      </w:pPr>
    </w:p>
    <w:p w14:paraId="24F2DC78" w14:textId="4D0C7D7A" w:rsidR="00435CEF" w:rsidRPr="0019650F" w:rsidRDefault="00435CEF" w:rsidP="00435CE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7</w:t>
      </w:r>
    </w:p>
    <w:p w14:paraId="7153550E" w14:textId="363FAA3D" w:rsidR="00435CEF" w:rsidRDefault="00435CEF" w:rsidP="00435CEF">
      <w:pPr>
        <w:ind w:left="-426"/>
        <w:rPr>
          <w:rFonts w:ascii="Times New Roman" w:hAnsi="Times New Roman" w:cs="Times New Roman"/>
        </w:rPr>
      </w:pPr>
      <w:r>
        <w:rPr>
          <w:rFonts w:ascii="Times New Roman" w:hAnsi="Times New Roman" w:cs="Times New Roman"/>
        </w:rPr>
        <w:t xml:space="preserve">Exhumation </w:t>
      </w:r>
      <w:r w:rsidR="00C2376F">
        <w:rPr>
          <w:rFonts w:ascii="Times New Roman" w:hAnsi="Times New Roman" w:cs="Times New Roman"/>
        </w:rPr>
        <w:t>histories</w:t>
      </w:r>
      <w:r>
        <w:rPr>
          <w:rFonts w:ascii="Times New Roman" w:hAnsi="Times New Roman" w:cs="Times New Roman"/>
        </w:rPr>
        <w:t xml:space="preserve"> computed for </w:t>
      </w:r>
      <w:r w:rsidR="0062678C">
        <w:rPr>
          <w:rFonts w:ascii="Times New Roman" w:hAnsi="Times New Roman" w:cs="Times New Roman"/>
        </w:rPr>
        <w:t xml:space="preserve">synthetic </w:t>
      </w:r>
      <w:r>
        <w:rPr>
          <w:rFonts w:ascii="Times New Roman" w:hAnsi="Times New Roman" w:cs="Times New Roman"/>
        </w:rPr>
        <w:t>land</w:t>
      </w:r>
      <w:r w:rsidR="00A01F2D">
        <w:rPr>
          <w:rFonts w:ascii="Times New Roman" w:hAnsi="Times New Roman" w:cs="Times New Roman"/>
        </w:rPr>
        <w:t>scape scenario 1 based on the</w:t>
      </w:r>
      <w:r w:rsidR="00FF0EC6">
        <w:rPr>
          <w:rFonts w:ascii="Times New Roman" w:hAnsi="Times New Roman" w:cs="Times New Roman"/>
        </w:rPr>
        <w:t xml:space="preserve"> family of model parameters that provides the best fit to the observed nuclide concentrations. The shady cloud in the background demonstrates the </w:t>
      </w:r>
      <w:r w:rsidR="006677D1">
        <w:rPr>
          <w:rFonts w:ascii="Times New Roman" w:hAnsi="Times New Roman" w:cs="Times New Roman"/>
        </w:rPr>
        <w:t xml:space="preserve">landscape histories associated with the </w:t>
      </w:r>
      <w:r w:rsidR="00FF0EC6">
        <w:rPr>
          <w:rFonts w:ascii="Times New Roman" w:hAnsi="Times New Roman" w:cs="Times New Roman"/>
        </w:rPr>
        <w:t xml:space="preserve">10,000 simulations </w:t>
      </w:r>
      <w:r w:rsidR="006677D1">
        <w:rPr>
          <w:rFonts w:ascii="Times New Roman" w:hAnsi="Times New Roman" w:cs="Times New Roman"/>
        </w:rPr>
        <w:t>applied in the second step of the MCMC analysis</w:t>
      </w:r>
      <w:r w:rsidR="00FF0EC6">
        <w:rPr>
          <w:rFonts w:ascii="Times New Roman" w:hAnsi="Times New Roman" w:cs="Times New Roman"/>
        </w:rPr>
        <w:t xml:space="preserve">. </w:t>
      </w:r>
      <w:r w:rsidR="00C2376F">
        <w:rPr>
          <w:rFonts w:ascii="Times New Roman" w:hAnsi="Times New Roman" w:cs="Times New Roman"/>
        </w:rPr>
        <w:t>The depth and time units were binned and the shading reflects the number of simulations pass</w:t>
      </w:r>
      <w:r w:rsidR="006677D1">
        <w:rPr>
          <w:rFonts w:ascii="Times New Roman" w:hAnsi="Times New Roman" w:cs="Times New Roman"/>
        </w:rPr>
        <w:t>ing</w:t>
      </w:r>
      <w:r w:rsidR="00C2376F">
        <w:rPr>
          <w:rFonts w:ascii="Times New Roman" w:hAnsi="Times New Roman" w:cs="Times New Roman"/>
        </w:rPr>
        <w:t xml:space="preserve"> through the bins. </w:t>
      </w:r>
      <w:r w:rsidR="00FF0EC6">
        <w:rPr>
          <w:rFonts w:ascii="Times New Roman" w:hAnsi="Times New Roman" w:cs="Times New Roman"/>
        </w:rPr>
        <w:t>The black line denotes the median value</w:t>
      </w:r>
      <w:r w:rsidR="006643DE">
        <w:rPr>
          <w:rFonts w:ascii="Times New Roman" w:hAnsi="Times New Roman" w:cs="Times New Roman"/>
        </w:rPr>
        <w:t>,</w:t>
      </w:r>
      <w:r w:rsidR="00FF0EC6">
        <w:rPr>
          <w:rFonts w:ascii="Times New Roman" w:hAnsi="Times New Roman" w:cs="Times New Roman"/>
        </w:rPr>
        <w:t xml:space="preserve"> </w:t>
      </w:r>
      <w:r w:rsidR="00C2376F">
        <w:rPr>
          <w:rFonts w:ascii="Times New Roman" w:hAnsi="Times New Roman" w:cs="Times New Roman"/>
        </w:rPr>
        <w:t>whereas the red lines denote the 25% and 75% quartiles. The magenta line shows the true exhumation history.</w:t>
      </w:r>
      <w:r w:rsidR="006677D1">
        <w:rPr>
          <w:rFonts w:ascii="Times New Roman" w:hAnsi="Times New Roman" w:cs="Times New Roman"/>
        </w:rPr>
        <w:t xml:space="preserve"> </w:t>
      </w:r>
      <w:r w:rsidR="0062678C">
        <w:rPr>
          <w:rFonts w:ascii="Times New Roman" w:hAnsi="Times New Roman" w:cs="Times New Roman"/>
        </w:rPr>
        <w:t xml:space="preserve">In landscape scenario 1, the observations </w:t>
      </w:r>
      <w:r w:rsidR="00C77D03">
        <w:rPr>
          <w:rFonts w:ascii="Times New Roman" w:hAnsi="Times New Roman" w:cs="Times New Roman"/>
        </w:rPr>
        <w:t>consist of four nuclide concentrations</w:t>
      </w:r>
      <w:r w:rsidR="0062678C">
        <w:rPr>
          <w:rFonts w:ascii="Times New Roman" w:hAnsi="Times New Roman" w:cs="Times New Roman"/>
        </w:rPr>
        <w:t xml:space="preserve"> (</w:t>
      </w:r>
      <w:r w:rsidR="0062678C" w:rsidRPr="0062678C">
        <w:rPr>
          <w:rFonts w:ascii="Times New Roman" w:hAnsi="Times New Roman" w:cs="Times New Roman"/>
          <w:vertAlign w:val="superscript"/>
        </w:rPr>
        <w:t>10</w:t>
      </w:r>
      <w:r w:rsidR="0062678C">
        <w:rPr>
          <w:rFonts w:ascii="Times New Roman" w:hAnsi="Times New Roman" w:cs="Times New Roman"/>
        </w:rPr>
        <w:t xml:space="preserve">Be, </w:t>
      </w:r>
      <w:r w:rsidR="0062678C" w:rsidRPr="0062678C">
        <w:rPr>
          <w:rFonts w:ascii="Times New Roman" w:hAnsi="Times New Roman" w:cs="Times New Roman"/>
          <w:vertAlign w:val="superscript"/>
        </w:rPr>
        <w:t>26</w:t>
      </w:r>
      <w:r w:rsidR="0062678C">
        <w:rPr>
          <w:rFonts w:ascii="Times New Roman" w:hAnsi="Times New Roman" w:cs="Times New Roman"/>
        </w:rPr>
        <w:t xml:space="preserve">Al, </w:t>
      </w:r>
      <w:r w:rsidR="0062678C" w:rsidRPr="0062678C">
        <w:rPr>
          <w:rFonts w:ascii="Times New Roman" w:hAnsi="Times New Roman" w:cs="Times New Roman"/>
          <w:vertAlign w:val="superscript"/>
        </w:rPr>
        <w:t>14</w:t>
      </w:r>
      <w:r w:rsidR="0062678C">
        <w:rPr>
          <w:rFonts w:ascii="Times New Roman" w:hAnsi="Times New Roman" w:cs="Times New Roman"/>
        </w:rPr>
        <w:t xml:space="preserve">C, and </w:t>
      </w:r>
      <w:r w:rsidR="0062678C" w:rsidRPr="0062678C">
        <w:rPr>
          <w:rFonts w:ascii="Times New Roman" w:hAnsi="Times New Roman" w:cs="Times New Roman"/>
          <w:vertAlign w:val="superscript"/>
        </w:rPr>
        <w:t>21</w:t>
      </w:r>
      <w:r w:rsidR="0062678C">
        <w:rPr>
          <w:rFonts w:ascii="Times New Roman" w:hAnsi="Times New Roman" w:cs="Times New Roman"/>
        </w:rPr>
        <w:t xml:space="preserve">Ne) </w:t>
      </w:r>
      <w:r w:rsidR="00C77D03">
        <w:rPr>
          <w:rFonts w:ascii="Times New Roman" w:hAnsi="Times New Roman" w:cs="Times New Roman"/>
        </w:rPr>
        <w:t>from</w:t>
      </w:r>
      <w:r w:rsidR="0062678C">
        <w:rPr>
          <w:rFonts w:ascii="Times New Roman" w:hAnsi="Times New Roman" w:cs="Times New Roman"/>
        </w:rPr>
        <w:t xml:space="preserve"> a surface sample (z = 0 m).</w:t>
      </w:r>
    </w:p>
    <w:p w14:paraId="1F52A048" w14:textId="77777777" w:rsidR="00435CEF" w:rsidRDefault="00435CEF" w:rsidP="00435CEF">
      <w:pPr>
        <w:ind w:left="-426"/>
        <w:rPr>
          <w:rFonts w:ascii="Apple Chancery" w:hAnsi="Apple Chancery" w:cs="Apple Chancery"/>
        </w:rPr>
      </w:pPr>
    </w:p>
    <w:p w14:paraId="7315A83B" w14:textId="0ED03235" w:rsidR="00435CEF" w:rsidRPr="0019650F" w:rsidRDefault="00435CEF" w:rsidP="00435CE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8</w:t>
      </w:r>
    </w:p>
    <w:p w14:paraId="7923F25C" w14:textId="195AB28D" w:rsidR="00435CEF" w:rsidRDefault="0027465F" w:rsidP="00435CEF">
      <w:pPr>
        <w:ind w:left="-426"/>
        <w:rPr>
          <w:rFonts w:ascii="Times New Roman" w:hAnsi="Times New Roman" w:cs="Times New Roman"/>
        </w:rPr>
      </w:pPr>
      <w:r>
        <w:rPr>
          <w:rFonts w:ascii="Times New Roman" w:hAnsi="Times New Roman" w:cs="Times New Roman"/>
        </w:rPr>
        <w:t xml:space="preserve">Exhumation histories computed for synthetic landscape scenario 2, based on </w:t>
      </w:r>
      <w:r w:rsidRPr="0027465F">
        <w:rPr>
          <w:rFonts w:ascii="Times New Roman" w:hAnsi="Times New Roman" w:cs="Times New Roman"/>
          <w:vertAlign w:val="superscript"/>
        </w:rPr>
        <w:t>10</w:t>
      </w:r>
      <w:r>
        <w:rPr>
          <w:rFonts w:ascii="Times New Roman" w:hAnsi="Times New Roman" w:cs="Times New Roman"/>
        </w:rPr>
        <w:t xml:space="preserve">Be, </w:t>
      </w:r>
      <w:r w:rsidRPr="0027465F">
        <w:rPr>
          <w:rFonts w:ascii="Times New Roman" w:hAnsi="Times New Roman" w:cs="Times New Roman"/>
          <w:vertAlign w:val="superscript"/>
        </w:rPr>
        <w:t>26</w:t>
      </w:r>
      <w:r>
        <w:rPr>
          <w:rFonts w:ascii="Times New Roman" w:hAnsi="Times New Roman" w:cs="Times New Roman"/>
        </w:rPr>
        <w:t xml:space="preserve">Al, </w:t>
      </w:r>
      <w:r w:rsidRPr="0027465F">
        <w:rPr>
          <w:rFonts w:ascii="Times New Roman" w:hAnsi="Times New Roman" w:cs="Times New Roman"/>
          <w:vertAlign w:val="superscript"/>
        </w:rPr>
        <w:t>14</w:t>
      </w:r>
      <w:r>
        <w:rPr>
          <w:rFonts w:ascii="Times New Roman" w:hAnsi="Times New Roman" w:cs="Times New Roman"/>
        </w:rPr>
        <w:t xml:space="preserve">C, and </w:t>
      </w:r>
      <w:r w:rsidRPr="0027465F">
        <w:rPr>
          <w:rFonts w:ascii="Times New Roman" w:hAnsi="Times New Roman" w:cs="Times New Roman"/>
          <w:vertAlign w:val="superscript"/>
        </w:rPr>
        <w:t>21</w:t>
      </w:r>
      <w:r>
        <w:rPr>
          <w:rFonts w:ascii="Times New Roman" w:hAnsi="Times New Roman" w:cs="Times New Roman"/>
        </w:rPr>
        <w:t>Ne concentrations from the surface (z = 0 m). The shady cloud in the background demonstrates the landscape histories associated wit</w:t>
      </w:r>
      <w:r w:rsidR="000F3B97">
        <w:rPr>
          <w:rFonts w:ascii="Times New Roman" w:hAnsi="Times New Roman" w:cs="Times New Roman"/>
        </w:rPr>
        <w:t>h the 10,000 simulations used to constrain the best-fitting model parameters</w:t>
      </w:r>
      <w:r>
        <w:rPr>
          <w:rFonts w:ascii="Times New Roman" w:hAnsi="Times New Roman" w:cs="Times New Roman"/>
        </w:rPr>
        <w:t xml:space="preserve">. The black line denotes the median value, whereas the red lines denote the 25% and 75% quartiles. The magenta line shows the true exhumation history. </w:t>
      </w:r>
    </w:p>
    <w:p w14:paraId="384E9AA9" w14:textId="77777777" w:rsidR="0027465F" w:rsidRDefault="0027465F" w:rsidP="00435CEF">
      <w:pPr>
        <w:ind w:left="-426"/>
        <w:rPr>
          <w:rFonts w:ascii="Apple Chancery" w:hAnsi="Apple Chancery" w:cs="Apple Chancery"/>
        </w:rPr>
      </w:pPr>
    </w:p>
    <w:p w14:paraId="0FC868AB" w14:textId="278120AD" w:rsidR="00435CEF" w:rsidRDefault="00435CEF" w:rsidP="00435CEF">
      <w:pPr>
        <w:ind w:left="-426"/>
        <w:rPr>
          <w:rFonts w:ascii="Times New Roman" w:hAnsi="Times New Roman" w:cs="Times New Roman"/>
          <w:b/>
        </w:rPr>
      </w:pPr>
      <w:r>
        <w:rPr>
          <w:rFonts w:ascii="Times New Roman" w:hAnsi="Times New Roman" w:cs="Times New Roman"/>
          <w:b/>
        </w:rPr>
        <w:t xml:space="preserve">Figure </w:t>
      </w:r>
      <w:r w:rsidR="00380449">
        <w:rPr>
          <w:rFonts w:ascii="Times New Roman" w:hAnsi="Times New Roman" w:cs="Times New Roman"/>
          <w:b/>
        </w:rPr>
        <w:t>9</w:t>
      </w:r>
    </w:p>
    <w:p w14:paraId="39388CD2" w14:textId="27A5A8A3" w:rsidR="0027465F" w:rsidRDefault="0027465F" w:rsidP="0027465F">
      <w:pPr>
        <w:ind w:left="-426"/>
        <w:rPr>
          <w:rFonts w:ascii="Times New Roman" w:hAnsi="Times New Roman" w:cs="Times New Roman"/>
        </w:rPr>
      </w:pPr>
      <w:r>
        <w:rPr>
          <w:rFonts w:ascii="Times New Roman" w:hAnsi="Times New Roman" w:cs="Times New Roman"/>
        </w:rPr>
        <w:t xml:space="preserve">Exhumation histories computed for synthetic landscape scenario 2, based solely on </w:t>
      </w:r>
      <w:r w:rsidRPr="0027465F">
        <w:rPr>
          <w:rFonts w:ascii="Times New Roman" w:hAnsi="Times New Roman" w:cs="Times New Roman"/>
          <w:vertAlign w:val="superscript"/>
        </w:rPr>
        <w:t>10</w:t>
      </w:r>
      <w:r>
        <w:rPr>
          <w:rFonts w:ascii="Times New Roman" w:hAnsi="Times New Roman" w:cs="Times New Roman"/>
        </w:rPr>
        <w:t xml:space="preserve">Be and </w:t>
      </w:r>
      <w:r w:rsidRPr="0027465F">
        <w:rPr>
          <w:rFonts w:ascii="Times New Roman" w:hAnsi="Times New Roman" w:cs="Times New Roman"/>
          <w:vertAlign w:val="superscript"/>
        </w:rPr>
        <w:t>26</w:t>
      </w:r>
      <w:r>
        <w:rPr>
          <w:rFonts w:ascii="Times New Roman" w:hAnsi="Times New Roman" w:cs="Times New Roman"/>
        </w:rPr>
        <w:t xml:space="preserve">Al concentrations from the surface (z = 0 m). The shady cloud in the background demonstrates the landscape histories associated with the 10,000 simulations </w:t>
      </w:r>
      <w:r w:rsidR="000F3B97">
        <w:rPr>
          <w:rFonts w:ascii="Times New Roman" w:hAnsi="Times New Roman" w:cs="Times New Roman"/>
        </w:rPr>
        <w:t>used to constrain the best-fitting model parameters</w:t>
      </w:r>
      <w:r>
        <w:rPr>
          <w:rFonts w:ascii="Times New Roman" w:hAnsi="Times New Roman" w:cs="Times New Roman"/>
        </w:rPr>
        <w:t xml:space="preserve">. The black line denotes the median value, whereas the red lines denote the 25% and 75% quartiles. The magenta line shows the true exhumation history. </w:t>
      </w:r>
    </w:p>
    <w:p w14:paraId="757E87D9" w14:textId="77777777" w:rsidR="00E40AE3" w:rsidRDefault="00E40AE3" w:rsidP="00435CEF">
      <w:pPr>
        <w:ind w:left="-426"/>
        <w:rPr>
          <w:rFonts w:ascii="Times New Roman" w:hAnsi="Times New Roman" w:cs="Times New Roman"/>
          <w:b/>
        </w:rPr>
      </w:pPr>
    </w:p>
    <w:p w14:paraId="1ED16106" w14:textId="2F4421DE" w:rsidR="00E40AE3" w:rsidRPr="0019650F" w:rsidRDefault="00E40AE3" w:rsidP="00E40AE3">
      <w:pPr>
        <w:ind w:left="-426"/>
        <w:rPr>
          <w:rFonts w:ascii="Times New Roman" w:hAnsi="Times New Roman" w:cs="Times New Roman"/>
          <w:b/>
        </w:rPr>
      </w:pPr>
      <w:r>
        <w:rPr>
          <w:rFonts w:ascii="Times New Roman" w:hAnsi="Times New Roman" w:cs="Times New Roman"/>
          <w:b/>
        </w:rPr>
        <w:t>Figure 10</w:t>
      </w:r>
    </w:p>
    <w:p w14:paraId="497F2343" w14:textId="443CF4C7" w:rsidR="0027465F" w:rsidRDefault="0027465F" w:rsidP="0027465F">
      <w:pPr>
        <w:ind w:left="-426"/>
        <w:rPr>
          <w:rFonts w:ascii="Times New Roman" w:hAnsi="Times New Roman" w:cs="Times New Roman"/>
        </w:rPr>
      </w:pPr>
      <w:r>
        <w:rPr>
          <w:rFonts w:ascii="Times New Roman" w:hAnsi="Times New Roman" w:cs="Times New Roman"/>
        </w:rPr>
        <w:t xml:space="preserve">Exhumation histories computed for synthetic landscape scenario 2, based on </w:t>
      </w:r>
      <w:r w:rsidRPr="0027465F">
        <w:rPr>
          <w:rFonts w:ascii="Times New Roman" w:hAnsi="Times New Roman" w:cs="Times New Roman"/>
          <w:vertAlign w:val="superscript"/>
        </w:rPr>
        <w:t>10</w:t>
      </w:r>
      <w:r>
        <w:rPr>
          <w:rFonts w:ascii="Times New Roman" w:hAnsi="Times New Roman" w:cs="Times New Roman"/>
        </w:rPr>
        <w:t xml:space="preserve">Be, </w:t>
      </w:r>
      <w:r w:rsidRPr="0027465F">
        <w:rPr>
          <w:rFonts w:ascii="Times New Roman" w:hAnsi="Times New Roman" w:cs="Times New Roman"/>
          <w:vertAlign w:val="superscript"/>
        </w:rPr>
        <w:t>26</w:t>
      </w:r>
      <w:r>
        <w:rPr>
          <w:rFonts w:ascii="Times New Roman" w:hAnsi="Times New Roman" w:cs="Times New Roman"/>
        </w:rPr>
        <w:t xml:space="preserve">Al, </w:t>
      </w:r>
      <w:r w:rsidRPr="0027465F">
        <w:rPr>
          <w:rFonts w:ascii="Times New Roman" w:hAnsi="Times New Roman" w:cs="Times New Roman"/>
          <w:vertAlign w:val="superscript"/>
        </w:rPr>
        <w:t>14</w:t>
      </w:r>
      <w:r>
        <w:rPr>
          <w:rFonts w:ascii="Times New Roman" w:hAnsi="Times New Roman" w:cs="Times New Roman"/>
        </w:rPr>
        <w:t xml:space="preserve">C, and </w:t>
      </w:r>
      <w:r w:rsidRPr="0027465F">
        <w:rPr>
          <w:rFonts w:ascii="Times New Roman" w:hAnsi="Times New Roman" w:cs="Times New Roman"/>
          <w:vertAlign w:val="superscript"/>
        </w:rPr>
        <w:t>21</w:t>
      </w:r>
      <w:r>
        <w:rPr>
          <w:rFonts w:ascii="Times New Roman" w:hAnsi="Times New Roman" w:cs="Times New Roman"/>
        </w:rPr>
        <w:t xml:space="preserve">Ne concentrations </w:t>
      </w:r>
      <w:r w:rsidR="000F3B97">
        <w:rPr>
          <w:rFonts w:ascii="Times New Roman" w:hAnsi="Times New Roman" w:cs="Times New Roman"/>
        </w:rPr>
        <w:t xml:space="preserve">obtained </w:t>
      </w:r>
      <w:r>
        <w:rPr>
          <w:rFonts w:ascii="Times New Roman" w:hAnsi="Times New Roman" w:cs="Times New Roman"/>
        </w:rPr>
        <w:t xml:space="preserve">from a depth profile (z = 0, 0.3, 1, 3, 10 m). The shady cloud in the background demonstrates the landscape histories associated with the 10,000 simulations </w:t>
      </w:r>
      <w:r w:rsidR="000F3B97">
        <w:rPr>
          <w:rFonts w:ascii="Times New Roman" w:hAnsi="Times New Roman" w:cs="Times New Roman"/>
        </w:rPr>
        <w:t>used to constrain the best-fitting model parameters</w:t>
      </w:r>
      <w:r>
        <w:rPr>
          <w:rFonts w:ascii="Times New Roman" w:hAnsi="Times New Roman" w:cs="Times New Roman"/>
        </w:rPr>
        <w:t xml:space="preserve">. The black line denotes the </w:t>
      </w:r>
      <w:r>
        <w:rPr>
          <w:rFonts w:ascii="Times New Roman" w:hAnsi="Times New Roman" w:cs="Times New Roman"/>
        </w:rPr>
        <w:lastRenderedPageBreak/>
        <w:t xml:space="preserve">median value, whereas the red lines denote the 25% and 75% quartiles. The magenta line shows the true exhumation history. </w:t>
      </w:r>
    </w:p>
    <w:p w14:paraId="122E8C84" w14:textId="77777777" w:rsidR="00E40AE3" w:rsidRDefault="00E40AE3" w:rsidP="00435CEF">
      <w:pPr>
        <w:ind w:left="-426"/>
        <w:rPr>
          <w:rFonts w:ascii="Times New Roman" w:hAnsi="Times New Roman" w:cs="Times New Roman"/>
          <w:b/>
        </w:rPr>
      </w:pPr>
    </w:p>
    <w:p w14:paraId="6183D814" w14:textId="77777777" w:rsidR="00E40AE3" w:rsidRDefault="00E40AE3" w:rsidP="00435CEF">
      <w:pPr>
        <w:ind w:left="-426"/>
        <w:rPr>
          <w:rFonts w:ascii="Times New Roman" w:hAnsi="Times New Roman" w:cs="Times New Roman"/>
          <w:b/>
        </w:rPr>
      </w:pPr>
    </w:p>
    <w:p w14:paraId="5A63FAB4" w14:textId="57EDC196" w:rsidR="00E40AE3" w:rsidRPr="0019650F" w:rsidRDefault="00E40AE3" w:rsidP="00E40AE3">
      <w:pPr>
        <w:ind w:left="-426"/>
        <w:rPr>
          <w:rFonts w:ascii="Times New Roman" w:hAnsi="Times New Roman" w:cs="Times New Roman"/>
          <w:b/>
        </w:rPr>
      </w:pPr>
      <w:r>
        <w:rPr>
          <w:rFonts w:ascii="Times New Roman" w:hAnsi="Times New Roman" w:cs="Times New Roman"/>
          <w:b/>
        </w:rPr>
        <w:t>Figure 11</w:t>
      </w:r>
    </w:p>
    <w:p w14:paraId="1A055A40" w14:textId="1315B913" w:rsidR="00E40AE3" w:rsidRPr="0019650F" w:rsidRDefault="000F3B97" w:rsidP="00435CEF">
      <w:pPr>
        <w:ind w:left="-426"/>
        <w:rPr>
          <w:rFonts w:ascii="Times New Roman" w:hAnsi="Times New Roman" w:cs="Times New Roman"/>
          <w:b/>
        </w:rPr>
      </w:pPr>
      <w:r>
        <w:rPr>
          <w:rFonts w:ascii="Times New Roman" w:hAnsi="Times New Roman" w:cs="Times New Roman"/>
        </w:rPr>
        <w:t xml:space="preserve">Exhumation history computed for a sample (GU110) collected from an elevation of 745 m </w:t>
      </w:r>
      <w:proofErr w:type="spellStart"/>
      <w:r>
        <w:rPr>
          <w:rFonts w:ascii="Times New Roman" w:hAnsi="Times New Roman" w:cs="Times New Roman"/>
        </w:rPr>
        <w:t>a.s.l</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the </w:t>
      </w:r>
      <w:proofErr w:type="spellStart"/>
      <w:r>
        <w:rPr>
          <w:rFonts w:ascii="Times New Roman" w:hAnsi="Times New Roman" w:cs="Times New Roman"/>
        </w:rPr>
        <w:t>Upernavik</w:t>
      </w:r>
      <w:proofErr w:type="spellEnd"/>
      <w:r>
        <w:rPr>
          <w:rFonts w:ascii="Times New Roman" w:hAnsi="Times New Roman" w:cs="Times New Roman"/>
        </w:rPr>
        <w:t xml:space="preserve"> area, W. Greenland. </w:t>
      </w:r>
      <w:r w:rsidR="00D6582D">
        <w:rPr>
          <w:rFonts w:ascii="Times New Roman" w:hAnsi="Times New Roman" w:cs="Times New Roman"/>
        </w:rPr>
        <w:t xml:space="preserve">The MCMC analysis is based on 10,000 simulations and measured concentrations of </w:t>
      </w:r>
      <w:r w:rsidR="00D6582D" w:rsidRPr="00D6582D">
        <w:rPr>
          <w:rFonts w:ascii="Times New Roman" w:hAnsi="Times New Roman" w:cs="Times New Roman"/>
          <w:vertAlign w:val="superscript"/>
        </w:rPr>
        <w:t>10</w:t>
      </w:r>
      <w:r w:rsidR="00D6582D">
        <w:rPr>
          <w:rFonts w:ascii="Times New Roman" w:hAnsi="Times New Roman" w:cs="Times New Roman"/>
        </w:rPr>
        <w:t xml:space="preserve">Be and </w:t>
      </w:r>
      <w:r w:rsidR="00D6582D" w:rsidRPr="00D6582D">
        <w:rPr>
          <w:rFonts w:ascii="Times New Roman" w:hAnsi="Times New Roman" w:cs="Times New Roman"/>
          <w:vertAlign w:val="superscript"/>
        </w:rPr>
        <w:t>26</w:t>
      </w:r>
      <w:r w:rsidR="00D6582D">
        <w:rPr>
          <w:rFonts w:ascii="Times New Roman" w:hAnsi="Times New Roman" w:cs="Times New Roman"/>
        </w:rPr>
        <w:t>Al.</w:t>
      </w:r>
      <w:r>
        <w:rPr>
          <w:rFonts w:ascii="Times New Roman" w:hAnsi="Times New Roman" w:cs="Times New Roman"/>
        </w:rPr>
        <w:t xml:space="preserve"> The black line denotes the median value, whereas the red lines denote the 25% and 75% quartiles.</w:t>
      </w:r>
    </w:p>
    <w:p w14:paraId="620FB610" w14:textId="77777777" w:rsidR="00435CEF" w:rsidRDefault="00435CEF" w:rsidP="00435CEF">
      <w:pPr>
        <w:ind w:left="-426"/>
        <w:rPr>
          <w:rFonts w:ascii="Apple Chancery" w:hAnsi="Apple Chancery" w:cs="Apple Chancery"/>
        </w:rPr>
      </w:pPr>
    </w:p>
    <w:p w14:paraId="7AD4D0B4" w14:textId="77777777" w:rsidR="00435CEF" w:rsidRDefault="00435CEF" w:rsidP="00361CF1">
      <w:pPr>
        <w:ind w:left="-426"/>
        <w:jc w:val="center"/>
        <w:rPr>
          <w:rFonts w:ascii="Apple Chancery" w:hAnsi="Apple Chancery" w:cs="Apple Chancery"/>
        </w:rPr>
      </w:pPr>
    </w:p>
    <w:p w14:paraId="51578F49" w14:textId="77777777" w:rsidR="00435CEF" w:rsidRDefault="00435CEF" w:rsidP="00361CF1">
      <w:pPr>
        <w:ind w:left="-426"/>
        <w:jc w:val="center"/>
        <w:rPr>
          <w:rFonts w:ascii="Apple Chancery" w:hAnsi="Apple Chancery" w:cs="Apple Chancery"/>
        </w:rPr>
      </w:pPr>
    </w:p>
    <w:p w14:paraId="17E5BA2B" w14:textId="77777777" w:rsidR="008519B5" w:rsidRPr="00BB30BF" w:rsidRDefault="008519B5" w:rsidP="00361CF1">
      <w:pPr>
        <w:ind w:left="-426"/>
        <w:jc w:val="center"/>
        <w:rPr>
          <w:rFonts w:ascii="Apple Chancery" w:hAnsi="Apple Chancery" w:cs="Apple Chancery"/>
        </w:rPr>
      </w:pPr>
    </w:p>
    <w:sectPr w:rsidR="008519B5" w:rsidRPr="00BB30BF" w:rsidSect="0092011B">
      <w:pgSz w:w="11900" w:h="16840"/>
      <w:pgMar w:top="1440" w:right="1552"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B3CE8"/>
    <w:multiLevelType w:val="hybridMultilevel"/>
    <w:tmpl w:val="719AAFB0"/>
    <w:lvl w:ilvl="0" w:tplc="DB560E42">
      <w:start w:val="5"/>
      <w:numFmt w:val="bullet"/>
      <w:lvlText w:val="-"/>
      <w:lvlJc w:val="left"/>
      <w:pPr>
        <w:ind w:left="-66" w:hanging="360"/>
      </w:pPr>
      <w:rPr>
        <w:rFonts w:ascii="Times New Roman" w:eastAsiaTheme="minorEastAsia" w:hAnsi="Times New Roman" w:cs="Times New Roman" w:hint="default"/>
      </w:rPr>
    </w:lvl>
    <w:lvl w:ilvl="1" w:tplc="04090003" w:tentative="1">
      <w:start w:val="1"/>
      <w:numFmt w:val="bullet"/>
      <w:lvlText w:val="o"/>
      <w:lvlJc w:val="left"/>
      <w:pPr>
        <w:ind w:left="654" w:hanging="360"/>
      </w:pPr>
      <w:rPr>
        <w:rFonts w:ascii="Courier New" w:hAnsi="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1">
    <w:nsid w:val="7B9849EA"/>
    <w:multiLevelType w:val="hybridMultilevel"/>
    <w:tmpl w:val="8FEC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9F"/>
    <w:rsid w:val="0000028B"/>
    <w:rsid w:val="00000BFF"/>
    <w:rsid w:val="00002B7C"/>
    <w:rsid w:val="00004D78"/>
    <w:rsid w:val="0000714A"/>
    <w:rsid w:val="000104A5"/>
    <w:rsid w:val="00012ACE"/>
    <w:rsid w:val="00017F48"/>
    <w:rsid w:val="00021547"/>
    <w:rsid w:val="00023F0A"/>
    <w:rsid w:val="00024B35"/>
    <w:rsid w:val="000258F6"/>
    <w:rsid w:val="000278D7"/>
    <w:rsid w:val="00045576"/>
    <w:rsid w:val="0005134D"/>
    <w:rsid w:val="0005185D"/>
    <w:rsid w:val="00055149"/>
    <w:rsid w:val="00057D7C"/>
    <w:rsid w:val="00060EC1"/>
    <w:rsid w:val="0006183E"/>
    <w:rsid w:val="000630A3"/>
    <w:rsid w:val="00064A0A"/>
    <w:rsid w:val="00064DE8"/>
    <w:rsid w:val="00065C1B"/>
    <w:rsid w:val="0007294F"/>
    <w:rsid w:val="00074BC6"/>
    <w:rsid w:val="000752E4"/>
    <w:rsid w:val="000762D2"/>
    <w:rsid w:val="00076B9C"/>
    <w:rsid w:val="00082869"/>
    <w:rsid w:val="00083AC8"/>
    <w:rsid w:val="00084FBF"/>
    <w:rsid w:val="00094237"/>
    <w:rsid w:val="000A15BC"/>
    <w:rsid w:val="000A1D3F"/>
    <w:rsid w:val="000B6244"/>
    <w:rsid w:val="000C1770"/>
    <w:rsid w:val="000C5632"/>
    <w:rsid w:val="000C6CE9"/>
    <w:rsid w:val="000D0486"/>
    <w:rsid w:val="000D1A25"/>
    <w:rsid w:val="000D7F46"/>
    <w:rsid w:val="000E4E41"/>
    <w:rsid w:val="000F3B97"/>
    <w:rsid w:val="000F5680"/>
    <w:rsid w:val="000F68C8"/>
    <w:rsid w:val="000F7DB3"/>
    <w:rsid w:val="00100A02"/>
    <w:rsid w:val="001020EF"/>
    <w:rsid w:val="0010258F"/>
    <w:rsid w:val="00103DF9"/>
    <w:rsid w:val="00105430"/>
    <w:rsid w:val="00107C77"/>
    <w:rsid w:val="00110913"/>
    <w:rsid w:val="00111AB1"/>
    <w:rsid w:val="0011311B"/>
    <w:rsid w:val="00114B9C"/>
    <w:rsid w:val="0012333C"/>
    <w:rsid w:val="00123AF8"/>
    <w:rsid w:val="00124F2B"/>
    <w:rsid w:val="00125ACD"/>
    <w:rsid w:val="0012716D"/>
    <w:rsid w:val="00127CF6"/>
    <w:rsid w:val="00133F35"/>
    <w:rsid w:val="00134F48"/>
    <w:rsid w:val="0014030D"/>
    <w:rsid w:val="0014331E"/>
    <w:rsid w:val="0015054D"/>
    <w:rsid w:val="001531AD"/>
    <w:rsid w:val="00153C0D"/>
    <w:rsid w:val="00153D7B"/>
    <w:rsid w:val="001564BF"/>
    <w:rsid w:val="00157661"/>
    <w:rsid w:val="001655DD"/>
    <w:rsid w:val="00170AC5"/>
    <w:rsid w:val="00174E44"/>
    <w:rsid w:val="001759F5"/>
    <w:rsid w:val="00177A16"/>
    <w:rsid w:val="0018232C"/>
    <w:rsid w:val="00185491"/>
    <w:rsid w:val="00187965"/>
    <w:rsid w:val="0019089F"/>
    <w:rsid w:val="00191862"/>
    <w:rsid w:val="001945D8"/>
    <w:rsid w:val="0019480B"/>
    <w:rsid w:val="0019650F"/>
    <w:rsid w:val="00197579"/>
    <w:rsid w:val="001A1225"/>
    <w:rsid w:val="001A1571"/>
    <w:rsid w:val="001B1FB5"/>
    <w:rsid w:val="001B6169"/>
    <w:rsid w:val="001B72D5"/>
    <w:rsid w:val="001C02AD"/>
    <w:rsid w:val="001C2D29"/>
    <w:rsid w:val="001C719F"/>
    <w:rsid w:val="001D21E1"/>
    <w:rsid w:val="001D3B54"/>
    <w:rsid w:val="001D6B6F"/>
    <w:rsid w:val="001D6E75"/>
    <w:rsid w:val="001E4425"/>
    <w:rsid w:val="001F2C28"/>
    <w:rsid w:val="001F3B18"/>
    <w:rsid w:val="001F4702"/>
    <w:rsid w:val="002046C4"/>
    <w:rsid w:val="002057F0"/>
    <w:rsid w:val="00220E2E"/>
    <w:rsid w:val="00220EE8"/>
    <w:rsid w:val="00221E53"/>
    <w:rsid w:val="00221FD1"/>
    <w:rsid w:val="0022261B"/>
    <w:rsid w:val="002242A6"/>
    <w:rsid w:val="0022480A"/>
    <w:rsid w:val="0022598A"/>
    <w:rsid w:val="0022641D"/>
    <w:rsid w:val="00236786"/>
    <w:rsid w:val="00240C4A"/>
    <w:rsid w:val="00242687"/>
    <w:rsid w:val="002479EC"/>
    <w:rsid w:val="0025109C"/>
    <w:rsid w:val="00251481"/>
    <w:rsid w:val="00252005"/>
    <w:rsid w:val="00252340"/>
    <w:rsid w:val="00252559"/>
    <w:rsid w:val="002568AF"/>
    <w:rsid w:val="00256C51"/>
    <w:rsid w:val="0025741A"/>
    <w:rsid w:val="002631B0"/>
    <w:rsid w:val="00263D4D"/>
    <w:rsid w:val="002647AD"/>
    <w:rsid w:val="00266400"/>
    <w:rsid w:val="0026655C"/>
    <w:rsid w:val="00270689"/>
    <w:rsid w:val="0027465F"/>
    <w:rsid w:val="002769C1"/>
    <w:rsid w:val="00276D3B"/>
    <w:rsid w:val="00290AA6"/>
    <w:rsid w:val="0029290E"/>
    <w:rsid w:val="00293DD9"/>
    <w:rsid w:val="0029572A"/>
    <w:rsid w:val="00296001"/>
    <w:rsid w:val="00297245"/>
    <w:rsid w:val="002A2194"/>
    <w:rsid w:val="002A2A9C"/>
    <w:rsid w:val="002A3BEB"/>
    <w:rsid w:val="002A48E9"/>
    <w:rsid w:val="002B0A5D"/>
    <w:rsid w:val="002B213B"/>
    <w:rsid w:val="002B56C9"/>
    <w:rsid w:val="002B690E"/>
    <w:rsid w:val="002C756E"/>
    <w:rsid w:val="002D3A65"/>
    <w:rsid w:val="002D3D7E"/>
    <w:rsid w:val="002D6A55"/>
    <w:rsid w:val="002D73CB"/>
    <w:rsid w:val="002E0729"/>
    <w:rsid w:val="002E235B"/>
    <w:rsid w:val="002E55D9"/>
    <w:rsid w:val="002E5F11"/>
    <w:rsid w:val="002F4DE0"/>
    <w:rsid w:val="00302661"/>
    <w:rsid w:val="00304E38"/>
    <w:rsid w:val="0030611A"/>
    <w:rsid w:val="003109A4"/>
    <w:rsid w:val="0031433D"/>
    <w:rsid w:val="00314CA3"/>
    <w:rsid w:val="003159C6"/>
    <w:rsid w:val="00315D0D"/>
    <w:rsid w:val="003164AF"/>
    <w:rsid w:val="00322AF8"/>
    <w:rsid w:val="00325131"/>
    <w:rsid w:val="00333113"/>
    <w:rsid w:val="003364A5"/>
    <w:rsid w:val="00336ECD"/>
    <w:rsid w:val="003476C7"/>
    <w:rsid w:val="0035009D"/>
    <w:rsid w:val="00350F36"/>
    <w:rsid w:val="00351478"/>
    <w:rsid w:val="003565DF"/>
    <w:rsid w:val="0035666C"/>
    <w:rsid w:val="003607BB"/>
    <w:rsid w:val="00361CF1"/>
    <w:rsid w:val="0036270D"/>
    <w:rsid w:val="00363936"/>
    <w:rsid w:val="00363A10"/>
    <w:rsid w:val="003662EE"/>
    <w:rsid w:val="00370210"/>
    <w:rsid w:val="0037316F"/>
    <w:rsid w:val="0037369D"/>
    <w:rsid w:val="00374782"/>
    <w:rsid w:val="0037667E"/>
    <w:rsid w:val="00377F2F"/>
    <w:rsid w:val="00380449"/>
    <w:rsid w:val="00380F1C"/>
    <w:rsid w:val="00381937"/>
    <w:rsid w:val="00381EA9"/>
    <w:rsid w:val="0038330A"/>
    <w:rsid w:val="00383F75"/>
    <w:rsid w:val="00386EAB"/>
    <w:rsid w:val="00394C36"/>
    <w:rsid w:val="003A7DB3"/>
    <w:rsid w:val="003B51BC"/>
    <w:rsid w:val="003B60C8"/>
    <w:rsid w:val="003B70C5"/>
    <w:rsid w:val="003C10A9"/>
    <w:rsid w:val="003C1467"/>
    <w:rsid w:val="003C2890"/>
    <w:rsid w:val="003C3202"/>
    <w:rsid w:val="003C50F1"/>
    <w:rsid w:val="003C5367"/>
    <w:rsid w:val="003C6AB6"/>
    <w:rsid w:val="003D0407"/>
    <w:rsid w:val="003D1E5F"/>
    <w:rsid w:val="003D2BB6"/>
    <w:rsid w:val="003D31D6"/>
    <w:rsid w:val="003D784F"/>
    <w:rsid w:val="003D7B2E"/>
    <w:rsid w:val="003E23C9"/>
    <w:rsid w:val="003E45DC"/>
    <w:rsid w:val="003F32FB"/>
    <w:rsid w:val="003F4495"/>
    <w:rsid w:val="003F639F"/>
    <w:rsid w:val="00401B5B"/>
    <w:rsid w:val="00402078"/>
    <w:rsid w:val="00403BFB"/>
    <w:rsid w:val="004140C6"/>
    <w:rsid w:val="0041494E"/>
    <w:rsid w:val="00415EA4"/>
    <w:rsid w:val="00416570"/>
    <w:rsid w:val="004317AA"/>
    <w:rsid w:val="00431F3B"/>
    <w:rsid w:val="00432089"/>
    <w:rsid w:val="00434EF3"/>
    <w:rsid w:val="00435CEF"/>
    <w:rsid w:val="00436E62"/>
    <w:rsid w:val="00441AF7"/>
    <w:rsid w:val="00441F4A"/>
    <w:rsid w:val="004445EC"/>
    <w:rsid w:val="00447F4A"/>
    <w:rsid w:val="00451A57"/>
    <w:rsid w:val="00456A89"/>
    <w:rsid w:val="00457CFC"/>
    <w:rsid w:val="00460BE8"/>
    <w:rsid w:val="00462D37"/>
    <w:rsid w:val="00470174"/>
    <w:rsid w:val="00471938"/>
    <w:rsid w:val="0047294C"/>
    <w:rsid w:val="0048213D"/>
    <w:rsid w:val="00482915"/>
    <w:rsid w:val="004876F8"/>
    <w:rsid w:val="00490223"/>
    <w:rsid w:val="00490D50"/>
    <w:rsid w:val="004914BD"/>
    <w:rsid w:val="004A37C3"/>
    <w:rsid w:val="004A457F"/>
    <w:rsid w:val="004B2DE8"/>
    <w:rsid w:val="004B2E9F"/>
    <w:rsid w:val="004B699A"/>
    <w:rsid w:val="004C2BBC"/>
    <w:rsid w:val="004C557F"/>
    <w:rsid w:val="004C673E"/>
    <w:rsid w:val="004D0212"/>
    <w:rsid w:val="004D1529"/>
    <w:rsid w:val="004D3B85"/>
    <w:rsid w:val="004D507A"/>
    <w:rsid w:val="004D7B81"/>
    <w:rsid w:val="004F67E2"/>
    <w:rsid w:val="004F70DE"/>
    <w:rsid w:val="005134A5"/>
    <w:rsid w:val="005200B1"/>
    <w:rsid w:val="005305E5"/>
    <w:rsid w:val="0053201E"/>
    <w:rsid w:val="00543C59"/>
    <w:rsid w:val="0054425D"/>
    <w:rsid w:val="00547B90"/>
    <w:rsid w:val="005512C4"/>
    <w:rsid w:val="005514C7"/>
    <w:rsid w:val="0055449C"/>
    <w:rsid w:val="005567D3"/>
    <w:rsid w:val="005602BC"/>
    <w:rsid w:val="00565EFA"/>
    <w:rsid w:val="00566E34"/>
    <w:rsid w:val="00572C77"/>
    <w:rsid w:val="00577251"/>
    <w:rsid w:val="00577266"/>
    <w:rsid w:val="00577801"/>
    <w:rsid w:val="00582614"/>
    <w:rsid w:val="00583760"/>
    <w:rsid w:val="00584111"/>
    <w:rsid w:val="0058465C"/>
    <w:rsid w:val="00584E10"/>
    <w:rsid w:val="005869E3"/>
    <w:rsid w:val="00587F10"/>
    <w:rsid w:val="005921BF"/>
    <w:rsid w:val="00596914"/>
    <w:rsid w:val="005970BB"/>
    <w:rsid w:val="005A34D5"/>
    <w:rsid w:val="005A4FD4"/>
    <w:rsid w:val="005A5331"/>
    <w:rsid w:val="005A5BAA"/>
    <w:rsid w:val="005A682B"/>
    <w:rsid w:val="005A74CC"/>
    <w:rsid w:val="005A7F50"/>
    <w:rsid w:val="005B1360"/>
    <w:rsid w:val="005B6D1C"/>
    <w:rsid w:val="005C2ACE"/>
    <w:rsid w:val="005C3106"/>
    <w:rsid w:val="005C45E7"/>
    <w:rsid w:val="005C52DA"/>
    <w:rsid w:val="005C6A82"/>
    <w:rsid w:val="005D24E5"/>
    <w:rsid w:val="005D5A5A"/>
    <w:rsid w:val="005D66B4"/>
    <w:rsid w:val="005E0719"/>
    <w:rsid w:val="005E6D98"/>
    <w:rsid w:val="005F746D"/>
    <w:rsid w:val="00602556"/>
    <w:rsid w:val="00602A56"/>
    <w:rsid w:val="006076B0"/>
    <w:rsid w:val="00607D2A"/>
    <w:rsid w:val="00611E59"/>
    <w:rsid w:val="00620C7E"/>
    <w:rsid w:val="0062526C"/>
    <w:rsid w:val="0062678C"/>
    <w:rsid w:val="00630A16"/>
    <w:rsid w:val="0065272A"/>
    <w:rsid w:val="00652B19"/>
    <w:rsid w:val="006545D8"/>
    <w:rsid w:val="00655384"/>
    <w:rsid w:val="0066093D"/>
    <w:rsid w:val="00660C69"/>
    <w:rsid w:val="00660EA7"/>
    <w:rsid w:val="006628BC"/>
    <w:rsid w:val="006643DE"/>
    <w:rsid w:val="00666A53"/>
    <w:rsid w:val="006677D1"/>
    <w:rsid w:val="00667C27"/>
    <w:rsid w:val="006736C6"/>
    <w:rsid w:val="00674574"/>
    <w:rsid w:val="00682219"/>
    <w:rsid w:val="00685920"/>
    <w:rsid w:val="006872D3"/>
    <w:rsid w:val="00690AF9"/>
    <w:rsid w:val="0069148C"/>
    <w:rsid w:val="00691E94"/>
    <w:rsid w:val="0069452D"/>
    <w:rsid w:val="006968D0"/>
    <w:rsid w:val="006A0177"/>
    <w:rsid w:val="006A1FDC"/>
    <w:rsid w:val="006A20B7"/>
    <w:rsid w:val="006A2848"/>
    <w:rsid w:val="006A4218"/>
    <w:rsid w:val="006B06E2"/>
    <w:rsid w:val="006B695E"/>
    <w:rsid w:val="006C0B9F"/>
    <w:rsid w:val="006C68D6"/>
    <w:rsid w:val="006D2D31"/>
    <w:rsid w:val="006D43D0"/>
    <w:rsid w:val="006E5188"/>
    <w:rsid w:val="006F3576"/>
    <w:rsid w:val="006F3A8C"/>
    <w:rsid w:val="00700706"/>
    <w:rsid w:val="00707ED7"/>
    <w:rsid w:val="00712030"/>
    <w:rsid w:val="00714053"/>
    <w:rsid w:val="00716CCE"/>
    <w:rsid w:val="007244FC"/>
    <w:rsid w:val="00726AE7"/>
    <w:rsid w:val="00726AF7"/>
    <w:rsid w:val="00741FEE"/>
    <w:rsid w:val="00743641"/>
    <w:rsid w:val="00747D36"/>
    <w:rsid w:val="00750EB6"/>
    <w:rsid w:val="00763045"/>
    <w:rsid w:val="00764269"/>
    <w:rsid w:val="00773110"/>
    <w:rsid w:val="00775D9B"/>
    <w:rsid w:val="00776DF9"/>
    <w:rsid w:val="0077725D"/>
    <w:rsid w:val="00780C40"/>
    <w:rsid w:val="00781723"/>
    <w:rsid w:val="00781832"/>
    <w:rsid w:val="00781E3D"/>
    <w:rsid w:val="00783124"/>
    <w:rsid w:val="00783C1D"/>
    <w:rsid w:val="0079117F"/>
    <w:rsid w:val="00791CE4"/>
    <w:rsid w:val="00796C0F"/>
    <w:rsid w:val="00796CFC"/>
    <w:rsid w:val="007A7E8E"/>
    <w:rsid w:val="007B4D9E"/>
    <w:rsid w:val="007B6E81"/>
    <w:rsid w:val="007B77C9"/>
    <w:rsid w:val="007C2D35"/>
    <w:rsid w:val="007D2EF6"/>
    <w:rsid w:val="007E1512"/>
    <w:rsid w:val="007F1E39"/>
    <w:rsid w:val="007F21F6"/>
    <w:rsid w:val="007F6F61"/>
    <w:rsid w:val="007F78BA"/>
    <w:rsid w:val="00800F09"/>
    <w:rsid w:val="0080177B"/>
    <w:rsid w:val="0080380B"/>
    <w:rsid w:val="008063EA"/>
    <w:rsid w:val="00810B66"/>
    <w:rsid w:val="00810BC5"/>
    <w:rsid w:val="008135BE"/>
    <w:rsid w:val="0082159F"/>
    <w:rsid w:val="008242CB"/>
    <w:rsid w:val="008244A7"/>
    <w:rsid w:val="0083017C"/>
    <w:rsid w:val="00830199"/>
    <w:rsid w:val="008310B2"/>
    <w:rsid w:val="00832DFD"/>
    <w:rsid w:val="008334F0"/>
    <w:rsid w:val="00844C9A"/>
    <w:rsid w:val="00845018"/>
    <w:rsid w:val="00850988"/>
    <w:rsid w:val="008519B5"/>
    <w:rsid w:val="00853423"/>
    <w:rsid w:val="00860381"/>
    <w:rsid w:val="008603FD"/>
    <w:rsid w:val="00860824"/>
    <w:rsid w:val="00863B7A"/>
    <w:rsid w:val="00864E7E"/>
    <w:rsid w:val="00865D89"/>
    <w:rsid w:val="00865FF4"/>
    <w:rsid w:val="00866E2A"/>
    <w:rsid w:val="00867171"/>
    <w:rsid w:val="008703EF"/>
    <w:rsid w:val="00874D9F"/>
    <w:rsid w:val="00875E28"/>
    <w:rsid w:val="00882D77"/>
    <w:rsid w:val="008937A9"/>
    <w:rsid w:val="008A6D3E"/>
    <w:rsid w:val="008B3962"/>
    <w:rsid w:val="008B57B8"/>
    <w:rsid w:val="008B7725"/>
    <w:rsid w:val="008C0657"/>
    <w:rsid w:val="008C07AF"/>
    <w:rsid w:val="008C3D9B"/>
    <w:rsid w:val="008E2468"/>
    <w:rsid w:val="008E2C21"/>
    <w:rsid w:val="008E54B4"/>
    <w:rsid w:val="008F2533"/>
    <w:rsid w:val="008F2B88"/>
    <w:rsid w:val="008F2CD2"/>
    <w:rsid w:val="008F445F"/>
    <w:rsid w:val="008F4897"/>
    <w:rsid w:val="00900A42"/>
    <w:rsid w:val="00901F74"/>
    <w:rsid w:val="00902464"/>
    <w:rsid w:val="0090397E"/>
    <w:rsid w:val="009045DF"/>
    <w:rsid w:val="00904B20"/>
    <w:rsid w:val="00906A30"/>
    <w:rsid w:val="00910653"/>
    <w:rsid w:val="009130B8"/>
    <w:rsid w:val="009146A3"/>
    <w:rsid w:val="00916101"/>
    <w:rsid w:val="0092011B"/>
    <w:rsid w:val="00920E35"/>
    <w:rsid w:val="009226D9"/>
    <w:rsid w:val="009349DD"/>
    <w:rsid w:val="009541A0"/>
    <w:rsid w:val="00954B67"/>
    <w:rsid w:val="00957870"/>
    <w:rsid w:val="00961685"/>
    <w:rsid w:val="00961FB8"/>
    <w:rsid w:val="00964250"/>
    <w:rsid w:val="00964F11"/>
    <w:rsid w:val="0096645B"/>
    <w:rsid w:val="00967EDD"/>
    <w:rsid w:val="009734D0"/>
    <w:rsid w:val="00984699"/>
    <w:rsid w:val="009866E1"/>
    <w:rsid w:val="0098707F"/>
    <w:rsid w:val="0098779B"/>
    <w:rsid w:val="00987BF0"/>
    <w:rsid w:val="009901FF"/>
    <w:rsid w:val="00993391"/>
    <w:rsid w:val="009938B7"/>
    <w:rsid w:val="009A0069"/>
    <w:rsid w:val="009A12C0"/>
    <w:rsid w:val="009A3995"/>
    <w:rsid w:val="009A6DFE"/>
    <w:rsid w:val="009A7707"/>
    <w:rsid w:val="009A7C11"/>
    <w:rsid w:val="009B055A"/>
    <w:rsid w:val="009B5FE9"/>
    <w:rsid w:val="009C0851"/>
    <w:rsid w:val="009C2ACD"/>
    <w:rsid w:val="009C393F"/>
    <w:rsid w:val="009C65B6"/>
    <w:rsid w:val="009C6ACD"/>
    <w:rsid w:val="009C72A0"/>
    <w:rsid w:val="009D46A5"/>
    <w:rsid w:val="009D4F99"/>
    <w:rsid w:val="009D6157"/>
    <w:rsid w:val="009D70F8"/>
    <w:rsid w:val="009E4954"/>
    <w:rsid w:val="009E7232"/>
    <w:rsid w:val="009F3124"/>
    <w:rsid w:val="009F3358"/>
    <w:rsid w:val="009F5867"/>
    <w:rsid w:val="009F691D"/>
    <w:rsid w:val="009F6976"/>
    <w:rsid w:val="00A004C9"/>
    <w:rsid w:val="00A01ADF"/>
    <w:rsid w:val="00A01F2D"/>
    <w:rsid w:val="00A01FD9"/>
    <w:rsid w:val="00A05457"/>
    <w:rsid w:val="00A0605B"/>
    <w:rsid w:val="00A10671"/>
    <w:rsid w:val="00A16387"/>
    <w:rsid w:val="00A20849"/>
    <w:rsid w:val="00A24960"/>
    <w:rsid w:val="00A27617"/>
    <w:rsid w:val="00A278AD"/>
    <w:rsid w:val="00A428A3"/>
    <w:rsid w:val="00A5059D"/>
    <w:rsid w:val="00A52A42"/>
    <w:rsid w:val="00A541A7"/>
    <w:rsid w:val="00A5432D"/>
    <w:rsid w:val="00A55AE9"/>
    <w:rsid w:val="00A61D83"/>
    <w:rsid w:val="00A61EA0"/>
    <w:rsid w:val="00A668A4"/>
    <w:rsid w:val="00A66D05"/>
    <w:rsid w:val="00A75464"/>
    <w:rsid w:val="00A763D1"/>
    <w:rsid w:val="00A7676C"/>
    <w:rsid w:val="00A81B30"/>
    <w:rsid w:val="00A91A26"/>
    <w:rsid w:val="00A93E0D"/>
    <w:rsid w:val="00A9481D"/>
    <w:rsid w:val="00A94B50"/>
    <w:rsid w:val="00AA056D"/>
    <w:rsid w:val="00AA1100"/>
    <w:rsid w:val="00AA5221"/>
    <w:rsid w:val="00AA6083"/>
    <w:rsid w:val="00AA771F"/>
    <w:rsid w:val="00AB586D"/>
    <w:rsid w:val="00AB6A5E"/>
    <w:rsid w:val="00AC12C4"/>
    <w:rsid w:val="00AC16B9"/>
    <w:rsid w:val="00AC4684"/>
    <w:rsid w:val="00AC5B69"/>
    <w:rsid w:val="00AC7463"/>
    <w:rsid w:val="00AD638D"/>
    <w:rsid w:val="00AD6ACD"/>
    <w:rsid w:val="00AE093E"/>
    <w:rsid w:val="00B00AED"/>
    <w:rsid w:val="00B1243C"/>
    <w:rsid w:val="00B202F8"/>
    <w:rsid w:val="00B21D73"/>
    <w:rsid w:val="00B23309"/>
    <w:rsid w:val="00B233D2"/>
    <w:rsid w:val="00B258D7"/>
    <w:rsid w:val="00B271E4"/>
    <w:rsid w:val="00B31CC9"/>
    <w:rsid w:val="00B3725F"/>
    <w:rsid w:val="00B416B7"/>
    <w:rsid w:val="00B4525B"/>
    <w:rsid w:val="00B536DC"/>
    <w:rsid w:val="00B53D49"/>
    <w:rsid w:val="00B54C5F"/>
    <w:rsid w:val="00B54DA9"/>
    <w:rsid w:val="00B551ED"/>
    <w:rsid w:val="00B6118C"/>
    <w:rsid w:val="00B75350"/>
    <w:rsid w:val="00B757C4"/>
    <w:rsid w:val="00B761C6"/>
    <w:rsid w:val="00B83872"/>
    <w:rsid w:val="00B874DF"/>
    <w:rsid w:val="00B87E1C"/>
    <w:rsid w:val="00B90449"/>
    <w:rsid w:val="00B922CC"/>
    <w:rsid w:val="00B945CF"/>
    <w:rsid w:val="00B94A4A"/>
    <w:rsid w:val="00B9525F"/>
    <w:rsid w:val="00B9736B"/>
    <w:rsid w:val="00B97BF8"/>
    <w:rsid w:val="00BA5BEA"/>
    <w:rsid w:val="00BA5F02"/>
    <w:rsid w:val="00BA7ECE"/>
    <w:rsid w:val="00BB05DB"/>
    <w:rsid w:val="00BB2A73"/>
    <w:rsid w:val="00BB30BF"/>
    <w:rsid w:val="00BB4185"/>
    <w:rsid w:val="00BC0EE9"/>
    <w:rsid w:val="00BC3875"/>
    <w:rsid w:val="00BC72F1"/>
    <w:rsid w:val="00BD0112"/>
    <w:rsid w:val="00BD208C"/>
    <w:rsid w:val="00BD4624"/>
    <w:rsid w:val="00BD5A91"/>
    <w:rsid w:val="00BD7732"/>
    <w:rsid w:val="00BE69F7"/>
    <w:rsid w:val="00BE7EA1"/>
    <w:rsid w:val="00BF396C"/>
    <w:rsid w:val="00BF7BE5"/>
    <w:rsid w:val="00C01814"/>
    <w:rsid w:val="00C05F3F"/>
    <w:rsid w:val="00C068B1"/>
    <w:rsid w:val="00C13510"/>
    <w:rsid w:val="00C15616"/>
    <w:rsid w:val="00C1627E"/>
    <w:rsid w:val="00C20C66"/>
    <w:rsid w:val="00C2376F"/>
    <w:rsid w:val="00C243A3"/>
    <w:rsid w:val="00C24667"/>
    <w:rsid w:val="00C246F6"/>
    <w:rsid w:val="00C30834"/>
    <w:rsid w:val="00C359C6"/>
    <w:rsid w:val="00C40410"/>
    <w:rsid w:val="00C407EC"/>
    <w:rsid w:val="00C45D2D"/>
    <w:rsid w:val="00C52F27"/>
    <w:rsid w:val="00C5498D"/>
    <w:rsid w:val="00C61687"/>
    <w:rsid w:val="00C670AC"/>
    <w:rsid w:val="00C67C7C"/>
    <w:rsid w:val="00C70D03"/>
    <w:rsid w:val="00C71345"/>
    <w:rsid w:val="00C71868"/>
    <w:rsid w:val="00C73807"/>
    <w:rsid w:val="00C77D03"/>
    <w:rsid w:val="00C8051D"/>
    <w:rsid w:val="00C834AE"/>
    <w:rsid w:val="00C8761B"/>
    <w:rsid w:val="00C900AB"/>
    <w:rsid w:val="00C914F4"/>
    <w:rsid w:val="00C94784"/>
    <w:rsid w:val="00C97DD9"/>
    <w:rsid w:val="00CA3247"/>
    <w:rsid w:val="00CB08BB"/>
    <w:rsid w:val="00CB338E"/>
    <w:rsid w:val="00CB3610"/>
    <w:rsid w:val="00CB5FF7"/>
    <w:rsid w:val="00CC2C94"/>
    <w:rsid w:val="00CC5F1F"/>
    <w:rsid w:val="00CC6416"/>
    <w:rsid w:val="00CD0541"/>
    <w:rsid w:val="00CD3D0C"/>
    <w:rsid w:val="00CD4079"/>
    <w:rsid w:val="00CD720A"/>
    <w:rsid w:val="00CD7496"/>
    <w:rsid w:val="00CE00DB"/>
    <w:rsid w:val="00CE1A38"/>
    <w:rsid w:val="00CE342A"/>
    <w:rsid w:val="00CE36A7"/>
    <w:rsid w:val="00CE37CA"/>
    <w:rsid w:val="00CE745B"/>
    <w:rsid w:val="00CF025B"/>
    <w:rsid w:val="00CF1A51"/>
    <w:rsid w:val="00CF24CC"/>
    <w:rsid w:val="00CF62DC"/>
    <w:rsid w:val="00CF6A0B"/>
    <w:rsid w:val="00D01463"/>
    <w:rsid w:val="00D02057"/>
    <w:rsid w:val="00D03323"/>
    <w:rsid w:val="00D06154"/>
    <w:rsid w:val="00D062B9"/>
    <w:rsid w:val="00D074C3"/>
    <w:rsid w:val="00D07C26"/>
    <w:rsid w:val="00D179E3"/>
    <w:rsid w:val="00D17C25"/>
    <w:rsid w:val="00D26302"/>
    <w:rsid w:val="00D26A8B"/>
    <w:rsid w:val="00D26B02"/>
    <w:rsid w:val="00D30728"/>
    <w:rsid w:val="00D32D96"/>
    <w:rsid w:val="00D41428"/>
    <w:rsid w:val="00D4554B"/>
    <w:rsid w:val="00D50A23"/>
    <w:rsid w:val="00D5182F"/>
    <w:rsid w:val="00D52EC7"/>
    <w:rsid w:val="00D54639"/>
    <w:rsid w:val="00D5500C"/>
    <w:rsid w:val="00D57450"/>
    <w:rsid w:val="00D608C3"/>
    <w:rsid w:val="00D6582D"/>
    <w:rsid w:val="00D67B57"/>
    <w:rsid w:val="00D72BDA"/>
    <w:rsid w:val="00D745C3"/>
    <w:rsid w:val="00D74D24"/>
    <w:rsid w:val="00D75219"/>
    <w:rsid w:val="00D8007A"/>
    <w:rsid w:val="00D81C26"/>
    <w:rsid w:val="00D83A1B"/>
    <w:rsid w:val="00D840B3"/>
    <w:rsid w:val="00D85874"/>
    <w:rsid w:val="00D961BA"/>
    <w:rsid w:val="00D96983"/>
    <w:rsid w:val="00DA2197"/>
    <w:rsid w:val="00DA2B18"/>
    <w:rsid w:val="00DA3E27"/>
    <w:rsid w:val="00DB0C96"/>
    <w:rsid w:val="00DB47E0"/>
    <w:rsid w:val="00DB4D78"/>
    <w:rsid w:val="00DB511D"/>
    <w:rsid w:val="00DC1330"/>
    <w:rsid w:val="00DC4C02"/>
    <w:rsid w:val="00DD2B42"/>
    <w:rsid w:val="00DD7336"/>
    <w:rsid w:val="00DD73AB"/>
    <w:rsid w:val="00DE701D"/>
    <w:rsid w:val="00DF399E"/>
    <w:rsid w:val="00DF612F"/>
    <w:rsid w:val="00DF64CD"/>
    <w:rsid w:val="00E03282"/>
    <w:rsid w:val="00E073E9"/>
    <w:rsid w:val="00E141AA"/>
    <w:rsid w:val="00E250C3"/>
    <w:rsid w:val="00E25305"/>
    <w:rsid w:val="00E271E5"/>
    <w:rsid w:val="00E31563"/>
    <w:rsid w:val="00E3246F"/>
    <w:rsid w:val="00E337C7"/>
    <w:rsid w:val="00E3649E"/>
    <w:rsid w:val="00E40AE3"/>
    <w:rsid w:val="00E41549"/>
    <w:rsid w:val="00E502F9"/>
    <w:rsid w:val="00E55DFD"/>
    <w:rsid w:val="00E60183"/>
    <w:rsid w:val="00E60AEE"/>
    <w:rsid w:val="00E62FAF"/>
    <w:rsid w:val="00E635EC"/>
    <w:rsid w:val="00E67000"/>
    <w:rsid w:val="00E704D1"/>
    <w:rsid w:val="00E716BD"/>
    <w:rsid w:val="00E71D4E"/>
    <w:rsid w:val="00E733E0"/>
    <w:rsid w:val="00E901F2"/>
    <w:rsid w:val="00E902E5"/>
    <w:rsid w:val="00EA0670"/>
    <w:rsid w:val="00EA2980"/>
    <w:rsid w:val="00EA2E91"/>
    <w:rsid w:val="00EA54F8"/>
    <w:rsid w:val="00EA6D82"/>
    <w:rsid w:val="00EB0F19"/>
    <w:rsid w:val="00EB3ABC"/>
    <w:rsid w:val="00EB41AE"/>
    <w:rsid w:val="00EB5EEE"/>
    <w:rsid w:val="00EC3423"/>
    <w:rsid w:val="00EC3B2B"/>
    <w:rsid w:val="00EC6854"/>
    <w:rsid w:val="00EC6FCC"/>
    <w:rsid w:val="00EC7C65"/>
    <w:rsid w:val="00ED0566"/>
    <w:rsid w:val="00ED11B4"/>
    <w:rsid w:val="00ED182B"/>
    <w:rsid w:val="00ED75D7"/>
    <w:rsid w:val="00EF217F"/>
    <w:rsid w:val="00EF5900"/>
    <w:rsid w:val="00F016AB"/>
    <w:rsid w:val="00F02655"/>
    <w:rsid w:val="00F02A98"/>
    <w:rsid w:val="00F02E47"/>
    <w:rsid w:val="00F03151"/>
    <w:rsid w:val="00F0715F"/>
    <w:rsid w:val="00F233D3"/>
    <w:rsid w:val="00F24D8B"/>
    <w:rsid w:val="00F2772C"/>
    <w:rsid w:val="00F33175"/>
    <w:rsid w:val="00F337FB"/>
    <w:rsid w:val="00F44076"/>
    <w:rsid w:val="00F53201"/>
    <w:rsid w:val="00F54634"/>
    <w:rsid w:val="00F56E4F"/>
    <w:rsid w:val="00F57C39"/>
    <w:rsid w:val="00F60BF5"/>
    <w:rsid w:val="00F6739A"/>
    <w:rsid w:val="00F77162"/>
    <w:rsid w:val="00F829C2"/>
    <w:rsid w:val="00F85096"/>
    <w:rsid w:val="00F87960"/>
    <w:rsid w:val="00F92482"/>
    <w:rsid w:val="00F96B2C"/>
    <w:rsid w:val="00FA185E"/>
    <w:rsid w:val="00FA3017"/>
    <w:rsid w:val="00FA3BDA"/>
    <w:rsid w:val="00FA433F"/>
    <w:rsid w:val="00FB043F"/>
    <w:rsid w:val="00FB0797"/>
    <w:rsid w:val="00FB09C0"/>
    <w:rsid w:val="00FB283A"/>
    <w:rsid w:val="00FB441C"/>
    <w:rsid w:val="00FB615C"/>
    <w:rsid w:val="00FB6EF0"/>
    <w:rsid w:val="00FC29A9"/>
    <w:rsid w:val="00FD6279"/>
    <w:rsid w:val="00FD6573"/>
    <w:rsid w:val="00FD71F7"/>
    <w:rsid w:val="00FD7AB8"/>
    <w:rsid w:val="00FF0ACD"/>
    <w:rsid w:val="00FF0EC6"/>
    <w:rsid w:val="00FF1932"/>
    <w:rsid w:val="00FF4628"/>
    <w:rsid w:val="00FF5F7C"/>
    <w:rsid w:val="00FF71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1336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6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gningstekst">
    <w:name w:val="Ansøgningstekst"/>
    <w:basedOn w:val="Normal"/>
    <w:link w:val="AnsgningstekstTegn"/>
    <w:qFormat/>
    <w:rsid w:val="005A5331"/>
    <w:rPr>
      <w:rFonts w:ascii="Times New Roman" w:eastAsiaTheme="minorHAnsi" w:hAnsi="Times New Roman" w:cs="Times New Roman"/>
      <w:szCs w:val="22"/>
    </w:rPr>
  </w:style>
  <w:style w:type="character" w:customStyle="1" w:styleId="AnsgningstekstTegn">
    <w:name w:val="Ansøgningstekst Tegn"/>
    <w:basedOn w:val="DefaultParagraphFont"/>
    <w:link w:val="Ansgningstekst"/>
    <w:rsid w:val="005A5331"/>
    <w:rPr>
      <w:rFonts w:ascii="Times New Roman" w:eastAsiaTheme="minorHAnsi" w:hAnsi="Times New Roman" w:cs="Times New Roman"/>
      <w:szCs w:val="22"/>
    </w:rPr>
  </w:style>
  <w:style w:type="character" w:styleId="PlaceholderText">
    <w:name w:val="Placeholder Text"/>
    <w:basedOn w:val="DefaultParagraphFont"/>
    <w:uiPriority w:val="99"/>
    <w:semiHidden/>
    <w:rsid w:val="00FA185E"/>
    <w:rPr>
      <w:color w:val="808080"/>
    </w:rPr>
  </w:style>
  <w:style w:type="paragraph" w:styleId="BalloonText">
    <w:name w:val="Balloon Text"/>
    <w:basedOn w:val="Normal"/>
    <w:link w:val="BalloonTextChar"/>
    <w:uiPriority w:val="99"/>
    <w:semiHidden/>
    <w:unhideWhenUsed/>
    <w:rsid w:val="00FA18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185E"/>
    <w:rPr>
      <w:rFonts w:ascii="Lucida Grande" w:hAnsi="Lucida Grande" w:cs="Lucida Grande"/>
      <w:sz w:val="18"/>
      <w:szCs w:val="18"/>
    </w:rPr>
  </w:style>
  <w:style w:type="table" w:styleId="TableGrid">
    <w:name w:val="Table Grid"/>
    <w:basedOn w:val="TableNormal"/>
    <w:uiPriority w:val="59"/>
    <w:rsid w:val="00191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8232C"/>
    <w:rPr>
      <w:sz w:val="16"/>
      <w:szCs w:val="16"/>
    </w:rPr>
  </w:style>
  <w:style w:type="paragraph" w:styleId="CommentText">
    <w:name w:val="annotation text"/>
    <w:basedOn w:val="Normal"/>
    <w:link w:val="CommentTextChar"/>
    <w:uiPriority w:val="99"/>
    <w:semiHidden/>
    <w:unhideWhenUsed/>
    <w:rsid w:val="0018232C"/>
    <w:rPr>
      <w:sz w:val="20"/>
      <w:szCs w:val="20"/>
    </w:rPr>
  </w:style>
  <w:style w:type="character" w:customStyle="1" w:styleId="CommentTextChar">
    <w:name w:val="Comment Text Char"/>
    <w:basedOn w:val="DefaultParagraphFont"/>
    <w:link w:val="CommentText"/>
    <w:uiPriority w:val="99"/>
    <w:semiHidden/>
    <w:rsid w:val="0018232C"/>
    <w:rPr>
      <w:sz w:val="20"/>
      <w:szCs w:val="20"/>
    </w:rPr>
  </w:style>
  <w:style w:type="paragraph" w:styleId="CommentSubject">
    <w:name w:val="annotation subject"/>
    <w:basedOn w:val="CommentText"/>
    <w:next w:val="CommentText"/>
    <w:link w:val="CommentSubjectChar"/>
    <w:uiPriority w:val="99"/>
    <w:semiHidden/>
    <w:unhideWhenUsed/>
    <w:rsid w:val="0018232C"/>
    <w:rPr>
      <w:b/>
      <w:bCs/>
    </w:rPr>
  </w:style>
  <w:style w:type="character" w:customStyle="1" w:styleId="CommentSubjectChar">
    <w:name w:val="Comment Subject Char"/>
    <w:basedOn w:val="CommentTextChar"/>
    <w:link w:val="CommentSubject"/>
    <w:uiPriority w:val="99"/>
    <w:semiHidden/>
    <w:rsid w:val="0018232C"/>
    <w:rPr>
      <w:b/>
      <w:bCs/>
      <w:sz w:val="20"/>
      <w:szCs w:val="20"/>
    </w:rPr>
  </w:style>
  <w:style w:type="paragraph" w:styleId="ListParagraph">
    <w:name w:val="List Paragraph"/>
    <w:basedOn w:val="Normal"/>
    <w:uiPriority w:val="34"/>
    <w:qFormat/>
    <w:rsid w:val="00607D2A"/>
    <w:pPr>
      <w:ind w:left="720"/>
      <w:contextualSpacing/>
    </w:pPr>
  </w:style>
  <w:style w:type="character" w:customStyle="1" w:styleId="Heading1Char">
    <w:name w:val="Heading 1 Char"/>
    <w:basedOn w:val="DefaultParagraphFont"/>
    <w:link w:val="Heading1"/>
    <w:uiPriority w:val="9"/>
    <w:rsid w:val="0091065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6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gningstekst">
    <w:name w:val="Ansøgningstekst"/>
    <w:basedOn w:val="Normal"/>
    <w:link w:val="AnsgningstekstTegn"/>
    <w:qFormat/>
    <w:rsid w:val="005A5331"/>
    <w:rPr>
      <w:rFonts w:ascii="Times New Roman" w:eastAsiaTheme="minorHAnsi" w:hAnsi="Times New Roman" w:cs="Times New Roman"/>
      <w:szCs w:val="22"/>
    </w:rPr>
  </w:style>
  <w:style w:type="character" w:customStyle="1" w:styleId="AnsgningstekstTegn">
    <w:name w:val="Ansøgningstekst Tegn"/>
    <w:basedOn w:val="DefaultParagraphFont"/>
    <w:link w:val="Ansgningstekst"/>
    <w:rsid w:val="005A5331"/>
    <w:rPr>
      <w:rFonts w:ascii="Times New Roman" w:eastAsiaTheme="minorHAnsi" w:hAnsi="Times New Roman" w:cs="Times New Roman"/>
      <w:szCs w:val="22"/>
    </w:rPr>
  </w:style>
  <w:style w:type="character" w:styleId="PlaceholderText">
    <w:name w:val="Placeholder Text"/>
    <w:basedOn w:val="DefaultParagraphFont"/>
    <w:uiPriority w:val="99"/>
    <w:semiHidden/>
    <w:rsid w:val="00FA185E"/>
    <w:rPr>
      <w:color w:val="808080"/>
    </w:rPr>
  </w:style>
  <w:style w:type="paragraph" w:styleId="BalloonText">
    <w:name w:val="Balloon Text"/>
    <w:basedOn w:val="Normal"/>
    <w:link w:val="BalloonTextChar"/>
    <w:uiPriority w:val="99"/>
    <w:semiHidden/>
    <w:unhideWhenUsed/>
    <w:rsid w:val="00FA18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185E"/>
    <w:rPr>
      <w:rFonts w:ascii="Lucida Grande" w:hAnsi="Lucida Grande" w:cs="Lucida Grande"/>
      <w:sz w:val="18"/>
      <w:szCs w:val="18"/>
    </w:rPr>
  </w:style>
  <w:style w:type="table" w:styleId="TableGrid">
    <w:name w:val="Table Grid"/>
    <w:basedOn w:val="TableNormal"/>
    <w:uiPriority w:val="59"/>
    <w:rsid w:val="00191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8232C"/>
    <w:rPr>
      <w:sz w:val="16"/>
      <w:szCs w:val="16"/>
    </w:rPr>
  </w:style>
  <w:style w:type="paragraph" w:styleId="CommentText">
    <w:name w:val="annotation text"/>
    <w:basedOn w:val="Normal"/>
    <w:link w:val="CommentTextChar"/>
    <w:uiPriority w:val="99"/>
    <w:semiHidden/>
    <w:unhideWhenUsed/>
    <w:rsid w:val="0018232C"/>
    <w:rPr>
      <w:sz w:val="20"/>
      <w:szCs w:val="20"/>
    </w:rPr>
  </w:style>
  <w:style w:type="character" w:customStyle="1" w:styleId="CommentTextChar">
    <w:name w:val="Comment Text Char"/>
    <w:basedOn w:val="DefaultParagraphFont"/>
    <w:link w:val="CommentText"/>
    <w:uiPriority w:val="99"/>
    <w:semiHidden/>
    <w:rsid w:val="0018232C"/>
    <w:rPr>
      <w:sz w:val="20"/>
      <w:szCs w:val="20"/>
    </w:rPr>
  </w:style>
  <w:style w:type="paragraph" w:styleId="CommentSubject">
    <w:name w:val="annotation subject"/>
    <w:basedOn w:val="CommentText"/>
    <w:next w:val="CommentText"/>
    <w:link w:val="CommentSubjectChar"/>
    <w:uiPriority w:val="99"/>
    <w:semiHidden/>
    <w:unhideWhenUsed/>
    <w:rsid w:val="0018232C"/>
    <w:rPr>
      <w:b/>
      <w:bCs/>
    </w:rPr>
  </w:style>
  <w:style w:type="character" w:customStyle="1" w:styleId="CommentSubjectChar">
    <w:name w:val="Comment Subject Char"/>
    <w:basedOn w:val="CommentTextChar"/>
    <w:link w:val="CommentSubject"/>
    <w:uiPriority w:val="99"/>
    <w:semiHidden/>
    <w:rsid w:val="0018232C"/>
    <w:rPr>
      <w:b/>
      <w:bCs/>
      <w:sz w:val="20"/>
      <w:szCs w:val="20"/>
    </w:rPr>
  </w:style>
  <w:style w:type="paragraph" w:styleId="ListParagraph">
    <w:name w:val="List Paragraph"/>
    <w:basedOn w:val="Normal"/>
    <w:uiPriority w:val="34"/>
    <w:qFormat/>
    <w:rsid w:val="00607D2A"/>
    <w:pPr>
      <w:ind w:left="720"/>
      <w:contextualSpacing/>
    </w:pPr>
  </w:style>
  <w:style w:type="character" w:customStyle="1" w:styleId="Heading1Char">
    <w:name w:val="Heading 1 Char"/>
    <w:basedOn w:val="DefaultParagraphFont"/>
    <w:link w:val="Heading1"/>
    <w:uiPriority w:val="9"/>
    <w:rsid w:val="0091065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hyperlink" Target="http://dx.doi.org/10.1093%2Fbiomet%2F57.1.97" TargetMode="External"/><Relationship Id="rId21" Type="http://schemas.openxmlformats.org/officeDocument/2006/relationships/hyperlink" Target="http://en.wikipedia.org/wiki/Nicholas_Metropolis" TargetMode="External"/><Relationship Id="rId22" Type="http://schemas.openxmlformats.org/officeDocument/2006/relationships/hyperlink" Target="http://en.wikipedia.org/wiki/Marshall_N._Rosenbluth" TargetMode="External"/><Relationship Id="rId23" Type="http://schemas.openxmlformats.org/officeDocument/2006/relationships/hyperlink" Target="http://en.wikipedia.org/wiki/Edward_Teller" TargetMode="External"/><Relationship Id="rId24" Type="http://schemas.openxmlformats.org/officeDocument/2006/relationships/hyperlink" Target="http://en.wikipedia.org/wiki/Equations_of_State_Calculations_by_Fast_Computing_Machines" TargetMode="External"/><Relationship Id="rId25" Type="http://schemas.openxmlformats.org/officeDocument/2006/relationships/hyperlink" Target="http://en.wikipedia.org/wiki/Journal_of_Chemical_Physic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wmf"/><Relationship Id="rId18" Type="http://schemas.openxmlformats.org/officeDocument/2006/relationships/hyperlink" Target="http://en.wikipedia.org/wiki/Biometrika" TargetMode="External"/><Relationship Id="rId19" Type="http://schemas.openxmlformats.org/officeDocument/2006/relationships/hyperlink" Target="http://en.wikipedia.org/wiki/Digital_object_identifi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661BB-FAD5-3049-97F7-5CCC5F566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8527</Words>
  <Characters>48606</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57019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  Faurschou Knudsen</dc:creator>
  <cp:lastModifiedBy>Mads  Faurschou Knudsen</cp:lastModifiedBy>
  <cp:revision>2</cp:revision>
  <cp:lastPrinted>2014-12-08T15:51:00Z</cp:lastPrinted>
  <dcterms:created xsi:type="dcterms:W3CDTF">2015-01-22T15:52:00Z</dcterms:created>
  <dcterms:modified xsi:type="dcterms:W3CDTF">2015-01-22T15:52:00Z</dcterms:modified>
</cp:coreProperties>
</file>