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F5D" w:rsidRPr="008C0CD1" w:rsidRDefault="00CB5813" w:rsidP="00224624">
      <w:pPr>
        <w:jc w:val="center"/>
        <w:outlineLvl w:val="0"/>
        <w:rPr>
          <w:rFonts w:ascii="Arial" w:hAnsi="Arial" w:cs="Arial"/>
          <w:b/>
          <w:sz w:val="22"/>
          <w:szCs w:val="22"/>
        </w:rPr>
      </w:pPr>
      <w:r>
        <w:rPr>
          <w:rFonts w:ascii="Arial" w:hAnsi="Arial" w:cs="Arial"/>
          <w:b/>
          <w:sz w:val="22"/>
          <w:szCs w:val="22"/>
        </w:rPr>
        <w:t>2017</w:t>
      </w:r>
      <w:r w:rsidR="00D41AE4" w:rsidRPr="008C0CD1">
        <w:rPr>
          <w:rFonts w:ascii="Arial" w:hAnsi="Arial" w:cs="Arial"/>
          <w:b/>
          <w:sz w:val="22"/>
          <w:szCs w:val="22"/>
        </w:rPr>
        <w:t xml:space="preserve"> Smathers Libraries </w:t>
      </w:r>
      <w:r w:rsidR="004D1EFF">
        <w:rPr>
          <w:rFonts w:ascii="Arial" w:hAnsi="Arial" w:cs="Arial"/>
          <w:b/>
          <w:sz w:val="22"/>
          <w:szCs w:val="22"/>
        </w:rPr>
        <w:t>Strategic Opportunit</w:t>
      </w:r>
      <w:r>
        <w:rPr>
          <w:rFonts w:ascii="Arial" w:hAnsi="Arial" w:cs="Arial"/>
          <w:b/>
          <w:sz w:val="22"/>
          <w:szCs w:val="22"/>
        </w:rPr>
        <w:t>i</w:t>
      </w:r>
      <w:r w:rsidR="004D1EFF">
        <w:rPr>
          <w:rFonts w:ascii="Arial" w:hAnsi="Arial" w:cs="Arial"/>
          <w:b/>
          <w:sz w:val="22"/>
          <w:szCs w:val="22"/>
        </w:rPr>
        <w:t>es</w:t>
      </w:r>
      <w:r w:rsidR="00D41AE4" w:rsidRPr="008C0CD1">
        <w:rPr>
          <w:rFonts w:ascii="Arial" w:hAnsi="Arial" w:cs="Arial"/>
          <w:b/>
          <w:sz w:val="22"/>
          <w:szCs w:val="22"/>
        </w:rPr>
        <w:t xml:space="preserve"> Grant</w:t>
      </w:r>
    </w:p>
    <w:p w:rsidR="002E1F5D" w:rsidRPr="008C0CD1" w:rsidRDefault="00D41AE4" w:rsidP="00224624">
      <w:pPr>
        <w:jc w:val="center"/>
        <w:outlineLvl w:val="0"/>
        <w:rPr>
          <w:rFonts w:ascii="Arial" w:hAnsi="Arial" w:cs="Arial"/>
          <w:b/>
          <w:sz w:val="22"/>
          <w:szCs w:val="22"/>
        </w:rPr>
      </w:pPr>
      <w:r w:rsidRPr="008C0CD1">
        <w:rPr>
          <w:rFonts w:ascii="Arial" w:hAnsi="Arial" w:cs="Arial"/>
          <w:b/>
          <w:sz w:val="22"/>
          <w:szCs w:val="22"/>
        </w:rPr>
        <w:t>PROJECT PROPOSAL NARRATIVE and BUDGET NARRATIVE</w:t>
      </w:r>
    </w:p>
    <w:p w:rsidR="00E625B9" w:rsidRPr="008C0CD1" w:rsidRDefault="00D41AE4" w:rsidP="007C24D7">
      <w:pPr>
        <w:jc w:val="center"/>
        <w:outlineLvl w:val="0"/>
        <w:rPr>
          <w:b/>
          <w:sz w:val="32"/>
          <w:szCs w:val="32"/>
        </w:rPr>
      </w:pPr>
      <w:r w:rsidRPr="008C0CD1">
        <w:rPr>
          <w:rFonts w:ascii="Arial" w:hAnsi="Arial" w:cs="Arial"/>
          <w:b/>
          <w:sz w:val="22"/>
          <w:szCs w:val="22"/>
        </w:rPr>
        <w:t xml:space="preserve">Application due:  </w:t>
      </w:r>
      <w:r w:rsidR="00151862">
        <w:rPr>
          <w:rFonts w:ascii="Arial" w:hAnsi="Arial" w:cs="Arial"/>
          <w:b/>
          <w:sz w:val="22"/>
          <w:szCs w:val="22"/>
        </w:rPr>
        <w:t>May</w:t>
      </w:r>
      <w:r w:rsidRPr="008C0CD1">
        <w:rPr>
          <w:rFonts w:ascii="Arial" w:hAnsi="Arial" w:cs="Arial"/>
          <w:b/>
          <w:sz w:val="22"/>
          <w:szCs w:val="22"/>
        </w:rPr>
        <w:t xml:space="preserve"> 1</w:t>
      </w:r>
      <w:r w:rsidR="00CB5813">
        <w:rPr>
          <w:rFonts w:ascii="Arial" w:hAnsi="Arial" w:cs="Arial"/>
          <w:b/>
          <w:sz w:val="22"/>
          <w:szCs w:val="22"/>
        </w:rPr>
        <w:t>5</w:t>
      </w:r>
      <w:r w:rsidRPr="008C0CD1">
        <w:rPr>
          <w:rFonts w:ascii="Arial" w:hAnsi="Arial" w:cs="Arial"/>
          <w:b/>
          <w:sz w:val="22"/>
          <w:szCs w:val="22"/>
        </w:rPr>
        <w:t>, 201</w:t>
      </w:r>
      <w:r w:rsidR="00151862">
        <w:rPr>
          <w:rFonts w:ascii="Arial" w:hAnsi="Arial" w:cs="Arial"/>
          <w:b/>
          <w:sz w:val="22"/>
          <w:szCs w:val="22"/>
        </w:rPr>
        <w:t>8</w:t>
      </w:r>
      <w:r w:rsidRPr="008C0CD1">
        <w:rPr>
          <w:rFonts w:ascii="Arial" w:hAnsi="Arial" w:cs="Arial"/>
          <w:b/>
          <w:sz w:val="22"/>
          <w:szCs w:val="22"/>
        </w:rPr>
        <w:t>, 5:00PM</w:t>
      </w:r>
    </w:p>
    <w:p w:rsidR="00E625B9" w:rsidRPr="008C0CD1" w:rsidRDefault="00E625B9"/>
    <w:p w:rsidR="000B64A1" w:rsidRPr="008C0CD1" w:rsidRDefault="00D41AE4" w:rsidP="00224624">
      <w:pPr>
        <w:outlineLvl w:val="0"/>
        <w:rPr>
          <w:rFonts w:ascii="Arial" w:hAnsi="Arial" w:cs="Arial"/>
          <w:sz w:val="22"/>
          <w:szCs w:val="22"/>
        </w:rPr>
      </w:pPr>
      <w:r w:rsidRPr="008C0CD1">
        <w:rPr>
          <w:rFonts w:ascii="Arial" w:hAnsi="Arial" w:cs="Arial"/>
          <w:sz w:val="22"/>
          <w:szCs w:val="22"/>
        </w:rPr>
        <w:t>Please use the format provided below to structure your proposal.</w:t>
      </w:r>
    </w:p>
    <w:p w:rsidR="00064438" w:rsidRPr="008C0CD1" w:rsidRDefault="00877E1D">
      <w:pPr>
        <w:rPr>
          <w:rFonts w:ascii="Arial" w:hAnsi="Arial" w:cs="Arial"/>
          <w:sz w:val="22"/>
          <w:szCs w:val="22"/>
        </w:rPr>
      </w:pPr>
    </w:p>
    <w:p w:rsidR="00BA169E" w:rsidRPr="008C0CD1" w:rsidRDefault="00D41AE4" w:rsidP="00224624">
      <w:pPr>
        <w:outlineLvl w:val="0"/>
        <w:rPr>
          <w:rFonts w:ascii="Arial" w:hAnsi="Arial" w:cs="Arial"/>
          <w:b/>
          <w:sz w:val="22"/>
          <w:szCs w:val="22"/>
        </w:rPr>
      </w:pPr>
      <w:r w:rsidRPr="008C0CD1">
        <w:rPr>
          <w:rFonts w:ascii="Arial" w:hAnsi="Arial" w:cs="Arial"/>
          <w:b/>
          <w:sz w:val="22"/>
          <w:szCs w:val="22"/>
        </w:rPr>
        <w:t>PROPOSAL NARRATIVE</w:t>
      </w:r>
    </w:p>
    <w:p w:rsidR="009606AF" w:rsidRPr="008C0CD1" w:rsidRDefault="00D41AE4" w:rsidP="00224624">
      <w:pPr>
        <w:outlineLvl w:val="0"/>
        <w:rPr>
          <w:rFonts w:ascii="Arial" w:hAnsi="Arial" w:cs="Arial"/>
          <w:sz w:val="22"/>
          <w:szCs w:val="22"/>
        </w:rPr>
      </w:pPr>
      <w:r w:rsidRPr="008C0CD1">
        <w:rPr>
          <w:rFonts w:ascii="Arial" w:hAnsi="Arial" w:cs="Arial"/>
          <w:b/>
          <w:sz w:val="22"/>
          <w:szCs w:val="22"/>
        </w:rPr>
        <w:t>Length:</w:t>
      </w:r>
      <w:r w:rsidRPr="008C0CD1">
        <w:rPr>
          <w:rFonts w:ascii="Arial" w:hAnsi="Arial" w:cs="Arial"/>
          <w:sz w:val="22"/>
          <w:szCs w:val="22"/>
        </w:rPr>
        <w:t xml:space="preserve">  Maximum 4 pages of text (single-space)</w:t>
      </w:r>
    </w:p>
    <w:p w:rsidR="00E625B9" w:rsidRPr="008C0CD1" w:rsidRDefault="00E625B9">
      <w:pPr>
        <w:rPr>
          <w:rFonts w:ascii="Arial" w:hAnsi="Arial" w:cs="Arial"/>
          <w:sz w:val="22"/>
          <w:szCs w:val="22"/>
        </w:rPr>
      </w:pPr>
    </w:p>
    <w:p w:rsidR="00E625B9"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Describe the project: goals, objectives, activities, etc. </w:t>
      </w:r>
    </w:p>
    <w:p w:rsidR="00F02B7E" w:rsidRDefault="00F02B7E" w:rsidP="00491C87">
      <w:pPr>
        <w:rPr>
          <w:color w:val="002060"/>
        </w:rPr>
      </w:pPr>
    </w:p>
    <w:p w:rsidR="00CA106E" w:rsidRDefault="00CA106E" w:rsidP="00491C87">
      <w:pPr>
        <w:rPr>
          <w:color w:val="002060"/>
        </w:rPr>
      </w:pPr>
      <w:r>
        <w:rPr>
          <w:color w:val="002060"/>
        </w:rPr>
        <w:t>Recently, the author</w:t>
      </w:r>
      <w:r w:rsidR="00D71209">
        <w:rPr>
          <w:color w:val="002060"/>
        </w:rPr>
        <w:t>s of this proposal were</w:t>
      </w:r>
      <w:r>
        <w:rPr>
          <w:color w:val="002060"/>
        </w:rPr>
        <w:t xml:space="preserve"> asked to design a 3 credit </w:t>
      </w:r>
      <w:r w:rsidRPr="00CA106E">
        <w:rPr>
          <w:i/>
          <w:color w:val="002060"/>
        </w:rPr>
        <w:t>Introduction to Quantitative Thinking</w:t>
      </w:r>
      <w:r>
        <w:rPr>
          <w:color w:val="002060"/>
        </w:rPr>
        <w:t xml:space="preserve"> class</w:t>
      </w:r>
      <w:r w:rsidR="00BD15CE">
        <w:rPr>
          <w:color w:val="002060"/>
        </w:rPr>
        <w:t xml:space="preserve"> (2000-level)</w:t>
      </w:r>
      <w:r>
        <w:rPr>
          <w:color w:val="002060"/>
        </w:rPr>
        <w:t xml:space="preserve"> for microbiology undergraduate students.  The proposed course will cover data science concepts, including </w:t>
      </w:r>
      <w:r w:rsidR="00FF5F69">
        <w:rPr>
          <w:color w:val="002060"/>
        </w:rPr>
        <w:t>essential</w:t>
      </w:r>
      <w:r>
        <w:rPr>
          <w:color w:val="002060"/>
        </w:rPr>
        <w:t xml:space="preserve"> statistics and the R programming language.</w:t>
      </w:r>
      <w:r w:rsidR="004E251E">
        <w:rPr>
          <w:color w:val="002060"/>
        </w:rPr>
        <w:t xml:space="preserve">  The goal of this project is to create </w:t>
      </w:r>
      <w:r w:rsidR="004371E5">
        <w:rPr>
          <w:color w:val="002060"/>
        </w:rPr>
        <w:t>14 Canvas modules for this class.</w:t>
      </w:r>
      <w:r w:rsidR="009D21CD">
        <w:rPr>
          <w:color w:val="002060"/>
        </w:rPr>
        <w:t xml:space="preserve">  Each module will be a self-contained learning object that introduces the student to either a fundamental statistical idea (t-tests, z</w:t>
      </w:r>
      <w:r w:rsidR="00D71209">
        <w:rPr>
          <w:color w:val="002060"/>
        </w:rPr>
        <w:t>-scores</w:t>
      </w:r>
      <w:r w:rsidR="009D21CD">
        <w:rPr>
          <w:color w:val="002060"/>
        </w:rPr>
        <w:t>,</w:t>
      </w:r>
      <w:r w:rsidR="00D71209">
        <w:rPr>
          <w:color w:val="002060"/>
        </w:rPr>
        <w:t xml:space="preserve"> variance, central tendency, etc.</w:t>
      </w:r>
      <w:r w:rsidR="009D21CD">
        <w:rPr>
          <w:color w:val="002060"/>
        </w:rPr>
        <w:t>) or a facet of the R</w:t>
      </w:r>
      <w:r w:rsidR="00D71209">
        <w:rPr>
          <w:color w:val="002060"/>
        </w:rPr>
        <w:t xml:space="preserve"> programming</w:t>
      </w:r>
      <w:r w:rsidR="009D21CD">
        <w:rPr>
          <w:color w:val="002060"/>
        </w:rPr>
        <w:t xml:space="preserve"> language</w:t>
      </w:r>
      <w:r w:rsidR="00D71209">
        <w:rPr>
          <w:color w:val="002060"/>
        </w:rPr>
        <w:t xml:space="preserve"> (data management, graphing, etc.)</w:t>
      </w:r>
      <w:r w:rsidR="009D21CD">
        <w:rPr>
          <w:color w:val="002060"/>
        </w:rPr>
        <w:t>.</w:t>
      </w:r>
    </w:p>
    <w:p w:rsidR="00CA106E" w:rsidRDefault="00CA106E" w:rsidP="00491C87">
      <w:pPr>
        <w:rPr>
          <w:color w:val="002060"/>
        </w:rPr>
      </w:pPr>
    </w:p>
    <w:p w:rsidR="00D71209" w:rsidRDefault="003060A5" w:rsidP="00491C87">
      <w:pPr>
        <w:rPr>
          <w:color w:val="002060"/>
        </w:rPr>
      </w:pPr>
      <w:r>
        <w:rPr>
          <w:color w:val="002060"/>
        </w:rPr>
        <w:t>Not only will the</w:t>
      </w:r>
      <w:r w:rsidR="00D71209">
        <w:rPr>
          <w:color w:val="002060"/>
        </w:rPr>
        <w:t xml:space="preserve"> </w:t>
      </w:r>
      <w:r w:rsidR="00453BDD">
        <w:rPr>
          <w:color w:val="002060"/>
        </w:rPr>
        <w:t xml:space="preserve">14 </w:t>
      </w:r>
      <w:r w:rsidR="00D71209">
        <w:rPr>
          <w:color w:val="002060"/>
        </w:rPr>
        <w:t>reusable Canvas modules</w:t>
      </w:r>
      <w:r>
        <w:rPr>
          <w:color w:val="002060"/>
        </w:rPr>
        <w:t xml:space="preserve"> be used in this new class, but they will be available for UF Microbiology &amp; Cell Science to use in their Canvas classes</w:t>
      </w:r>
      <w:r w:rsidR="00566308">
        <w:rPr>
          <w:color w:val="002060"/>
        </w:rPr>
        <w:t xml:space="preserve"> as well</w:t>
      </w:r>
      <w:bookmarkStart w:id="0" w:name="_GoBack"/>
      <w:bookmarkEnd w:id="0"/>
      <w:r w:rsidR="00D71209">
        <w:rPr>
          <w:color w:val="002060"/>
        </w:rPr>
        <w:t>.</w:t>
      </w:r>
      <w:r w:rsidR="00560771">
        <w:rPr>
          <w:color w:val="002060"/>
        </w:rPr>
        <w:t xml:space="preserve">  Additionally, the proposed class will be a required pre-requisite for Dr. Ana Conesa’</w:t>
      </w:r>
      <w:r w:rsidR="004776DD">
        <w:rPr>
          <w:color w:val="002060"/>
        </w:rPr>
        <w:t xml:space="preserve">s </w:t>
      </w:r>
      <w:r>
        <w:rPr>
          <w:color w:val="002060"/>
        </w:rPr>
        <w:t>upper-division class (MCB4325C – R for Functional Genomics).</w:t>
      </w:r>
    </w:p>
    <w:p w:rsidR="00D71209" w:rsidRDefault="00D71209" w:rsidP="00491C87">
      <w:pPr>
        <w:rPr>
          <w:color w:val="002060"/>
        </w:rPr>
      </w:pPr>
    </w:p>
    <w:p w:rsidR="00491C87" w:rsidRPr="00E55DB0" w:rsidRDefault="00D71209" w:rsidP="00491C87">
      <w:pPr>
        <w:rPr>
          <w:color w:val="002060"/>
        </w:rPr>
      </w:pPr>
      <w:r>
        <w:rPr>
          <w:color w:val="002060"/>
        </w:rPr>
        <w:t>The goal of this project is to create a</w:t>
      </w:r>
      <w:r w:rsidR="00491C87" w:rsidRPr="00E55DB0">
        <w:rPr>
          <w:color w:val="002060"/>
        </w:rPr>
        <w:t xml:space="preserve"> collection of data science resources for microbiology &amp; cell science university faculty.  The collection will be housed as a da</w:t>
      </w:r>
      <w:r w:rsidR="00B82085" w:rsidRPr="00E55DB0">
        <w:rPr>
          <w:color w:val="002060"/>
        </w:rPr>
        <w:t xml:space="preserve">ta science </w:t>
      </w:r>
      <w:r w:rsidR="00491C87" w:rsidRPr="00E55DB0">
        <w:rPr>
          <w:color w:val="002060"/>
        </w:rPr>
        <w:t>resource in a Canvas learning object repository (http://ufl.instructure.com).</w:t>
      </w:r>
      <w:r w:rsidR="005F2DBB" w:rsidRPr="00E55DB0">
        <w:rPr>
          <w:color w:val="002060"/>
        </w:rPr>
        <w:t xml:space="preserve">  The purpose of this collection is to en</w:t>
      </w:r>
      <w:r w:rsidR="00FE27FA" w:rsidRPr="00E55DB0">
        <w:rPr>
          <w:color w:val="002060"/>
        </w:rPr>
        <w:t xml:space="preserve">hance the </w:t>
      </w:r>
      <w:r w:rsidR="005F2DBB" w:rsidRPr="00E55DB0">
        <w:rPr>
          <w:color w:val="002060"/>
        </w:rPr>
        <w:t xml:space="preserve">data science resources available to faculty and students </w:t>
      </w:r>
      <w:r w:rsidR="00FE27FA" w:rsidRPr="00E55DB0">
        <w:rPr>
          <w:color w:val="002060"/>
        </w:rPr>
        <w:t xml:space="preserve">in the College of Agricultural and Life Sciences, </w:t>
      </w:r>
      <w:r w:rsidR="005F2DBB" w:rsidRPr="00E55DB0">
        <w:rPr>
          <w:color w:val="002060"/>
        </w:rPr>
        <w:t>specifically the Department of Microbiology and Cell science.</w:t>
      </w:r>
    </w:p>
    <w:p w:rsidR="007776B3" w:rsidRPr="008C0CD1" w:rsidRDefault="00877E1D" w:rsidP="00E34787">
      <w:pPr>
        <w:ind w:left="-360"/>
        <w:rPr>
          <w:rFonts w:ascii="Arial" w:hAnsi="Arial" w:cs="Arial"/>
          <w:sz w:val="22"/>
          <w:szCs w:val="22"/>
        </w:rPr>
      </w:pPr>
    </w:p>
    <w:p w:rsidR="00FB2C23"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State why this project is important (e.g., what need does it address, what will it accomplish, who benefits, how does it support the </w:t>
      </w:r>
      <w:hyperlink r:id="rId7" w:history="1">
        <w:r w:rsidRPr="0052663E">
          <w:rPr>
            <w:rStyle w:val="Hyperlink"/>
            <w:rFonts w:ascii="Arial" w:hAnsi="Arial" w:cs="Arial"/>
            <w:sz w:val="22"/>
            <w:szCs w:val="22"/>
          </w:rPr>
          <w:t xml:space="preserve">mission and </w:t>
        </w:r>
        <w:r w:rsidR="0052663E" w:rsidRPr="0052663E">
          <w:rPr>
            <w:rStyle w:val="Hyperlink"/>
            <w:rFonts w:ascii="Arial" w:hAnsi="Arial" w:cs="Arial"/>
            <w:sz w:val="22"/>
            <w:szCs w:val="22"/>
          </w:rPr>
          <w:t>strategic directions</w:t>
        </w:r>
      </w:hyperlink>
      <w:r w:rsidRPr="008C0CD1">
        <w:rPr>
          <w:rFonts w:ascii="Arial" w:hAnsi="Arial" w:cs="Arial"/>
          <w:sz w:val="22"/>
          <w:szCs w:val="22"/>
        </w:rPr>
        <w:t xml:space="preserve"> of the library). </w:t>
      </w:r>
    </w:p>
    <w:p w:rsidR="00F02B7E" w:rsidRDefault="00F02B7E" w:rsidP="00F02B7E">
      <w:pPr>
        <w:rPr>
          <w:color w:val="002060"/>
        </w:rPr>
      </w:pPr>
    </w:p>
    <w:p w:rsidR="001176E3" w:rsidRDefault="001176E3" w:rsidP="00B1251E">
      <w:pPr>
        <w:rPr>
          <w:color w:val="002060"/>
        </w:rPr>
      </w:pPr>
      <w:r>
        <w:rPr>
          <w:color w:val="002060"/>
        </w:rPr>
        <w:t>The demand for quantitative thinking and data science skills has never been greater, especially in the life sciences.  Indeed, some authors suggest that a new paradigm of scientific</w:t>
      </w:r>
      <w:r w:rsidR="00676D5C">
        <w:rPr>
          <w:color w:val="002060"/>
        </w:rPr>
        <w:t xml:space="preserve"> inquiry is emerging, a way of doing science</w:t>
      </w:r>
      <w:r>
        <w:rPr>
          <w:color w:val="002060"/>
        </w:rPr>
        <w:t xml:space="preserve"> that p</w:t>
      </w:r>
      <w:r w:rsidR="009577AC">
        <w:rPr>
          <w:color w:val="002060"/>
        </w:rPr>
        <w:t>rioritizes data</w:t>
      </w:r>
      <w:r w:rsidR="00676D5C">
        <w:rPr>
          <w:color w:val="002060"/>
        </w:rPr>
        <w:t xml:space="preserve"> analysis skills [1].</w:t>
      </w:r>
      <w:r w:rsidR="007D33B6">
        <w:rPr>
          <w:color w:val="002060"/>
        </w:rPr>
        <w:t xml:space="preserve">  F</w:t>
      </w:r>
      <w:r w:rsidR="00B200E8">
        <w:rPr>
          <w:color w:val="002060"/>
        </w:rPr>
        <w:t xml:space="preserve">aculty in the life-sciences are </w:t>
      </w:r>
      <w:r w:rsidR="007D33B6">
        <w:rPr>
          <w:color w:val="002060"/>
        </w:rPr>
        <w:t>therefore interested in having their students acquire crucial data analysis skills.</w:t>
      </w:r>
    </w:p>
    <w:p w:rsidR="001176E3" w:rsidRDefault="001176E3" w:rsidP="00B1251E">
      <w:pPr>
        <w:rPr>
          <w:color w:val="002060"/>
        </w:rPr>
      </w:pPr>
    </w:p>
    <w:p w:rsidR="001176E3" w:rsidRDefault="00F02B7E" w:rsidP="00B1251E">
      <w:pPr>
        <w:rPr>
          <w:color w:val="002060"/>
        </w:rPr>
      </w:pPr>
      <w:r w:rsidRPr="00E55DB0">
        <w:rPr>
          <w:color w:val="002060"/>
        </w:rPr>
        <w:t>This grant proposal supports the UF Mission and UF Libraries Strategic Direction: Transformative Collaboration, goals 1 &amp; 2 “</w:t>
      </w:r>
      <w:r w:rsidRPr="00E55DB0">
        <w:rPr>
          <w:i/>
          <w:color w:val="002060"/>
        </w:rPr>
        <w:t>Become a learning organization with a culture that strengthens and encourages collaborative initiatives</w:t>
      </w:r>
      <w:r w:rsidRPr="00E55DB0">
        <w:rPr>
          <w:color w:val="002060"/>
        </w:rPr>
        <w:t>” and “</w:t>
      </w:r>
      <w:r w:rsidRPr="00E55DB0">
        <w:rPr>
          <w:i/>
          <w:color w:val="002060"/>
        </w:rPr>
        <w:t>Engage with the University community as an expert partner</w:t>
      </w:r>
      <w:r w:rsidR="005D2937" w:rsidRPr="00E55DB0">
        <w:rPr>
          <w:i/>
          <w:color w:val="002060"/>
        </w:rPr>
        <w:t>.”</w:t>
      </w:r>
      <w:r w:rsidR="005D2937" w:rsidRPr="00E55DB0">
        <w:rPr>
          <w:color w:val="002060"/>
        </w:rPr>
        <w:t xml:space="preserve"> </w:t>
      </w:r>
      <w:r w:rsidRPr="00E55DB0">
        <w:rPr>
          <w:color w:val="002060"/>
        </w:rPr>
        <w:t>The project</w:t>
      </w:r>
      <w:r w:rsidR="00554831">
        <w:rPr>
          <w:color w:val="002060"/>
        </w:rPr>
        <w:t xml:space="preserve"> team believes that these data science modules</w:t>
      </w:r>
      <w:r w:rsidRPr="00E55DB0">
        <w:rPr>
          <w:color w:val="002060"/>
        </w:rPr>
        <w:t xml:space="preserve"> can serve as a </w:t>
      </w:r>
      <w:r w:rsidR="00554831">
        <w:rPr>
          <w:color w:val="002060"/>
        </w:rPr>
        <w:t xml:space="preserve">foundational </w:t>
      </w:r>
      <w:r w:rsidRPr="00E55DB0">
        <w:rPr>
          <w:color w:val="002060"/>
        </w:rPr>
        <w:t xml:space="preserve">resources for life science faculty who </w:t>
      </w:r>
      <w:r w:rsidR="005D2937" w:rsidRPr="00E55DB0">
        <w:rPr>
          <w:color w:val="002060"/>
        </w:rPr>
        <w:t>wish to enhance the quantitative reasoning (data science) parts of their curriculum.</w:t>
      </w:r>
      <w:r w:rsidR="00A01049" w:rsidRPr="00E55DB0">
        <w:rPr>
          <w:color w:val="002060"/>
        </w:rPr>
        <w:t xml:space="preserve">  Once created</w:t>
      </w:r>
      <w:r w:rsidR="006F240B" w:rsidRPr="00E55DB0">
        <w:rPr>
          <w:color w:val="002060"/>
        </w:rPr>
        <w:t xml:space="preserve">, the </w:t>
      </w:r>
      <w:r w:rsidR="00554831">
        <w:rPr>
          <w:color w:val="002060"/>
        </w:rPr>
        <w:t xml:space="preserve">Canvas modules </w:t>
      </w:r>
      <w:r w:rsidR="006F240B" w:rsidRPr="00E55DB0">
        <w:rPr>
          <w:color w:val="002060"/>
        </w:rPr>
        <w:t>will provide a dependable platform for</w:t>
      </w:r>
      <w:r w:rsidR="00A72759" w:rsidRPr="00E55DB0">
        <w:rPr>
          <w:color w:val="002060"/>
        </w:rPr>
        <w:t xml:space="preserve"> the</w:t>
      </w:r>
      <w:r w:rsidR="006F240B" w:rsidRPr="00E55DB0">
        <w:rPr>
          <w:color w:val="002060"/>
        </w:rPr>
        <w:t xml:space="preserve"> data science case-studies and training resources.  </w:t>
      </w:r>
    </w:p>
    <w:p w:rsidR="001176E3" w:rsidRDefault="001176E3" w:rsidP="00B1251E">
      <w:pPr>
        <w:rPr>
          <w:color w:val="002060"/>
        </w:rPr>
      </w:pPr>
    </w:p>
    <w:p w:rsidR="001A47F0" w:rsidRDefault="001A47F0" w:rsidP="00B1251E">
      <w:pPr>
        <w:rPr>
          <w:color w:val="002060"/>
        </w:rPr>
      </w:pPr>
    </w:p>
    <w:p w:rsidR="003B6155" w:rsidRPr="008C0CD1" w:rsidRDefault="003B6155" w:rsidP="00E34787">
      <w:pPr>
        <w:numPr>
          <w:ilvl w:val="0"/>
          <w:numId w:val="6"/>
        </w:numPr>
        <w:ind w:left="360"/>
        <w:rPr>
          <w:rFonts w:ascii="Arial" w:hAnsi="Arial" w:cs="Arial"/>
          <w:sz w:val="22"/>
          <w:szCs w:val="22"/>
        </w:rPr>
      </w:pPr>
      <w:r>
        <w:rPr>
          <w:rFonts w:ascii="Arial" w:hAnsi="Arial" w:cs="Arial"/>
          <w:sz w:val="22"/>
          <w:szCs w:val="22"/>
        </w:rPr>
        <w:t>What are the innovative components of this project?</w:t>
      </w:r>
    </w:p>
    <w:p w:rsidR="00FB2C23" w:rsidRPr="008C0CD1" w:rsidRDefault="00877E1D" w:rsidP="00E34787">
      <w:pPr>
        <w:pStyle w:val="Default"/>
        <w:rPr>
          <w:color w:val="auto"/>
          <w:sz w:val="22"/>
          <w:szCs w:val="22"/>
        </w:rPr>
      </w:pPr>
    </w:p>
    <w:p w:rsidR="00FB2C23" w:rsidRDefault="00D41AE4" w:rsidP="00E34787">
      <w:pPr>
        <w:numPr>
          <w:ilvl w:val="0"/>
          <w:numId w:val="6"/>
        </w:numPr>
        <w:ind w:left="360"/>
        <w:rPr>
          <w:rFonts w:ascii="Arial" w:hAnsi="Arial" w:cs="Arial"/>
          <w:sz w:val="22"/>
          <w:szCs w:val="22"/>
        </w:rPr>
      </w:pPr>
      <w:r w:rsidRPr="008C0CD1">
        <w:rPr>
          <w:rFonts w:ascii="Arial" w:hAnsi="Arial" w:cs="Arial"/>
          <w:sz w:val="22"/>
          <w:szCs w:val="22"/>
        </w:rPr>
        <w:t>Compare and contrast the proposed project to other similar projects in academic libraries.</w:t>
      </w:r>
    </w:p>
    <w:p w:rsidR="00E10C58" w:rsidRDefault="00E10C58" w:rsidP="00E10C58">
      <w:pPr>
        <w:pStyle w:val="ListParagraph"/>
        <w:rPr>
          <w:rFonts w:ascii="Arial" w:hAnsi="Arial" w:cs="Arial"/>
          <w:sz w:val="22"/>
          <w:szCs w:val="22"/>
        </w:rPr>
      </w:pPr>
    </w:p>
    <w:p w:rsidR="00E10C58" w:rsidRPr="00E55DB0" w:rsidRDefault="00E10C58" w:rsidP="00DD58B3">
      <w:pPr>
        <w:rPr>
          <w:color w:val="002060"/>
        </w:rPr>
      </w:pPr>
      <w:r w:rsidRPr="00E55DB0">
        <w:rPr>
          <w:color w:val="002060"/>
        </w:rPr>
        <w:t xml:space="preserve">This proposal is similar to two previous Mini-Grant projects.  The first – </w:t>
      </w:r>
      <w:r w:rsidRPr="00E55DB0">
        <w:rPr>
          <w:i/>
          <w:color w:val="002060"/>
        </w:rPr>
        <w:t>Developing a 3D Printing Education Resources Collection</w:t>
      </w:r>
      <w:r w:rsidRPr="00E55DB0">
        <w:rPr>
          <w:color w:val="002060"/>
        </w:rPr>
        <w:t xml:space="preserve"> – was </w:t>
      </w:r>
      <w:r w:rsidR="00F36C57">
        <w:rPr>
          <w:color w:val="002060"/>
        </w:rPr>
        <w:t>funded in 2015</w:t>
      </w:r>
      <w:r w:rsidR="00AB2497" w:rsidRPr="00E55DB0">
        <w:rPr>
          <w:color w:val="002060"/>
        </w:rPr>
        <w:t xml:space="preserve"> and </w:t>
      </w:r>
      <w:r w:rsidR="002E6EEB">
        <w:rPr>
          <w:color w:val="002060"/>
        </w:rPr>
        <w:t>wa</w:t>
      </w:r>
      <w:r w:rsidR="00FB5628" w:rsidRPr="00E55DB0">
        <w:rPr>
          <w:color w:val="002060"/>
        </w:rPr>
        <w:t xml:space="preserve">s </w:t>
      </w:r>
      <w:r w:rsidR="0048138E" w:rsidRPr="00E55DB0">
        <w:rPr>
          <w:color w:val="002060"/>
        </w:rPr>
        <w:t>led by</w:t>
      </w:r>
      <w:r w:rsidRPr="00E55DB0">
        <w:rPr>
          <w:color w:val="002060"/>
        </w:rPr>
        <w:t xml:space="preserve"> Neelam Bharti</w:t>
      </w:r>
      <w:r w:rsidR="0048138E" w:rsidRPr="00E55DB0">
        <w:rPr>
          <w:color w:val="002060"/>
        </w:rPr>
        <w:t xml:space="preserve"> and Sara Gonzalez</w:t>
      </w:r>
      <w:r w:rsidRPr="00E55DB0">
        <w:rPr>
          <w:color w:val="002060"/>
        </w:rPr>
        <w:t>.</w:t>
      </w:r>
      <w:r w:rsidR="00FB5628" w:rsidRPr="00E55DB0">
        <w:rPr>
          <w:color w:val="002060"/>
        </w:rPr>
        <w:t xml:space="preserve">  The second – </w:t>
      </w:r>
      <w:r w:rsidR="00AB2497" w:rsidRPr="00E55DB0">
        <w:rPr>
          <w:i/>
          <w:color w:val="002060"/>
        </w:rPr>
        <w:t>Developing a UFDC Teacher Resources Collection –</w:t>
      </w:r>
      <w:r w:rsidR="00AB2497" w:rsidRPr="00E55DB0">
        <w:rPr>
          <w:color w:val="002060"/>
        </w:rPr>
        <w:t xml:space="preserve"> was funded in 2012.  </w:t>
      </w:r>
      <w:r w:rsidRPr="00E55DB0">
        <w:rPr>
          <w:color w:val="002060"/>
        </w:rPr>
        <w:t xml:space="preserve">That project, led by Marilyn Ochoa, created the Teacher Resources Collection within the UFDC with the goal to “increase visibility and use of </w:t>
      </w:r>
      <w:r w:rsidRPr="00E55DB0">
        <w:rPr>
          <w:color w:val="002060"/>
        </w:rPr>
        <w:lastRenderedPageBreak/>
        <w:t>collections hosted by the UFDC by building a usable digital collection o</w:t>
      </w:r>
      <w:r w:rsidR="00AB2497" w:rsidRPr="00E55DB0">
        <w:rPr>
          <w:color w:val="002060"/>
        </w:rPr>
        <w:t>f teacher resources for the UFDC</w:t>
      </w:r>
      <w:r w:rsidRPr="00E55DB0">
        <w:rPr>
          <w:color w:val="002060"/>
        </w:rPr>
        <w:t>.”</w:t>
      </w:r>
      <w:r w:rsidR="00AB2497" w:rsidRPr="00E55DB0">
        <w:rPr>
          <w:color w:val="002060"/>
        </w:rPr>
        <w:t xml:space="preserve"> </w:t>
      </w:r>
      <w:r w:rsidRPr="00E55DB0">
        <w:rPr>
          <w:color w:val="0060E0"/>
          <w:u w:val="single"/>
        </w:rPr>
        <w:t>http://ufdc.ufl.edu/AA00013459/00001?search=ochoa</w:t>
      </w:r>
      <w:r w:rsidRPr="00E55DB0">
        <w:t>.</w:t>
      </w:r>
    </w:p>
    <w:p w:rsidR="007776B3" w:rsidRPr="008C0CD1" w:rsidRDefault="00877E1D" w:rsidP="00E34787">
      <w:pPr>
        <w:rPr>
          <w:rFonts w:ascii="Arial" w:hAnsi="Arial" w:cs="Arial"/>
          <w:sz w:val="22"/>
          <w:szCs w:val="22"/>
        </w:rPr>
      </w:pPr>
    </w:p>
    <w:p w:rsidR="00E625B9"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Explicitly describe the resources needed and committed to complete the project and impacts on other departments (e.g., personnel, equipment, supplies, travel, space, training, IT support, preservation, cataloging, other).</w:t>
      </w:r>
    </w:p>
    <w:p w:rsidR="005833DF" w:rsidRDefault="005833DF" w:rsidP="00E34787">
      <w:pPr>
        <w:rPr>
          <w:rFonts w:asciiTheme="majorHAnsi" w:hAnsiTheme="majorHAnsi" w:cs="Arial"/>
        </w:rPr>
      </w:pPr>
    </w:p>
    <w:p w:rsidR="005833DF" w:rsidRPr="00E55DB0" w:rsidRDefault="005833DF" w:rsidP="00E34787">
      <w:pPr>
        <w:rPr>
          <w:color w:val="002060"/>
        </w:rPr>
      </w:pPr>
      <w:r w:rsidRPr="00E55DB0">
        <w:rPr>
          <w:color w:val="002060"/>
        </w:rPr>
        <w:t>Dan Maxwell</w:t>
      </w:r>
      <w:r w:rsidR="006266DA" w:rsidRPr="00E55DB0">
        <w:rPr>
          <w:color w:val="002060"/>
        </w:rPr>
        <w:t xml:space="preserve"> will act as the Primary Investigator (PI).</w:t>
      </w:r>
    </w:p>
    <w:p w:rsidR="009146A4" w:rsidRPr="00E55DB0" w:rsidRDefault="00A73492" w:rsidP="00E34787">
      <w:pPr>
        <w:rPr>
          <w:color w:val="002060"/>
        </w:rPr>
      </w:pPr>
      <w:r w:rsidRPr="00E55DB0">
        <w:rPr>
          <w:color w:val="002060"/>
        </w:rPr>
        <w:t xml:space="preserve">Christine Fruin’s </w:t>
      </w:r>
      <w:r w:rsidR="009146A4" w:rsidRPr="00E55DB0">
        <w:rPr>
          <w:color w:val="002060"/>
        </w:rPr>
        <w:t>replacement will serve as a copyright consultant.</w:t>
      </w:r>
    </w:p>
    <w:p w:rsidR="00B91452" w:rsidRPr="00E55DB0" w:rsidRDefault="00B91452" w:rsidP="00E34787">
      <w:pPr>
        <w:rPr>
          <w:color w:val="002060"/>
        </w:rPr>
      </w:pPr>
      <w:r w:rsidRPr="00E55DB0">
        <w:rPr>
          <w:color w:val="002060"/>
        </w:rPr>
        <w:t>Barbara Hood will create promotional materials to highlight the collection.</w:t>
      </w:r>
    </w:p>
    <w:p w:rsidR="005833DF" w:rsidRPr="005833DF" w:rsidRDefault="005833DF" w:rsidP="00E34787">
      <w:pPr>
        <w:rPr>
          <w:rFonts w:asciiTheme="majorHAnsi" w:hAnsiTheme="majorHAnsi" w:cs="Arial"/>
          <w:color w:val="215868" w:themeColor="accent5" w:themeShade="80"/>
        </w:rPr>
      </w:pPr>
      <w:r>
        <w:rPr>
          <w:rFonts w:asciiTheme="majorHAnsi" w:hAnsiTheme="majorHAnsi" w:cs="Arial"/>
          <w:color w:val="215868" w:themeColor="accent5" w:themeShade="80"/>
        </w:rPr>
        <w:tab/>
      </w:r>
    </w:p>
    <w:p w:rsidR="00603B5D" w:rsidRDefault="00603B5D">
      <w:pPr>
        <w:rPr>
          <w:rFonts w:ascii="Arial" w:hAnsi="Arial" w:cs="Arial"/>
          <w:sz w:val="22"/>
          <w:szCs w:val="22"/>
        </w:rPr>
      </w:pPr>
      <w:r>
        <w:rPr>
          <w:rFonts w:ascii="Arial" w:hAnsi="Arial" w:cs="Arial"/>
          <w:sz w:val="22"/>
          <w:szCs w:val="22"/>
        </w:rPr>
        <w:br w:type="page"/>
      </w:r>
    </w:p>
    <w:p w:rsidR="005833DF" w:rsidRPr="008C0CD1" w:rsidRDefault="005833DF" w:rsidP="00E34787">
      <w:pPr>
        <w:rPr>
          <w:rFonts w:ascii="Arial" w:hAnsi="Arial" w:cs="Arial"/>
          <w:sz w:val="22"/>
          <w:szCs w:val="22"/>
        </w:rPr>
      </w:pPr>
    </w:p>
    <w:p w:rsidR="00E625B9"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plan of action for the project.  Include a timeline to show that the project can be completed in 12 months, and specify activities and roles to be performed by the principal investigator (PI) and others involved in the project.</w:t>
      </w:r>
    </w:p>
    <w:p w:rsidR="0000747D" w:rsidRDefault="0000747D" w:rsidP="0000747D">
      <w:pPr>
        <w:ind w:left="360"/>
        <w:rPr>
          <w:rFonts w:ascii="Arial" w:hAnsi="Arial" w:cs="Arial"/>
          <w:sz w:val="22"/>
          <w:szCs w:val="22"/>
        </w:rPr>
      </w:pPr>
    </w:p>
    <w:tbl>
      <w:tblPr>
        <w:tblStyle w:val="GridTable4-Accent1"/>
        <w:tblW w:w="0" w:type="auto"/>
        <w:tblLook w:val="04A0" w:firstRow="1" w:lastRow="0" w:firstColumn="1" w:lastColumn="0" w:noHBand="0" w:noVBand="1"/>
      </w:tblPr>
      <w:tblGrid>
        <w:gridCol w:w="2245"/>
        <w:gridCol w:w="5130"/>
        <w:gridCol w:w="2685"/>
      </w:tblGrid>
      <w:tr w:rsidR="0000747D" w:rsidRPr="007A67DA" w:rsidTr="008E363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0747D" w:rsidRPr="00DF7941" w:rsidRDefault="0000747D" w:rsidP="008E3630">
            <w:pPr>
              <w:rPr>
                <w:rFonts w:ascii="Arial" w:hAnsi="Arial" w:cs="Arial"/>
                <w:b w:val="0"/>
                <w:color w:val="auto"/>
                <w:sz w:val="20"/>
                <w:szCs w:val="20"/>
              </w:rPr>
            </w:pPr>
            <w:r w:rsidRPr="00DF7941">
              <w:rPr>
                <w:rFonts w:ascii="Arial" w:hAnsi="Arial" w:cs="Arial"/>
                <w:b w:val="0"/>
                <w:color w:val="auto"/>
                <w:sz w:val="20"/>
                <w:szCs w:val="20"/>
              </w:rPr>
              <w:t>Time Period</w:t>
            </w:r>
          </w:p>
        </w:tc>
        <w:tc>
          <w:tcPr>
            <w:tcW w:w="5130" w:type="dxa"/>
            <w:shd w:val="clear" w:color="auto" w:fill="FFFFFF" w:themeFill="background1"/>
          </w:tcPr>
          <w:p w:rsidR="0000747D" w:rsidRPr="00DF7941" w:rsidRDefault="0000747D" w:rsidP="008E3630">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F7941">
              <w:rPr>
                <w:rFonts w:ascii="Arial" w:hAnsi="Arial" w:cs="Arial"/>
                <w:b w:val="0"/>
                <w:color w:val="auto"/>
                <w:sz w:val="20"/>
                <w:szCs w:val="20"/>
              </w:rPr>
              <w:t>Activity</w:t>
            </w:r>
          </w:p>
        </w:tc>
        <w:tc>
          <w:tcPr>
            <w:tcW w:w="2685" w:type="dxa"/>
            <w:shd w:val="clear" w:color="auto" w:fill="FFFFFF" w:themeFill="background1"/>
          </w:tcPr>
          <w:p w:rsidR="0000747D" w:rsidRPr="00DF7941" w:rsidRDefault="0000747D" w:rsidP="008E3630">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F7941">
              <w:rPr>
                <w:rFonts w:ascii="Arial" w:hAnsi="Arial" w:cs="Arial"/>
                <w:b w:val="0"/>
                <w:color w:val="auto"/>
                <w:sz w:val="20"/>
                <w:szCs w:val="20"/>
              </w:rPr>
              <w:t>People</w:t>
            </w:r>
          </w:p>
        </w:tc>
      </w:tr>
      <w:tr w:rsidR="0000747D" w:rsidRPr="004B41C0"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0747D" w:rsidRPr="007A67DA" w:rsidTr="008E3630">
        <w:trPr>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0747D" w:rsidRPr="007A67DA"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0747D" w:rsidRPr="007A67DA" w:rsidTr="008E3630">
        <w:trPr>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0747D" w:rsidRPr="007A67DA"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00747D" w:rsidRPr="008C0CD1" w:rsidRDefault="0000747D" w:rsidP="0000747D">
      <w:pPr>
        <w:ind w:left="360"/>
        <w:rPr>
          <w:rFonts w:ascii="Arial" w:hAnsi="Arial" w:cs="Arial"/>
          <w:sz w:val="22"/>
          <w:szCs w:val="22"/>
        </w:rPr>
      </w:pPr>
    </w:p>
    <w:p w:rsidR="007776B3" w:rsidRPr="008C0CD1" w:rsidRDefault="00877E1D" w:rsidP="00E34787">
      <w:pPr>
        <w:rPr>
          <w:rFonts w:ascii="Arial" w:hAnsi="Arial" w:cs="Arial"/>
          <w:sz w:val="22"/>
          <w:szCs w:val="22"/>
        </w:rPr>
      </w:pPr>
    </w:p>
    <w:p w:rsidR="007776B3"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If the project is collection specific: Who owns the collection and where is it located? What copyright issues, if any, is the applicant anticipating?  </w:t>
      </w:r>
    </w:p>
    <w:p w:rsidR="00501DA0" w:rsidRDefault="00501DA0" w:rsidP="00501DA0">
      <w:pPr>
        <w:pStyle w:val="ListParagraph"/>
        <w:rPr>
          <w:rFonts w:ascii="Arial" w:hAnsi="Arial" w:cs="Arial"/>
          <w:sz w:val="22"/>
          <w:szCs w:val="22"/>
        </w:rPr>
      </w:pPr>
    </w:p>
    <w:p w:rsidR="00501DA0" w:rsidRPr="00E55DB0" w:rsidRDefault="00501DA0" w:rsidP="00501DA0">
      <w:pPr>
        <w:rPr>
          <w:color w:val="002060"/>
        </w:rPr>
      </w:pPr>
      <w:r w:rsidRPr="00E55DB0">
        <w:rPr>
          <w:color w:val="002060"/>
        </w:rPr>
        <w:t>Open source licensing will apply to the contributed case-studies.</w:t>
      </w:r>
    </w:p>
    <w:p w:rsidR="007776B3" w:rsidRPr="008C0CD1" w:rsidRDefault="00877E1D" w:rsidP="00E34787">
      <w:pPr>
        <w:rPr>
          <w:rFonts w:ascii="Arial" w:hAnsi="Arial" w:cs="Arial"/>
          <w:sz w:val="22"/>
          <w:szCs w:val="22"/>
        </w:rPr>
      </w:pPr>
    </w:p>
    <w:p w:rsidR="003871B9"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Provide a means of measuring the success of the project.  What are the expected results, final product, and projected use?  </w:t>
      </w:r>
    </w:p>
    <w:p w:rsidR="00501DA0" w:rsidRDefault="00501DA0" w:rsidP="00E34787">
      <w:pPr>
        <w:tabs>
          <w:tab w:val="num" w:pos="1800"/>
        </w:tabs>
        <w:rPr>
          <w:rFonts w:ascii="Consolas" w:hAnsi="Consolas" w:cs="Consolas"/>
          <w:sz w:val="20"/>
          <w:szCs w:val="20"/>
        </w:rPr>
      </w:pPr>
    </w:p>
    <w:p w:rsidR="005D6D42" w:rsidRDefault="005D6D42" w:rsidP="00E34787">
      <w:pPr>
        <w:tabs>
          <w:tab w:val="num" w:pos="1800"/>
        </w:tabs>
        <w:rPr>
          <w:color w:val="002060"/>
        </w:rPr>
      </w:pPr>
      <w:r>
        <w:rPr>
          <w:color w:val="002060"/>
        </w:rPr>
        <w:t xml:space="preserve">The project will be assessed </w:t>
      </w:r>
      <w:r w:rsidR="00501DA0" w:rsidRPr="00E55DB0">
        <w:rPr>
          <w:color w:val="002060"/>
        </w:rPr>
        <w:t>using a</w:t>
      </w:r>
      <w:r w:rsidR="00BE0A5E" w:rsidRPr="00E55DB0">
        <w:rPr>
          <w:color w:val="002060"/>
        </w:rPr>
        <w:t xml:space="preserve"> variety of modalities, </w:t>
      </w:r>
      <w:r w:rsidR="00E84FD3" w:rsidRPr="00E55DB0">
        <w:rPr>
          <w:color w:val="002060"/>
        </w:rPr>
        <w:t>including s</w:t>
      </w:r>
      <w:r w:rsidR="00501DA0" w:rsidRPr="00E55DB0">
        <w:rPr>
          <w:color w:val="002060"/>
        </w:rPr>
        <w:t>urveys, usability t</w:t>
      </w:r>
      <w:r w:rsidR="000E42A1" w:rsidRPr="00E55DB0">
        <w:rPr>
          <w:color w:val="002060"/>
        </w:rPr>
        <w:t>es</w:t>
      </w:r>
      <w:r w:rsidR="00E84FD3" w:rsidRPr="00E55DB0">
        <w:rPr>
          <w:color w:val="002060"/>
        </w:rPr>
        <w:t>ts,</w:t>
      </w:r>
      <w:r w:rsidR="005244A1" w:rsidRPr="00E55DB0">
        <w:rPr>
          <w:color w:val="002060"/>
        </w:rPr>
        <w:t xml:space="preserve"> research studies, and direct faculty input.</w:t>
      </w:r>
      <w:r w:rsidR="00097DA9" w:rsidRPr="00E55DB0">
        <w:rPr>
          <w:color w:val="002060"/>
        </w:rPr>
        <w:t xml:space="preserve">  </w:t>
      </w:r>
      <w:r>
        <w:rPr>
          <w:color w:val="002060"/>
        </w:rPr>
        <w:t>Additionally, s</w:t>
      </w:r>
      <w:r w:rsidR="00097DA9" w:rsidRPr="00E55DB0">
        <w:rPr>
          <w:color w:val="002060"/>
        </w:rPr>
        <w:t>tudent learning outco</w:t>
      </w:r>
      <w:r>
        <w:rPr>
          <w:color w:val="002060"/>
        </w:rPr>
        <w:t>mes will be continually measured using</w:t>
      </w:r>
      <w:r w:rsidR="00097DA9" w:rsidRPr="00E55DB0">
        <w:rPr>
          <w:color w:val="002060"/>
        </w:rPr>
        <w:t xml:space="preserve"> </w:t>
      </w:r>
      <w:r>
        <w:rPr>
          <w:color w:val="002060"/>
        </w:rPr>
        <w:t>proven methods to determine the effectiveness of the learning objects.</w:t>
      </w:r>
    </w:p>
    <w:p w:rsidR="005244A1" w:rsidRDefault="005244A1" w:rsidP="00E34787">
      <w:pPr>
        <w:tabs>
          <w:tab w:val="num" w:pos="1800"/>
        </w:tabs>
        <w:rPr>
          <w:rFonts w:ascii="Consolas" w:hAnsi="Consolas" w:cs="Consolas"/>
          <w:color w:val="002060"/>
          <w:sz w:val="22"/>
          <w:szCs w:val="22"/>
        </w:rPr>
      </w:pPr>
    </w:p>
    <w:p w:rsidR="003871B9" w:rsidRDefault="00D41AE4" w:rsidP="00E34787">
      <w:pPr>
        <w:numPr>
          <w:ilvl w:val="0"/>
          <w:numId w:val="6"/>
        </w:numPr>
        <w:ind w:left="360"/>
        <w:rPr>
          <w:rFonts w:ascii="Arial" w:hAnsi="Arial" w:cs="Arial"/>
          <w:sz w:val="22"/>
          <w:szCs w:val="22"/>
        </w:rPr>
      </w:pPr>
      <w:r w:rsidRPr="008C0CD1">
        <w:rPr>
          <w:rFonts w:ascii="Arial" w:hAnsi="Arial" w:cs="Arial"/>
          <w:sz w:val="22"/>
          <w:szCs w:val="22"/>
        </w:rPr>
        <w:t>How will the project team disseminate information about the project, and how will it share results?</w:t>
      </w:r>
    </w:p>
    <w:p w:rsidR="008D0D8D" w:rsidRDefault="008D0D8D" w:rsidP="008D0D8D">
      <w:pPr>
        <w:rPr>
          <w:rFonts w:ascii="Arial" w:hAnsi="Arial" w:cs="Arial"/>
          <w:sz w:val="22"/>
          <w:szCs w:val="22"/>
        </w:rPr>
      </w:pPr>
    </w:p>
    <w:p w:rsidR="009577CA" w:rsidRPr="00E55DB0" w:rsidRDefault="008D0D8D" w:rsidP="009577CA">
      <w:pPr>
        <w:rPr>
          <w:color w:val="002060"/>
        </w:rPr>
      </w:pPr>
      <w:r w:rsidRPr="00E55DB0">
        <w:rPr>
          <w:color w:val="002060"/>
        </w:rPr>
        <w:t xml:space="preserve">The project team plans to disseminate information about this project </w:t>
      </w:r>
      <w:r w:rsidR="009577CA" w:rsidRPr="00E55DB0">
        <w:rPr>
          <w:color w:val="002060"/>
        </w:rPr>
        <w:t xml:space="preserve">through direct contact with CALS faculty, </w:t>
      </w:r>
      <w:r w:rsidR="00B82085" w:rsidRPr="00E55DB0">
        <w:rPr>
          <w:color w:val="002060"/>
        </w:rPr>
        <w:t>to include</w:t>
      </w:r>
      <w:r w:rsidR="005244A1" w:rsidRPr="00E55DB0">
        <w:rPr>
          <w:color w:val="002060"/>
        </w:rPr>
        <w:t xml:space="preserve"> promotional emails as well as workshops and seminars that highlight the use of </w:t>
      </w:r>
      <w:r w:rsidR="009577CA" w:rsidRPr="00E55DB0">
        <w:rPr>
          <w:color w:val="002060"/>
        </w:rPr>
        <w:t xml:space="preserve">case-studies in the university classroom.  </w:t>
      </w:r>
      <w:r w:rsidR="005244A1" w:rsidRPr="00E55DB0">
        <w:rPr>
          <w:color w:val="002060"/>
        </w:rPr>
        <w:t>As well, p</w:t>
      </w:r>
      <w:r w:rsidR="009577CA" w:rsidRPr="00E55DB0">
        <w:rPr>
          <w:color w:val="002060"/>
        </w:rPr>
        <w:t xml:space="preserve">roject outcomes will be presented in a series of scholarly articles, in both peer-reviewed and popular journals.  </w:t>
      </w:r>
    </w:p>
    <w:p w:rsidR="009577CA" w:rsidRPr="008D0D8D" w:rsidRDefault="009577CA" w:rsidP="008D0D8D">
      <w:pPr>
        <w:rPr>
          <w:rFonts w:asciiTheme="majorHAnsi" w:hAnsiTheme="majorHAnsi" w:cs="Arial"/>
          <w:color w:val="002060"/>
        </w:rPr>
      </w:pPr>
    </w:p>
    <w:p w:rsidR="002A0386" w:rsidRPr="008C0CD1" w:rsidRDefault="00877E1D" w:rsidP="00E34787">
      <w:pPr>
        <w:ind w:left="-360"/>
        <w:rPr>
          <w:rFonts w:ascii="Arial" w:hAnsi="Arial" w:cs="Arial"/>
          <w:sz w:val="22"/>
          <w:szCs w:val="22"/>
        </w:rPr>
      </w:pPr>
    </w:p>
    <w:p w:rsidR="002A6FCC" w:rsidRDefault="00D41AE4" w:rsidP="00E34787">
      <w:pPr>
        <w:numPr>
          <w:ilvl w:val="0"/>
          <w:numId w:val="6"/>
        </w:numPr>
        <w:ind w:left="360"/>
        <w:rPr>
          <w:rFonts w:ascii="Arial" w:hAnsi="Arial" w:cs="Arial"/>
          <w:sz w:val="22"/>
          <w:szCs w:val="22"/>
        </w:rPr>
      </w:pPr>
      <w:r w:rsidRPr="008C0CD1">
        <w:rPr>
          <w:rFonts w:ascii="Arial" w:hAnsi="Arial" w:cs="Arial"/>
          <w:sz w:val="22"/>
          <w:szCs w:val="22"/>
        </w:rPr>
        <w:t>What are the long-term financial implications if the project is successful?  For example, if a pilot project using e-book readers is successful, what would be the cost to the Libraries, annually, to support a new loaned e-book reader service?</w:t>
      </w:r>
    </w:p>
    <w:p w:rsidR="000B07F9" w:rsidRDefault="000B07F9" w:rsidP="000B07F9">
      <w:pPr>
        <w:rPr>
          <w:rFonts w:ascii="Arial" w:hAnsi="Arial" w:cs="Arial"/>
          <w:sz w:val="22"/>
          <w:szCs w:val="22"/>
        </w:rPr>
      </w:pPr>
    </w:p>
    <w:p w:rsidR="00C320D5" w:rsidRPr="00E55DB0" w:rsidRDefault="000B07F9" w:rsidP="000B07F9">
      <w:pPr>
        <w:rPr>
          <w:color w:val="002060"/>
        </w:rPr>
      </w:pPr>
      <w:r w:rsidRPr="00E55DB0">
        <w:rPr>
          <w:color w:val="002060"/>
        </w:rPr>
        <w:t>If this project is successful, it</w:t>
      </w:r>
      <w:r w:rsidR="00934BF2" w:rsidRPr="00E55DB0">
        <w:rPr>
          <w:color w:val="002060"/>
        </w:rPr>
        <w:t xml:space="preserve"> has the potential of becoming an essential</w:t>
      </w:r>
      <w:r w:rsidR="009577CA" w:rsidRPr="00E55DB0">
        <w:rPr>
          <w:color w:val="002060"/>
        </w:rPr>
        <w:t xml:space="preserve"> resource in the field</w:t>
      </w:r>
      <w:r w:rsidR="000252A2" w:rsidRPr="00E55DB0">
        <w:rPr>
          <w:color w:val="002060"/>
        </w:rPr>
        <w:t>s</w:t>
      </w:r>
      <w:r w:rsidR="009577CA" w:rsidRPr="00E55DB0">
        <w:rPr>
          <w:color w:val="002060"/>
        </w:rPr>
        <w:t xml:space="preserve"> of </w:t>
      </w:r>
      <w:r w:rsidR="002F77D3" w:rsidRPr="00E55DB0">
        <w:rPr>
          <w:color w:val="002060"/>
        </w:rPr>
        <w:t xml:space="preserve">cell science and </w:t>
      </w:r>
      <w:r w:rsidR="009577CA" w:rsidRPr="00E55DB0">
        <w:rPr>
          <w:color w:val="002060"/>
        </w:rPr>
        <w:t xml:space="preserve">microbiology.  </w:t>
      </w:r>
      <w:r w:rsidRPr="00E55DB0">
        <w:rPr>
          <w:color w:val="002060"/>
        </w:rPr>
        <w:t>Because the deliverables for this project are Canvas learning objects,</w:t>
      </w:r>
      <w:r w:rsidR="00C320D5" w:rsidRPr="00E55DB0">
        <w:rPr>
          <w:color w:val="002060"/>
        </w:rPr>
        <w:t xml:space="preserve"> the library will incur no ongoing techn</w:t>
      </w:r>
      <w:r w:rsidR="002F77D3" w:rsidRPr="00E55DB0">
        <w:rPr>
          <w:color w:val="002060"/>
        </w:rPr>
        <w:t xml:space="preserve">ical support costs as the </w:t>
      </w:r>
      <w:r w:rsidR="00E84FD3" w:rsidRPr="00E55DB0">
        <w:rPr>
          <w:color w:val="002060"/>
        </w:rPr>
        <w:t xml:space="preserve">university’s </w:t>
      </w:r>
      <w:r w:rsidR="00C320D5" w:rsidRPr="00E55DB0">
        <w:rPr>
          <w:color w:val="002060"/>
        </w:rPr>
        <w:t>learning management system is supported by UFIT.</w:t>
      </w:r>
    </w:p>
    <w:p w:rsidR="000B07F9" w:rsidRDefault="000B07F9" w:rsidP="000B07F9">
      <w:pPr>
        <w:rPr>
          <w:rFonts w:asciiTheme="majorHAnsi" w:hAnsiTheme="majorHAnsi" w:cs="Consolas"/>
          <w:color w:val="002060"/>
        </w:rPr>
      </w:pPr>
      <w:r>
        <w:rPr>
          <w:rFonts w:asciiTheme="majorHAnsi" w:hAnsiTheme="majorHAnsi" w:cs="Consolas"/>
          <w:color w:val="002060"/>
        </w:rPr>
        <w:t xml:space="preserve"> </w:t>
      </w:r>
    </w:p>
    <w:p w:rsidR="00434FAD"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plan for what will happen to equipment/supplies purchased with these funds after the project ends.</w:t>
      </w:r>
    </w:p>
    <w:p w:rsidR="000B07F9" w:rsidRDefault="000B07F9" w:rsidP="000B07F9">
      <w:pPr>
        <w:rPr>
          <w:rFonts w:asciiTheme="majorHAnsi" w:hAnsiTheme="majorHAnsi" w:cs="Arial"/>
          <w:color w:val="002060"/>
          <w:sz w:val="22"/>
          <w:szCs w:val="22"/>
        </w:rPr>
      </w:pPr>
    </w:p>
    <w:p w:rsidR="00501712" w:rsidRPr="00E55DB0" w:rsidRDefault="000B07F9" w:rsidP="000B07F9">
      <w:pPr>
        <w:rPr>
          <w:color w:val="002060"/>
        </w:rPr>
      </w:pPr>
      <w:r w:rsidRPr="00E55DB0">
        <w:rPr>
          <w:color w:val="002060"/>
        </w:rPr>
        <w:t>No equipment or supplies will be purchased.</w:t>
      </w:r>
    </w:p>
    <w:p w:rsidR="000B07F9" w:rsidRPr="000B07F9" w:rsidRDefault="000B07F9" w:rsidP="000B07F9">
      <w:pPr>
        <w:rPr>
          <w:rFonts w:ascii="Arial" w:hAnsi="Arial" w:cs="Arial"/>
          <w:sz w:val="22"/>
          <w:szCs w:val="22"/>
        </w:rPr>
      </w:pPr>
    </w:p>
    <w:p w:rsidR="00434FAD" w:rsidRPr="008C0CD1" w:rsidRDefault="00877E1D" w:rsidP="00434FAD">
      <w:pPr>
        <w:rPr>
          <w:rFonts w:ascii="Arial" w:hAnsi="Arial" w:cs="Arial"/>
          <w:sz w:val="22"/>
          <w:szCs w:val="22"/>
        </w:rPr>
      </w:pPr>
    </w:p>
    <w:p w:rsidR="00912CFF" w:rsidRPr="008C0CD1" w:rsidRDefault="00D41AE4" w:rsidP="00224624">
      <w:pPr>
        <w:outlineLvl w:val="0"/>
        <w:rPr>
          <w:rFonts w:ascii="Arial" w:hAnsi="Arial" w:cs="Arial"/>
          <w:sz w:val="22"/>
          <w:szCs w:val="22"/>
        </w:rPr>
      </w:pPr>
      <w:r w:rsidRPr="008C0CD1">
        <w:rPr>
          <w:rFonts w:ascii="Arial" w:hAnsi="Arial" w:cs="Arial"/>
          <w:sz w:val="22"/>
          <w:szCs w:val="22"/>
        </w:rPr>
        <w:t>NOTE: Please see application guidelines for additional instructions to support narrative content.</w:t>
      </w:r>
    </w:p>
    <w:p w:rsidR="00ED7222" w:rsidRPr="008C0CD1" w:rsidRDefault="00877E1D" w:rsidP="00434FAD">
      <w:pPr>
        <w:rPr>
          <w:rFonts w:ascii="Arial" w:hAnsi="Arial" w:cs="Arial"/>
          <w:sz w:val="22"/>
          <w:szCs w:val="22"/>
        </w:rPr>
      </w:pPr>
    </w:p>
    <w:p w:rsidR="00B82085" w:rsidRDefault="00B82085">
      <w:pPr>
        <w:rPr>
          <w:rFonts w:ascii="Arial" w:hAnsi="Arial" w:cs="Arial"/>
          <w:b/>
          <w:sz w:val="22"/>
          <w:szCs w:val="22"/>
        </w:rPr>
      </w:pPr>
      <w:r>
        <w:rPr>
          <w:rFonts w:ascii="Arial" w:hAnsi="Arial" w:cs="Arial"/>
          <w:b/>
          <w:sz w:val="22"/>
          <w:szCs w:val="22"/>
        </w:rPr>
        <w:br w:type="page"/>
      </w:r>
    </w:p>
    <w:p w:rsidR="00EF4211" w:rsidRPr="008C0CD1" w:rsidRDefault="00D41AE4" w:rsidP="00224624">
      <w:pPr>
        <w:outlineLvl w:val="0"/>
        <w:rPr>
          <w:rFonts w:ascii="Arial" w:hAnsi="Arial" w:cs="Arial"/>
          <w:b/>
          <w:sz w:val="22"/>
          <w:szCs w:val="22"/>
        </w:rPr>
      </w:pPr>
      <w:r w:rsidRPr="008C0CD1">
        <w:rPr>
          <w:rFonts w:ascii="Arial" w:hAnsi="Arial" w:cs="Arial"/>
          <w:b/>
          <w:sz w:val="22"/>
          <w:szCs w:val="22"/>
        </w:rPr>
        <w:lastRenderedPageBreak/>
        <w:t>BUDGET NARRATIVE</w:t>
      </w:r>
    </w:p>
    <w:p w:rsidR="00BA169E" w:rsidRPr="008C0CD1" w:rsidRDefault="00D41AE4" w:rsidP="00224624">
      <w:pPr>
        <w:outlineLvl w:val="0"/>
        <w:rPr>
          <w:rFonts w:ascii="Arial" w:hAnsi="Arial" w:cs="Arial"/>
          <w:sz w:val="22"/>
          <w:szCs w:val="22"/>
        </w:rPr>
      </w:pPr>
      <w:r w:rsidRPr="008C0CD1">
        <w:rPr>
          <w:rFonts w:ascii="Arial" w:hAnsi="Arial" w:cs="Arial"/>
          <w:b/>
          <w:sz w:val="22"/>
          <w:szCs w:val="22"/>
        </w:rPr>
        <w:t>Length:</w:t>
      </w:r>
      <w:r w:rsidRPr="008C0CD1">
        <w:rPr>
          <w:rFonts w:ascii="Arial" w:hAnsi="Arial" w:cs="Arial"/>
          <w:sz w:val="22"/>
          <w:szCs w:val="22"/>
        </w:rPr>
        <w:t xml:space="preserve">  Maximum 1 page of text (single-space)</w:t>
      </w:r>
    </w:p>
    <w:p w:rsidR="00BA169E" w:rsidRPr="008C0CD1" w:rsidRDefault="00877E1D" w:rsidP="00434FAD">
      <w:pPr>
        <w:rPr>
          <w:rFonts w:ascii="Arial" w:hAnsi="Arial" w:cs="Arial"/>
          <w:sz w:val="22"/>
          <w:szCs w:val="22"/>
        </w:rPr>
      </w:pPr>
    </w:p>
    <w:p w:rsidR="00BA169E"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for how each expense was calculated.</w:t>
      </w:r>
    </w:p>
    <w:p w:rsidR="00942762" w:rsidRDefault="00942762" w:rsidP="00942762">
      <w:pPr>
        <w:rPr>
          <w:rFonts w:ascii="Arial" w:hAnsi="Arial" w:cs="Arial"/>
          <w:sz w:val="22"/>
          <w:szCs w:val="22"/>
        </w:rPr>
      </w:pPr>
    </w:p>
    <w:p w:rsidR="00942762" w:rsidRPr="00E55DB0" w:rsidRDefault="00942762" w:rsidP="00942762">
      <w:pPr>
        <w:rPr>
          <w:color w:val="002060"/>
        </w:rPr>
      </w:pPr>
      <w:r w:rsidRPr="00E55DB0">
        <w:rPr>
          <w:color w:val="002060"/>
        </w:rPr>
        <w:t xml:space="preserve">Wages ($4975.00): Up to two OPS students will be hired at $20 per hour.  We estimate each student will work approximately 118 hours to write sample code and narratives for the case-studies.  ($20.00/hr x 2 x 118 hrs/each = $4,720.00 (salary) + $255.00 (fringe) =   $4975.00). </w:t>
      </w:r>
    </w:p>
    <w:p w:rsidR="00942762" w:rsidRPr="008C0CD1" w:rsidRDefault="00942762" w:rsidP="00942762">
      <w:pPr>
        <w:rPr>
          <w:rFonts w:ascii="Arial" w:hAnsi="Arial" w:cs="Arial"/>
          <w:sz w:val="22"/>
          <w:szCs w:val="22"/>
        </w:rPr>
      </w:pPr>
    </w:p>
    <w:p w:rsidR="00BA169E"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justification for each expense required to carry out the project.</w:t>
      </w:r>
    </w:p>
    <w:p w:rsidR="00E87188" w:rsidRDefault="00877E1D" w:rsidP="00E34787">
      <w:pPr>
        <w:pStyle w:val="ListParagraph"/>
        <w:ind w:left="0"/>
        <w:rPr>
          <w:rFonts w:ascii="Arial" w:hAnsi="Arial" w:cs="Arial"/>
          <w:sz w:val="22"/>
          <w:szCs w:val="22"/>
        </w:rPr>
      </w:pPr>
    </w:p>
    <w:p w:rsidR="006877A7" w:rsidRPr="00E55DB0" w:rsidRDefault="006877A7" w:rsidP="00E34787">
      <w:pPr>
        <w:pStyle w:val="ListParagraph"/>
        <w:ind w:left="0"/>
        <w:rPr>
          <w:color w:val="002060"/>
        </w:rPr>
      </w:pPr>
      <w:r w:rsidRPr="00E55DB0">
        <w:rPr>
          <w:color w:val="002060"/>
        </w:rPr>
        <w:t xml:space="preserve">Funds are requested to hire at least </w:t>
      </w:r>
      <w:r w:rsidR="007022AC" w:rsidRPr="00E55DB0">
        <w:rPr>
          <w:color w:val="002060"/>
        </w:rPr>
        <w:t>two</w:t>
      </w:r>
      <w:r w:rsidRPr="00E55DB0">
        <w:rPr>
          <w:color w:val="002060"/>
        </w:rPr>
        <w:t xml:space="preserve"> student</w:t>
      </w:r>
      <w:r w:rsidR="007022AC" w:rsidRPr="00E55DB0">
        <w:rPr>
          <w:color w:val="002060"/>
        </w:rPr>
        <w:t>s</w:t>
      </w:r>
      <w:r w:rsidRPr="00E55DB0">
        <w:rPr>
          <w:color w:val="002060"/>
        </w:rPr>
        <w:t xml:space="preserve"> to develop the case-studies and produce </w:t>
      </w:r>
      <w:r w:rsidR="00FF1647" w:rsidRPr="00E55DB0">
        <w:rPr>
          <w:color w:val="002060"/>
        </w:rPr>
        <w:t>ancillary</w:t>
      </w:r>
      <w:r w:rsidR="007022AC" w:rsidRPr="00E55DB0">
        <w:rPr>
          <w:color w:val="002060"/>
        </w:rPr>
        <w:t xml:space="preserve"> educational materials.  Individuals </w:t>
      </w:r>
      <w:r w:rsidRPr="00E55DB0">
        <w:rPr>
          <w:color w:val="002060"/>
        </w:rPr>
        <w:t>hired for this project will be proficient in the R programming language and famili</w:t>
      </w:r>
      <w:r w:rsidR="00976554" w:rsidRPr="00E55DB0">
        <w:rPr>
          <w:color w:val="002060"/>
        </w:rPr>
        <w:t>ar with the literature of the life sciences</w:t>
      </w:r>
      <w:r w:rsidRPr="00E55DB0">
        <w:rPr>
          <w:color w:val="002060"/>
        </w:rPr>
        <w:t xml:space="preserve">. </w:t>
      </w:r>
    </w:p>
    <w:p w:rsidR="006877A7" w:rsidRDefault="006877A7" w:rsidP="00E34787">
      <w:pPr>
        <w:pStyle w:val="ListParagraph"/>
        <w:ind w:left="0"/>
        <w:rPr>
          <w:rFonts w:ascii="Consolas" w:hAnsi="Consolas" w:cs="Consolas"/>
          <w:sz w:val="20"/>
          <w:szCs w:val="20"/>
        </w:rPr>
      </w:pPr>
    </w:p>
    <w:p w:rsidR="00E87188"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of the PI’s role vis-à-vis effort (does not qualify as a cost share match).</w:t>
      </w:r>
    </w:p>
    <w:p w:rsidR="0000747D" w:rsidRPr="00E55DB0" w:rsidRDefault="0000747D" w:rsidP="00E34787">
      <w:pPr>
        <w:pStyle w:val="ListParagraph"/>
        <w:ind w:left="0"/>
        <w:rPr>
          <w:color w:val="002060"/>
        </w:rPr>
      </w:pPr>
      <w:r>
        <w:rPr>
          <w:rFonts w:ascii="Consolas" w:hAnsi="Consolas" w:cs="Consolas"/>
          <w:sz w:val="20"/>
          <w:szCs w:val="20"/>
        </w:rPr>
        <w:br/>
      </w:r>
      <w:r w:rsidRPr="00E55DB0">
        <w:rPr>
          <w:color w:val="002060"/>
        </w:rPr>
        <w:t>The PI's role constitutes a large part of the planning and execution of the project. The PI will lead the project team in hiring, supervising student employees, and evaluating the Canva</w:t>
      </w:r>
      <w:r w:rsidR="00934BF2" w:rsidRPr="00E55DB0">
        <w:rPr>
          <w:color w:val="002060"/>
        </w:rPr>
        <w:t>s learning objects</w:t>
      </w:r>
      <w:r w:rsidRPr="00E55DB0">
        <w:rPr>
          <w:color w:val="002060"/>
        </w:rPr>
        <w:t>.  The PI will also be responsible for training the OPS students, resource development, setup of the Canvas repository</w:t>
      </w:r>
      <w:r w:rsidR="0042099D" w:rsidRPr="00E55DB0">
        <w:rPr>
          <w:color w:val="002060"/>
        </w:rPr>
        <w:t>, and solicitation of</w:t>
      </w:r>
      <w:r w:rsidRPr="00E55DB0">
        <w:rPr>
          <w:color w:val="002060"/>
        </w:rPr>
        <w:t xml:space="preserve"> feedback via focus groups.</w:t>
      </w:r>
    </w:p>
    <w:p w:rsidR="0000747D" w:rsidRPr="008C0CD1" w:rsidRDefault="0000747D" w:rsidP="00E34787">
      <w:pPr>
        <w:pStyle w:val="ListParagraph"/>
        <w:ind w:left="0"/>
        <w:rPr>
          <w:rFonts w:ascii="Arial" w:hAnsi="Arial" w:cs="Arial"/>
          <w:sz w:val="22"/>
          <w:szCs w:val="22"/>
        </w:rPr>
      </w:pPr>
    </w:p>
    <w:p w:rsidR="00E87188"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of the contributed cost share by project team members toward the required 10 % matching requirement.</w:t>
      </w:r>
    </w:p>
    <w:p w:rsidR="0000747D" w:rsidRDefault="0000747D" w:rsidP="0000747D">
      <w:pPr>
        <w:rPr>
          <w:rFonts w:ascii="Arial" w:hAnsi="Arial" w:cs="Arial"/>
          <w:sz w:val="22"/>
          <w:szCs w:val="22"/>
        </w:rPr>
      </w:pPr>
    </w:p>
    <w:p w:rsidR="0000747D" w:rsidRPr="00E55DB0" w:rsidRDefault="0000747D" w:rsidP="0000747D">
      <w:pPr>
        <w:rPr>
          <w:color w:val="002060"/>
        </w:rPr>
      </w:pPr>
      <w:r w:rsidRPr="00E55DB0">
        <w:rPr>
          <w:color w:val="002060"/>
        </w:rPr>
        <w:t>Cost share includes a Copyright Librarian for consultat</w:t>
      </w:r>
      <w:r w:rsidR="00B8389F" w:rsidRPr="00E55DB0">
        <w:rPr>
          <w:color w:val="002060"/>
        </w:rPr>
        <w:t>ion on primary source usage</w:t>
      </w:r>
      <w:r w:rsidRPr="00E55DB0">
        <w:rPr>
          <w:color w:val="002060"/>
        </w:rPr>
        <w:t xml:space="preserve"> and PR staff for promotion of the collection.</w:t>
      </w:r>
    </w:p>
    <w:p w:rsidR="0000747D" w:rsidRPr="0000747D" w:rsidRDefault="0000747D" w:rsidP="0000747D">
      <w:pPr>
        <w:rPr>
          <w:rFonts w:ascii="Arial" w:hAnsi="Arial" w:cs="Arial"/>
          <w:sz w:val="22"/>
          <w:szCs w:val="22"/>
        </w:rPr>
      </w:pPr>
    </w:p>
    <w:p w:rsidR="00897AB3" w:rsidRDefault="00D41AE4" w:rsidP="00897AB3">
      <w:pPr>
        <w:rPr>
          <w:rFonts w:ascii="Arial" w:hAnsi="Arial" w:cs="Arial"/>
          <w:sz w:val="22"/>
          <w:szCs w:val="22"/>
        </w:rPr>
      </w:pPr>
      <w:r w:rsidRPr="008C0CD1">
        <w:rPr>
          <w:rFonts w:ascii="Arial" w:hAnsi="Arial" w:cs="Arial"/>
          <w:sz w:val="22"/>
          <w:szCs w:val="22"/>
        </w:rPr>
        <w:t>NOTE: Please see application guidelines for additional instructions to support budget narrative content.</w:t>
      </w:r>
    </w:p>
    <w:p w:rsidR="00897AB3" w:rsidRPr="00E34787" w:rsidRDefault="00877E1D" w:rsidP="00897AB3">
      <w:pPr>
        <w:ind w:left="360"/>
        <w:rPr>
          <w:rFonts w:ascii="Arial" w:hAnsi="Arial" w:cs="Arial"/>
          <w:sz w:val="22"/>
          <w:szCs w:val="22"/>
        </w:rPr>
      </w:pPr>
    </w:p>
    <w:sectPr w:rsidR="00897AB3" w:rsidRPr="00E34787" w:rsidSect="00ED7222">
      <w:footerReference w:type="default" r:id="rId8"/>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E1D" w:rsidRDefault="00877E1D" w:rsidP="003959C2">
      <w:r>
        <w:separator/>
      </w:r>
    </w:p>
  </w:endnote>
  <w:endnote w:type="continuationSeparator" w:id="0">
    <w:p w:rsidR="00877E1D" w:rsidRDefault="00877E1D" w:rsidP="0039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090500226"/>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rsidR="005128DE" w:rsidRPr="005128DE" w:rsidRDefault="00D41AE4">
            <w:pPr>
              <w:pStyle w:val="Footer"/>
              <w:jc w:val="center"/>
              <w:rPr>
                <w:sz w:val="16"/>
                <w:szCs w:val="16"/>
              </w:rPr>
            </w:pPr>
            <w:r w:rsidRPr="005128DE">
              <w:rPr>
                <w:sz w:val="16"/>
                <w:szCs w:val="16"/>
              </w:rPr>
              <w:t xml:space="preserve">Page </w:t>
            </w:r>
            <w:r w:rsidRPr="005128DE">
              <w:rPr>
                <w:b/>
                <w:bCs/>
                <w:sz w:val="16"/>
                <w:szCs w:val="16"/>
              </w:rPr>
              <w:fldChar w:fldCharType="begin"/>
            </w:r>
            <w:r w:rsidRPr="005128DE">
              <w:rPr>
                <w:b/>
                <w:bCs/>
                <w:sz w:val="16"/>
                <w:szCs w:val="16"/>
              </w:rPr>
              <w:instrText xml:space="preserve"> PAGE </w:instrText>
            </w:r>
            <w:r w:rsidRPr="005128DE">
              <w:rPr>
                <w:b/>
                <w:bCs/>
                <w:sz w:val="16"/>
                <w:szCs w:val="16"/>
              </w:rPr>
              <w:fldChar w:fldCharType="separate"/>
            </w:r>
            <w:r w:rsidR="00566308">
              <w:rPr>
                <w:b/>
                <w:bCs/>
                <w:noProof/>
                <w:sz w:val="16"/>
                <w:szCs w:val="16"/>
              </w:rPr>
              <w:t>1</w:t>
            </w:r>
            <w:r w:rsidRPr="005128DE">
              <w:rPr>
                <w:b/>
                <w:bCs/>
                <w:sz w:val="16"/>
                <w:szCs w:val="16"/>
              </w:rPr>
              <w:fldChar w:fldCharType="end"/>
            </w:r>
            <w:r w:rsidRPr="005128DE">
              <w:rPr>
                <w:sz w:val="16"/>
                <w:szCs w:val="16"/>
              </w:rPr>
              <w:t xml:space="preserve"> of </w:t>
            </w:r>
            <w:r w:rsidRPr="005128DE">
              <w:rPr>
                <w:b/>
                <w:bCs/>
                <w:sz w:val="16"/>
                <w:szCs w:val="16"/>
              </w:rPr>
              <w:fldChar w:fldCharType="begin"/>
            </w:r>
            <w:r w:rsidRPr="005128DE">
              <w:rPr>
                <w:b/>
                <w:bCs/>
                <w:sz w:val="16"/>
                <w:szCs w:val="16"/>
              </w:rPr>
              <w:instrText xml:space="preserve"> NUMPAGES  </w:instrText>
            </w:r>
            <w:r w:rsidRPr="005128DE">
              <w:rPr>
                <w:b/>
                <w:bCs/>
                <w:sz w:val="16"/>
                <w:szCs w:val="16"/>
              </w:rPr>
              <w:fldChar w:fldCharType="separate"/>
            </w:r>
            <w:r w:rsidR="00566308">
              <w:rPr>
                <w:b/>
                <w:bCs/>
                <w:noProof/>
                <w:sz w:val="16"/>
                <w:szCs w:val="16"/>
              </w:rPr>
              <w:t>4</w:t>
            </w:r>
            <w:r w:rsidRPr="005128DE">
              <w:rPr>
                <w:b/>
                <w:bCs/>
                <w:sz w:val="16"/>
                <w:szCs w:val="16"/>
              </w:rPr>
              <w:fldChar w:fldCharType="end"/>
            </w:r>
          </w:p>
        </w:sdtContent>
      </w:sdt>
    </w:sdtContent>
  </w:sdt>
  <w:p w:rsidR="005128DE" w:rsidRDefault="00877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E1D" w:rsidRDefault="00877E1D" w:rsidP="003959C2">
      <w:r>
        <w:separator/>
      </w:r>
    </w:p>
  </w:footnote>
  <w:footnote w:type="continuationSeparator" w:id="0">
    <w:p w:rsidR="00877E1D" w:rsidRDefault="00877E1D" w:rsidP="00395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87C7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755AEF"/>
    <w:multiLevelType w:val="hybridMultilevel"/>
    <w:tmpl w:val="A266A12E"/>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85372C"/>
    <w:multiLevelType w:val="hybridMultilevel"/>
    <w:tmpl w:val="A16C3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1297"/>
    <w:multiLevelType w:val="hybridMultilevel"/>
    <w:tmpl w:val="9F66A1C8"/>
    <w:lvl w:ilvl="0" w:tplc="1AA6B262">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3D7814"/>
    <w:multiLevelType w:val="hybridMultilevel"/>
    <w:tmpl w:val="DF346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7AF"/>
    <w:multiLevelType w:val="hybridMultilevel"/>
    <w:tmpl w:val="0DBC69F8"/>
    <w:lvl w:ilvl="0" w:tplc="1AA6B262">
      <w:start w:val="1"/>
      <w:numFmt w:val="decimal"/>
      <w:lvlText w:val="%1."/>
      <w:lvlJc w:val="left"/>
      <w:pPr>
        <w:tabs>
          <w:tab w:val="num" w:pos="1080"/>
        </w:tabs>
        <w:ind w:left="1080" w:hanging="720"/>
      </w:pPr>
      <w:rPr>
        <w:rFonts w:hint="default"/>
      </w:rPr>
    </w:lvl>
    <w:lvl w:ilvl="1" w:tplc="A8C4DE40">
      <w:start w:val="1"/>
      <w:numFmt w:val="low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514527"/>
    <w:multiLevelType w:val="hybridMultilevel"/>
    <w:tmpl w:val="4FEA576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7B293685"/>
    <w:multiLevelType w:val="hybridMultilevel"/>
    <w:tmpl w:val="79623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B9"/>
    <w:rsid w:val="0000747D"/>
    <w:rsid w:val="000252A2"/>
    <w:rsid w:val="000909F8"/>
    <w:rsid w:val="00097DA9"/>
    <w:rsid w:val="000B07F9"/>
    <w:rsid w:val="000E42A1"/>
    <w:rsid w:val="001176E3"/>
    <w:rsid w:val="00150C7D"/>
    <w:rsid w:val="00151862"/>
    <w:rsid w:val="001971DE"/>
    <w:rsid w:val="001A47F0"/>
    <w:rsid w:val="002E6EEB"/>
    <w:rsid w:val="002F77D3"/>
    <w:rsid w:val="002F7FDD"/>
    <w:rsid w:val="003060A5"/>
    <w:rsid w:val="003A642E"/>
    <w:rsid w:val="003B6155"/>
    <w:rsid w:val="0042099D"/>
    <w:rsid w:val="004371E5"/>
    <w:rsid w:val="00443E5F"/>
    <w:rsid w:val="00453BDD"/>
    <w:rsid w:val="00473E61"/>
    <w:rsid w:val="004776DD"/>
    <w:rsid w:val="0048138E"/>
    <w:rsid w:val="00481C69"/>
    <w:rsid w:val="00491C87"/>
    <w:rsid w:val="004B349E"/>
    <w:rsid w:val="004D1EFF"/>
    <w:rsid w:val="004E251E"/>
    <w:rsid w:val="00501DA0"/>
    <w:rsid w:val="00504789"/>
    <w:rsid w:val="005244A1"/>
    <w:rsid w:val="0052663E"/>
    <w:rsid w:val="00554831"/>
    <w:rsid w:val="00560771"/>
    <w:rsid w:val="00566308"/>
    <w:rsid w:val="005833DF"/>
    <w:rsid w:val="005D2937"/>
    <w:rsid w:val="005D6D42"/>
    <w:rsid w:val="005F2DBB"/>
    <w:rsid w:val="00603B5D"/>
    <w:rsid w:val="006266DA"/>
    <w:rsid w:val="00676D5C"/>
    <w:rsid w:val="006877A7"/>
    <w:rsid w:val="00692525"/>
    <w:rsid w:val="006D2177"/>
    <w:rsid w:val="006F240B"/>
    <w:rsid w:val="007022AC"/>
    <w:rsid w:val="0073076C"/>
    <w:rsid w:val="00753F39"/>
    <w:rsid w:val="00761081"/>
    <w:rsid w:val="007B76A9"/>
    <w:rsid w:val="007C24D7"/>
    <w:rsid w:val="007D33B6"/>
    <w:rsid w:val="00803D13"/>
    <w:rsid w:val="00840126"/>
    <w:rsid w:val="00877E1D"/>
    <w:rsid w:val="008A0B6D"/>
    <w:rsid w:val="008D0D8D"/>
    <w:rsid w:val="008E11C8"/>
    <w:rsid w:val="009146A4"/>
    <w:rsid w:val="00934BF2"/>
    <w:rsid w:val="00942762"/>
    <w:rsid w:val="009577AC"/>
    <w:rsid w:val="009577CA"/>
    <w:rsid w:val="00971574"/>
    <w:rsid w:val="00976554"/>
    <w:rsid w:val="009D21CD"/>
    <w:rsid w:val="00A01049"/>
    <w:rsid w:val="00A639D3"/>
    <w:rsid w:val="00A72759"/>
    <w:rsid w:val="00A73492"/>
    <w:rsid w:val="00AB2497"/>
    <w:rsid w:val="00B033D7"/>
    <w:rsid w:val="00B1251E"/>
    <w:rsid w:val="00B200E8"/>
    <w:rsid w:val="00B44A9C"/>
    <w:rsid w:val="00B82085"/>
    <w:rsid w:val="00B8389F"/>
    <w:rsid w:val="00B86B80"/>
    <w:rsid w:val="00B91452"/>
    <w:rsid w:val="00BD15CE"/>
    <w:rsid w:val="00BE0A5E"/>
    <w:rsid w:val="00C320D5"/>
    <w:rsid w:val="00C36E14"/>
    <w:rsid w:val="00C378D6"/>
    <w:rsid w:val="00C4702A"/>
    <w:rsid w:val="00C63A50"/>
    <w:rsid w:val="00C9479C"/>
    <w:rsid w:val="00CA106E"/>
    <w:rsid w:val="00CB5813"/>
    <w:rsid w:val="00D41AE4"/>
    <w:rsid w:val="00D71209"/>
    <w:rsid w:val="00DA03DF"/>
    <w:rsid w:val="00DD58B3"/>
    <w:rsid w:val="00DD5F9C"/>
    <w:rsid w:val="00E10C58"/>
    <w:rsid w:val="00E55DB0"/>
    <w:rsid w:val="00E625B9"/>
    <w:rsid w:val="00E84FD3"/>
    <w:rsid w:val="00E85582"/>
    <w:rsid w:val="00F02B7E"/>
    <w:rsid w:val="00F240D6"/>
    <w:rsid w:val="00F36947"/>
    <w:rsid w:val="00F36C57"/>
    <w:rsid w:val="00FB5628"/>
    <w:rsid w:val="00FE27FA"/>
    <w:rsid w:val="00FF1647"/>
    <w:rsid w:val="00FF1CA4"/>
    <w:rsid w:val="00FF5F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A0EB10-F79C-4FD0-AA26-415561D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318B"/>
    <w:rPr>
      <w:color w:val="0000FF"/>
      <w:u w:val="single"/>
    </w:rPr>
  </w:style>
  <w:style w:type="paragraph" w:customStyle="1" w:styleId="Default">
    <w:name w:val="Default"/>
    <w:rsid w:val="00FB2C23"/>
    <w:pPr>
      <w:autoSpaceDE w:val="0"/>
      <w:autoSpaceDN w:val="0"/>
      <w:adjustRightInd w:val="0"/>
    </w:pPr>
    <w:rPr>
      <w:rFonts w:ascii="Arial" w:hAnsi="Arial" w:cs="Arial"/>
      <w:color w:val="000000"/>
      <w:sz w:val="24"/>
      <w:szCs w:val="24"/>
    </w:rPr>
  </w:style>
  <w:style w:type="character" w:styleId="CommentReference">
    <w:name w:val="annotation reference"/>
    <w:rsid w:val="00F74098"/>
    <w:rPr>
      <w:sz w:val="16"/>
      <w:szCs w:val="16"/>
    </w:rPr>
  </w:style>
  <w:style w:type="paragraph" w:styleId="CommentText">
    <w:name w:val="annotation text"/>
    <w:basedOn w:val="Normal"/>
    <w:link w:val="CommentTextChar"/>
    <w:rsid w:val="00F74098"/>
    <w:rPr>
      <w:sz w:val="20"/>
      <w:szCs w:val="20"/>
    </w:rPr>
  </w:style>
  <w:style w:type="character" w:customStyle="1" w:styleId="CommentTextChar">
    <w:name w:val="Comment Text Char"/>
    <w:basedOn w:val="DefaultParagraphFont"/>
    <w:link w:val="CommentText"/>
    <w:rsid w:val="00F74098"/>
  </w:style>
  <w:style w:type="paragraph" w:styleId="CommentSubject">
    <w:name w:val="annotation subject"/>
    <w:basedOn w:val="CommentText"/>
    <w:next w:val="CommentText"/>
    <w:link w:val="CommentSubjectChar"/>
    <w:rsid w:val="00F74098"/>
    <w:rPr>
      <w:b/>
      <w:bCs/>
    </w:rPr>
  </w:style>
  <w:style w:type="character" w:customStyle="1" w:styleId="CommentSubjectChar">
    <w:name w:val="Comment Subject Char"/>
    <w:link w:val="CommentSubject"/>
    <w:rsid w:val="00F74098"/>
    <w:rPr>
      <w:b/>
      <w:bCs/>
    </w:rPr>
  </w:style>
  <w:style w:type="paragraph" w:styleId="BalloonText">
    <w:name w:val="Balloon Text"/>
    <w:basedOn w:val="Normal"/>
    <w:link w:val="BalloonTextChar"/>
    <w:rsid w:val="00F74098"/>
    <w:rPr>
      <w:rFonts w:ascii="Tahoma" w:hAnsi="Tahoma" w:cs="Tahoma"/>
      <w:sz w:val="16"/>
      <w:szCs w:val="16"/>
    </w:rPr>
  </w:style>
  <w:style w:type="character" w:customStyle="1" w:styleId="BalloonTextChar">
    <w:name w:val="Balloon Text Char"/>
    <w:link w:val="BalloonText"/>
    <w:rsid w:val="00F74098"/>
    <w:rPr>
      <w:rFonts w:ascii="Tahoma" w:hAnsi="Tahoma" w:cs="Tahoma"/>
      <w:sz w:val="16"/>
      <w:szCs w:val="16"/>
    </w:rPr>
  </w:style>
  <w:style w:type="paragraph" w:styleId="ListParagraph">
    <w:name w:val="List Paragraph"/>
    <w:basedOn w:val="Normal"/>
    <w:uiPriority w:val="34"/>
    <w:qFormat/>
    <w:rsid w:val="00E87188"/>
    <w:pPr>
      <w:ind w:left="720"/>
    </w:pPr>
  </w:style>
  <w:style w:type="paragraph" w:styleId="Header">
    <w:name w:val="header"/>
    <w:basedOn w:val="Normal"/>
    <w:link w:val="HeaderChar"/>
    <w:uiPriority w:val="99"/>
    <w:rsid w:val="003959C2"/>
    <w:pPr>
      <w:tabs>
        <w:tab w:val="center" w:pos="4680"/>
        <w:tab w:val="right" w:pos="9360"/>
      </w:tabs>
    </w:pPr>
  </w:style>
  <w:style w:type="character" w:customStyle="1" w:styleId="HeaderChar">
    <w:name w:val="Header Char"/>
    <w:basedOn w:val="DefaultParagraphFont"/>
    <w:link w:val="Header"/>
    <w:uiPriority w:val="99"/>
    <w:rsid w:val="003959C2"/>
    <w:rPr>
      <w:sz w:val="24"/>
      <w:szCs w:val="24"/>
    </w:rPr>
  </w:style>
  <w:style w:type="paragraph" w:styleId="Footer">
    <w:name w:val="footer"/>
    <w:basedOn w:val="Normal"/>
    <w:link w:val="FooterChar"/>
    <w:uiPriority w:val="99"/>
    <w:rsid w:val="003959C2"/>
    <w:pPr>
      <w:tabs>
        <w:tab w:val="center" w:pos="4680"/>
        <w:tab w:val="right" w:pos="9360"/>
      </w:tabs>
    </w:pPr>
  </w:style>
  <w:style w:type="character" w:customStyle="1" w:styleId="FooterChar">
    <w:name w:val="Footer Char"/>
    <w:basedOn w:val="DefaultParagraphFont"/>
    <w:link w:val="Footer"/>
    <w:uiPriority w:val="99"/>
    <w:rsid w:val="003959C2"/>
    <w:rPr>
      <w:sz w:val="24"/>
      <w:szCs w:val="24"/>
    </w:rPr>
  </w:style>
  <w:style w:type="table" w:styleId="GridTable4-Accent1">
    <w:name w:val="Grid Table 4 Accent 1"/>
    <w:basedOn w:val="TableNormal"/>
    <w:uiPriority w:val="49"/>
    <w:rsid w:val="000074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ms.uflib.ufl.edu/portals/communications/Strategic-directions-comple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2007-2008 Mini Grant Application Cover Sheet and Narrative</vt:lpstr>
    </vt:vector>
  </TitlesOfParts>
  <Company>University of Florida</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 Mini Grant Application Cover Sheet and Narrative</dc:title>
  <dc:creator>jamcusi</dc:creator>
  <cp:lastModifiedBy>danielmaxwell</cp:lastModifiedBy>
  <cp:revision>71</cp:revision>
  <cp:lastPrinted>2017-09-13T15:36:00Z</cp:lastPrinted>
  <dcterms:created xsi:type="dcterms:W3CDTF">2017-09-12T14:09:00Z</dcterms:created>
  <dcterms:modified xsi:type="dcterms:W3CDTF">2018-02-05T23:28:00Z</dcterms:modified>
</cp:coreProperties>
</file>