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B9E4F7" w14:textId="77777777" w:rsidR="00C34160" w:rsidRPr="00C34160" w:rsidRDefault="00C34160" w:rsidP="00C34160">
      <w:pPr>
        <w:spacing w:beforeAutospacing="1" w:after="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505050"/>
          <w:kern w:val="36"/>
          <w:sz w:val="48"/>
          <w:szCs w:val="48"/>
        </w:rPr>
      </w:pPr>
      <w:r w:rsidRPr="00C34160">
        <w:rPr>
          <w:rFonts w:ascii="Times New Roman" w:eastAsia="Times New Roman" w:hAnsi="Times New Roman" w:cs="Times New Roman"/>
          <w:b/>
          <w:bCs/>
          <w:color w:val="505050"/>
          <w:kern w:val="36"/>
          <w:sz w:val="48"/>
          <w:szCs w:val="48"/>
        </w:rPr>
        <w:t xml:space="preserve">Conversational Recommender Systems and natural </w:t>
      </w:r>
      <w:proofErr w:type="gramStart"/>
      <w:r w:rsidRPr="00C34160">
        <w:rPr>
          <w:rFonts w:ascii="Times New Roman" w:eastAsia="Times New Roman" w:hAnsi="Times New Roman" w:cs="Times New Roman"/>
          <w:b/>
          <w:bCs/>
          <w:color w:val="505050"/>
          <w:kern w:val="36"/>
          <w:sz w:val="48"/>
          <w:szCs w:val="48"/>
        </w:rPr>
        <w:t>language::</w:t>
      </w:r>
      <w:proofErr w:type="gramEnd"/>
      <w:r w:rsidRPr="00C34160">
        <w:rPr>
          <w:rFonts w:ascii="Times New Roman" w:eastAsia="Times New Roman" w:hAnsi="Times New Roman" w:cs="Times New Roman"/>
          <w:b/>
          <w:bCs/>
          <w:color w:val="505050"/>
          <w:kern w:val="36"/>
          <w:sz w:val="48"/>
          <w:szCs w:val="48"/>
        </w:rPr>
        <w:t xml:space="preserve"> A study through the </w:t>
      </w:r>
      <w:proofErr w:type="spellStart"/>
      <w:r w:rsidRPr="00C34160">
        <w:rPr>
          <w:rFonts w:ascii="Times New Roman" w:eastAsia="Times New Roman" w:hAnsi="Times New Roman" w:cs="Times New Roman"/>
          <w:b/>
          <w:bCs/>
          <w:color w:val="505050"/>
          <w:kern w:val="36"/>
          <w:sz w:val="48"/>
          <w:szCs w:val="48"/>
        </w:rPr>
        <w:t>ConveRSE</w:t>
      </w:r>
      <w:proofErr w:type="spellEnd"/>
      <w:r w:rsidRPr="00C34160">
        <w:rPr>
          <w:rFonts w:ascii="Times New Roman" w:eastAsia="Times New Roman" w:hAnsi="Times New Roman" w:cs="Times New Roman"/>
          <w:b/>
          <w:bCs/>
          <w:color w:val="505050"/>
          <w:kern w:val="36"/>
          <w:sz w:val="48"/>
          <w:szCs w:val="48"/>
        </w:rPr>
        <w:t xml:space="preserve"> framework</w:t>
      </w:r>
    </w:p>
    <w:p w14:paraId="2591D683" w14:textId="77777777" w:rsidR="00C34160" w:rsidRPr="00C34160" w:rsidRDefault="00C34160" w:rsidP="00C34160">
      <w:pPr>
        <w:spacing w:before="330" w:after="0" w:line="240" w:lineRule="auto"/>
        <w:textAlignment w:val="top"/>
        <w:rPr>
          <w:rFonts w:ascii="Arial" w:eastAsia="Times New Roman" w:hAnsi="Arial" w:cs="Arial"/>
          <w:color w:val="737373"/>
          <w:sz w:val="21"/>
          <w:szCs w:val="21"/>
        </w:rPr>
      </w:pPr>
      <w:r w:rsidRPr="00C34160">
        <w:rPr>
          <w:rFonts w:ascii="Arial" w:eastAsia="Times New Roman" w:hAnsi="Arial" w:cs="Arial"/>
          <w:color w:val="2E2E2E"/>
          <w:sz w:val="21"/>
          <w:szCs w:val="21"/>
          <w:bdr w:val="none" w:sz="0" w:space="0" w:color="auto" w:frame="1"/>
        </w:rPr>
        <w:t xml:space="preserve">Author links open overlay </w:t>
      </w:r>
      <w:proofErr w:type="spellStart"/>
      <w:r w:rsidRPr="00C34160">
        <w:rPr>
          <w:rFonts w:ascii="Arial" w:eastAsia="Times New Roman" w:hAnsi="Arial" w:cs="Arial"/>
          <w:color w:val="2E2E2E"/>
          <w:sz w:val="21"/>
          <w:szCs w:val="21"/>
          <w:bdr w:val="none" w:sz="0" w:space="0" w:color="auto" w:frame="1"/>
        </w:rPr>
        <w:t>panel</w:t>
      </w:r>
      <w:bookmarkStart w:id="0" w:name="bau0005"/>
      <w:r w:rsidRPr="00C34160">
        <w:rPr>
          <w:rFonts w:ascii="Arial" w:eastAsia="Times New Roman" w:hAnsi="Arial" w:cs="Arial"/>
          <w:color w:val="2E2E2E"/>
          <w:sz w:val="21"/>
          <w:szCs w:val="21"/>
        </w:rPr>
        <w:fldChar w:fldCharType="begin"/>
      </w:r>
      <w:r w:rsidRPr="00C34160">
        <w:rPr>
          <w:rFonts w:ascii="Arial" w:eastAsia="Times New Roman" w:hAnsi="Arial" w:cs="Arial"/>
          <w:color w:val="2E2E2E"/>
          <w:sz w:val="21"/>
          <w:szCs w:val="21"/>
        </w:rPr>
        <w:instrText xml:space="preserve"> HYPERLINK "https://www.sciencedirect.com/science/article/abs/pii/S0167923620300051?via%3Dihub" \l "!" </w:instrText>
      </w:r>
      <w:r w:rsidRPr="00C34160">
        <w:rPr>
          <w:rFonts w:ascii="Arial" w:eastAsia="Times New Roman" w:hAnsi="Arial" w:cs="Arial"/>
          <w:color w:val="2E2E2E"/>
          <w:sz w:val="21"/>
          <w:szCs w:val="21"/>
        </w:rPr>
        <w:fldChar w:fldCharType="separate"/>
      </w:r>
      <w:r w:rsidRPr="00C34160">
        <w:rPr>
          <w:rFonts w:ascii="Arial" w:eastAsia="Times New Roman" w:hAnsi="Arial" w:cs="Arial"/>
          <w:color w:val="0C7DBB"/>
          <w:sz w:val="21"/>
          <w:szCs w:val="21"/>
        </w:rPr>
        <w:t>AndreaIovine</w:t>
      </w:r>
      <w:r w:rsidRPr="00C34160">
        <w:rPr>
          <w:rFonts w:ascii="Arial" w:eastAsia="Times New Roman" w:hAnsi="Arial" w:cs="Arial"/>
          <w:color w:val="0C7DBB"/>
          <w:sz w:val="16"/>
          <w:szCs w:val="16"/>
          <w:vertAlign w:val="superscript"/>
        </w:rPr>
        <w:t>a</w:t>
      </w:r>
      <w:r w:rsidRPr="00C34160">
        <w:rPr>
          <w:rFonts w:ascii="Arial" w:eastAsia="Times New Roman" w:hAnsi="Arial" w:cs="Arial"/>
          <w:color w:val="2E2E2E"/>
          <w:sz w:val="21"/>
          <w:szCs w:val="21"/>
        </w:rPr>
        <w:fldChar w:fldCharType="end"/>
      </w:r>
      <w:bookmarkStart w:id="1" w:name="bau0010"/>
      <w:bookmarkEnd w:id="0"/>
      <w:r w:rsidRPr="00C34160">
        <w:rPr>
          <w:rFonts w:ascii="Arial" w:eastAsia="Times New Roman" w:hAnsi="Arial" w:cs="Arial"/>
          <w:color w:val="2E2E2E"/>
          <w:sz w:val="21"/>
          <w:szCs w:val="21"/>
        </w:rPr>
        <w:fldChar w:fldCharType="begin"/>
      </w:r>
      <w:r w:rsidRPr="00C34160">
        <w:rPr>
          <w:rFonts w:ascii="Arial" w:eastAsia="Times New Roman" w:hAnsi="Arial" w:cs="Arial"/>
          <w:color w:val="2E2E2E"/>
          <w:sz w:val="21"/>
          <w:szCs w:val="21"/>
        </w:rPr>
        <w:instrText xml:space="preserve"> HYPERLINK "https://www.sciencedirect.com/science/article/abs/pii/S0167923620300051?via%3Dihub" \l "!" </w:instrText>
      </w:r>
      <w:r w:rsidRPr="00C34160">
        <w:rPr>
          <w:rFonts w:ascii="Arial" w:eastAsia="Times New Roman" w:hAnsi="Arial" w:cs="Arial"/>
          <w:color w:val="2E2E2E"/>
          <w:sz w:val="21"/>
          <w:szCs w:val="21"/>
        </w:rPr>
        <w:fldChar w:fldCharType="separate"/>
      </w:r>
      <w:r w:rsidRPr="00C34160">
        <w:rPr>
          <w:rFonts w:ascii="Arial" w:eastAsia="Times New Roman" w:hAnsi="Arial" w:cs="Arial"/>
          <w:color w:val="0C7DBB"/>
          <w:sz w:val="21"/>
          <w:szCs w:val="21"/>
        </w:rPr>
        <w:t>FedelucioNarducci</w:t>
      </w:r>
      <w:r w:rsidRPr="00C34160">
        <w:rPr>
          <w:rFonts w:ascii="Arial" w:eastAsia="Times New Roman" w:hAnsi="Arial" w:cs="Arial"/>
          <w:color w:val="0C7DBB"/>
          <w:sz w:val="16"/>
          <w:szCs w:val="16"/>
          <w:vertAlign w:val="superscript"/>
        </w:rPr>
        <w:t>b</w:t>
      </w:r>
      <w:r w:rsidRPr="00C34160">
        <w:rPr>
          <w:rFonts w:ascii="Arial" w:eastAsia="Times New Roman" w:hAnsi="Arial" w:cs="Arial"/>
          <w:color w:val="2E2E2E"/>
          <w:sz w:val="21"/>
          <w:szCs w:val="21"/>
        </w:rPr>
        <w:fldChar w:fldCharType="end"/>
      </w:r>
      <w:bookmarkStart w:id="2" w:name="bau0015"/>
      <w:bookmarkEnd w:id="1"/>
      <w:r w:rsidRPr="00C34160">
        <w:rPr>
          <w:rFonts w:ascii="Arial" w:eastAsia="Times New Roman" w:hAnsi="Arial" w:cs="Arial"/>
          <w:color w:val="2E2E2E"/>
          <w:sz w:val="21"/>
          <w:szCs w:val="21"/>
        </w:rPr>
        <w:fldChar w:fldCharType="begin"/>
      </w:r>
      <w:r w:rsidRPr="00C34160">
        <w:rPr>
          <w:rFonts w:ascii="Arial" w:eastAsia="Times New Roman" w:hAnsi="Arial" w:cs="Arial"/>
          <w:color w:val="2E2E2E"/>
          <w:sz w:val="21"/>
          <w:szCs w:val="21"/>
        </w:rPr>
        <w:instrText xml:space="preserve"> HYPERLINK "https://www.sciencedirect.com/science/article/abs/pii/S0167923620300051?via%3Dihub" \l "!" </w:instrText>
      </w:r>
      <w:r w:rsidRPr="00C34160">
        <w:rPr>
          <w:rFonts w:ascii="Arial" w:eastAsia="Times New Roman" w:hAnsi="Arial" w:cs="Arial"/>
          <w:color w:val="2E2E2E"/>
          <w:sz w:val="21"/>
          <w:szCs w:val="21"/>
        </w:rPr>
        <w:fldChar w:fldCharType="separate"/>
      </w:r>
      <w:r w:rsidRPr="00C34160">
        <w:rPr>
          <w:rFonts w:ascii="Arial" w:eastAsia="Times New Roman" w:hAnsi="Arial" w:cs="Arial"/>
          <w:color w:val="0C7DBB"/>
          <w:sz w:val="21"/>
          <w:szCs w:val="21"/>
        </w:rPr>
        <w:t>GiovanniSemeraro</w:t>
      </w:r>
      <w:r w:rsidRPr="00C34160">
        <w:rPr>
          <w:rFonts w:ascii="Arial" w:eastAsia="Times New Roman" w:hAnsi="Arial" w:cs="Arial"/>
          <w:color w:val="0C7DBB"/>
          <w:sz w:val="16"/>
          <w:szCs w:val="16"/>
          <w:vertAlign w:val="superscript"/>
        </w:rPr>
        <w:t>a</w:t>
      </w:r>
      <w:proofErr w:type="spellEnd"/>
      <w:r w:rsidRPr="00C34160">
        <w:rPr>
          <w:rFonts w:ascii="Arial" w:eastAsia="Times New Roman" w:hAnsi="Arial" w:cs="Arial"/>
          <w:color w:val="2E2E2E"/>
          <w:sz w:val="21"/>
          <w:szCs w:val="21"/>
        </w:rPr>
        <w:fldChar w:fldCharType="end"/>
      </w:r>
      <w:bookmarkEnd w:id="2"/>
    </w:p>
    <w:p w14:paraId="66DF1FF4" w14:textId="77777777" w:rsidR="00C34160" w:rsidRPr="00C34160" w:rsidRDefault="00C34160" w:rsidP="00C34160">
      <w:pPr>
        <w:spacing w:after="0" w:line="240" w:lineRule="auto"/>
        <w:jc w:val="right"/>
        <w:textAlignment w:val="top"/>
        <w:rPr>
          <w:rFonts w:ascii="Arial" w:eastAsia="Times New Roman" w:hAnsi="Arial" w:cs="Arial"/>
          <w:color w:val="737373"/>
          <w:sz w:val="21"/>
          <w:szCs w:val="21"/>
        </w:rPr>
      </w:pPr>
      <w:r w:rsidRPr="00C34160">
        <w:rPr>
          <w:rFonts w:ascii="Arial" w:eastAsia="Times New Roman" w:hAnsi="Arial" w:cs="Arial"/>
          <w:color w:val="737373"/>
          <w:sz w:val="16"/>
          <w:szCs w:val="16"/>
          <w:vertAlign w:val="superscript"/>
        </w:rPr>
        <w:t>a</w:t>
      </w:r>
    </w:p>
    <w:p w14:paraId="18D9AE9B" w14:textId="77777777" w:rsidR="00C34160" w:rsidRPr="00C34160" w:rsidRDefault="00C34160" w:rsidP="00C34160">
      <w:pPr>
        <w:spacing w:after="0" w:line="240" w:lineRule="auto"/>
        <w:ind w:left="720"/>
        <w:textAlignment w:val="top"/>
        <w:rPr>
          <w:rFonts w:ascii="Arial" w:eastAsia="Times New Roman" w:hAnsi="Arial" w:cs="Arial"/>
          <w:color w:val="737373"/>
          <w:sz w:val="21"/>
          <w:szCs w:val="21"/>
        </w:rPr>
      </w:pPr>
      <w:r w:rsidRPr="00C34160">
        <w:rPr>
          <w:rFonts w:ascii="Arial" w:eastAsia="Times New Roman" w:hAnsi="Arial" w:cs="Arial"/>
          <w:color w:val="737373"/>
          <w:sz w:val="21"/>
          <w:szCs w:val="21"/>
        </w:rPr>
        <w:t xml:space="preserve">Department of Computer Science, University of Bari Aldo Moro, Via E. </w:t>
      </w:r>
      <w:proofErr w:type="spellStart"/>
      <w:r w:rsidRPr="00C34160">
        <w:rPr>
          <w:rFonts w:ascii="Arial" w:eastAsia="Times New Roman" w:hAnsi="Arial" w:cs="Arial"/>
          <w:color w:val="737373"/>
          <w:sz w:val="21"/>
          <w:szCs w:val="21"/>
        </w:rPr>
        <w:t>Orabona</w:t>
      </w:r>
      <w:proofErr w:type="spellEnd"/>
      <w:r w:rsidRPr="00C34160">
        <w:rPr>
          <w:rFonts w:ascii="Arial" w:eastAsia="Times New Roman" w:hAnsi="Arial" w:cs="Arial"/>
          <w:color w:val="737373"/>
          <w:sz w:val="21"/>
          <w:szCs w:val="21"/>
        </w:rPr>
        <w:t xml:space="preserve"> 4, Bari I-70125, Italy</w:t>
      </w:r>
    </w:p>
    <w:p w14:paraId="720C376A" w14:textId="77777777" w:rsidR="00C34160" w:rsidRPr="00C34160" w:rsidRDefault="00C34160" w:rsidP="00C34160">
      <w:pPr>
        <w:spacing w:after="0" w:line="240" w:lineRule="auto"/>
        <w:jc w:val="right"/>
        <w:textAlignment w:val="top"/>
        <w:rPr>
          <w:rFonts w:ascii="Arial" w:eastAsia="Times New Roman" w:hAnsi="Arial" w:cs="Arial"/>
          <w:color w:val="737373"/>
          <w:sz w:val="21"/>
          <w:szCs w:val="21"/>
        </w:rPr>
      </w:pPr>
      <w:r w:rsidRPr="00C34160">
        <w:rPr>
          <w:rFonts w:ascii="Arial" w:eastAsia="Times New Roman" w:hAnsi="Arial" w:cs="Arial"/>
          <w:color w:val="737373"/>
          <w:sz w:val="16"/>
          <w:szCs w:val="16"/>
          <w:vertAlign w:val="superscript"/>
        </w:rPr>
        <w:t>b</w:t>
      </w:r>
    </w:p>
    <w:p w14:paraId="59B6C5CF" w14:textId="77777777" w:rsidR="00C34160" w:rsidRPr="00C34160" w:rsidRDefault="00C34160" w:rsidP="00C34160">
      <w:pPr>
        <w:spacing w:line="240" w:lineRule="auto"/>
        <w:ind w:left="720"/>
        <w:textAlignment w:val="top"/>
        <w:rPr>
          <w:rFonts w:ascii="Arial" w:eastAsia="Times New Roman" w:hAnsi="Arial" w:cs="Arial"/>
          <w:color w:val="737373"/>
          <w:sz w:val="21"/>
          <w:szCs w:val="21"/>
        </w:rPr>
      </w:pPr>
      <w:proofErr w:type="spellStart"/>
      <w:r w:rsidRPr="00C34160">
        <w:rPr>
          <w:rFonts w:ascii="Arial" w:eastAsia="Times New Roman" w:hAnsi="Arial" w:cs="Arial"/>
          <w:color w:val="737373"/>
          <w:sz w:val="21"/>
          <w:szCs w:val="21"/>
        </w:rPr>
        <w:t>Politecnico</w:t>
      </w:r>
      <w:proofErr w:type="spellEnd"/>
      <w:r w:rsidRPr="00C34160">
        <w:rPr>
          <w:rFonts w:ascii="Arial" w:eastAsia="Times New Roman" w:hAnsi="Arial" w:cs="Arial"/>
          <w:color w:val="737373"/>
          <w:sz w:val="21"/>
          <w:szCs w:val="21"/>
        </w:rPr>
        <w:t xml:space="preserve"> di Bari, Via E. </w:t>
      </w:r>
      <w:proofErr w:type="spellStart"/>
      <w:r w:rsidRPr="00C34160">
        <w:rPr>
          <w:rFonts w:ascii="Arial" w:eastAsia="Times New Roman" w:hAnsi="Arial" w:cs="Arial"/>
          <w:color w:val="737373"/>
          <w:sz w:val="21"/>
          <w:szCs w:val="21"/>
        </w:rPr>
        <w:t>Orabona</w:t>
      </w:r>
      <w:proofErr w:type="spellEnd"/>
      <w:r w:rsidRPr="00C34160">
        <w:rPr>
          <w:rFonts w:ascii="Arial" w:eastAsia="Times New Roman" w:hAnsi="Arial" w:cs="Arial"/>
          <w:color w:val="737373"/>
          <w:sz w:val="21"/>
          <w:szCs w:val="21"/>
        </w:rPr>
        <w:t xml:space="preserve"> 4, Bari I-70125, Italy</w:t>
      </w:r>
    </w:p>
    <w:p w14:paraId="53CF6A0B" w14:textId="77777777" w:rsidR="00C34160" w:rsidRPr="00C34160" w:rsidRDefault="00C34160" w:rsidP="00C34160">
      <w:pPr>
        <w:spacing w:after="240" w:line="240" w:lineRule="auto"/>
        <w:rPr>
          <w:rFonts w:ascii="Arial" w:eastAsia="Times New Roman" w:hAnsi="Arial" w:cs="Arial"/>
          <w:color w:val="2E2E2E"/>
          <w:sz w:val="21"/>
          <w:szCs w:val="21"/>
        </w:rPr>
      </w:pPr>
      <w:r w:rsidRPr="00C34160">
        <w:rPr>
          <w:rFonts w:ascii="Arial" w:eastAsia="Times New Roman" w:hAnsi="Arial" w:cs="Arial"/>
          <w:color w:val="2E2E2E"/>
          <w:sz w:val="21"/>
          <w:szCs w:val="21"/>
        </w:rPr>
        <w:t>Received 17 June 2019, Revised 14 January 2020, Accepted 14 January 2020, Available online 21 January 2020.</w:t>
      </w:r>
    </w:p>
    <w:p w14:paraId="07ACE9B0" w14:textId="57240BA6" w:rsidR="00C34160" w:rsidRDefault="00C34160" w:rsidP="00C34160"/>
    <w:p w14:paraId="79354D7A" w14:textId="77777777" w:rsidR="00C34160" w:rsidRDefault="00C34160" w:rsidP="00C34160">
      <w:pPr>
        <w:pStyle w:val="Heading2"/>
        <w:rPr>
          <w:rFonts w:ascii="Georgia" w:hAnsi="Georgia"/>
          <w:color w:val="505050"/>
        </w:rPr>
      </w:pPr>
      <w:r>
        <w:rPr>
          <w:rFonts w:ascii="Georgia" w:hAnsi="Georgia"/>
          <w:color w:val="505050"/>
        </w:rPr>
        <w:t>Highlights</w:t>
      </w:r>
    </w:p>
    <w:p w14:paraId="0CEA3AEF" w14:textId="77777777" w:rsidR="00C34160" w:rsidRDefault="00C34160" w:rsidP="00C34160">
      <w:pPr>
        <w:ind w:right="30"/>
        <w:rPr>
          <w:rFonts w:ascii="Georgia" w:hAnsi="Georgia"/>
          <w:color w:val="2E2E2E"/>
          <w:sz w:val="27"/>
          <w:szCs w:val="27"/>
        </w:rPr>
      </w:pPr>
      <w:r>
        <w:rPr>
          <w:rFonts w:ascii="Georgia" w:hAnsi="Georgia"/>
          <w:color w:val="2E2E2E"/>
          <w:sz w:val="27"/>
          <w:szCs w:val="27"/>
        </w:rPr>
        <w:t>•</w:t>
      </w:r>
    </w:p>
    <w:p w14:paraId="10E38ECF" w14:textId="77777777" w:rsidR="00C34160" w:rsidRDefault="00C34160" w:rsidP="00C34160">
      <w:pPr>
        <w:pStyle w:val="NormalWeb"/>
        <w:spacing w:before="0" w:beforeAutospacing="0" w:after="240" w:afterAutospacing="0"/>
        <w:ind w:left="720"/>
        <w:rPr>
          <w:rFonts w:ascii="Georgia" w:hAnsi="Georgia"/>
          <w:color w:val="2E2E2E"/>
          <w:sz w:val="27"/>
          <w:szCs w:val="27"/>
        </w:rPr>
      </w:pPr>
      <w:r>
        <w:rPr>
          <w:rFonts w:ascii="Georgia" w:hAnsi="Georgia"/>
          <w:color w:val="2E2E2E"/>
          <w:sz w:val="27"/>
          <w:szCs w:val="27"/>
        </w:rPr>
        <w:t>a general framework for building conversational recommender systems is proposed</w:t>
      </w:r>
    </w:p>
    <w:p w14:paraId="04EA6695" w14:textId="77777777" w:rsidR="00C34160" w:rsidRDefault="00C34160" w:rsidP="00C34160">
      <w:pPr>
        <w:ind w:left="360" w:right="30"/>
        <w:rPr>
          <w:rFonts w:ascii="Georgia" w:hAnsi="Georgia"/>
          <w:color w:val="2E2E2E"/>
          <w:sz w:val="27"/>
          <w:szCs w:val="27"/>
        </w:rPr>
      </w:pPr>
      <w:r>
        <w:rPr>
          <w:rFonts w:ascii="Georgia" w:hAnsi="Georgia"/>
          <w:color w:val="2E2E2E"/>
          <w:sz w:val="27"/>
          <w:szCs w:val="27"/>
        </w:rPr>
        <w:t>•</w:t>
      </w:r>
    </w:p>
    <w:p w14:paraId="2F6E0B44" w14:textId="77777777" w:rsidR="00C34160" w:rsidRDefault="00C34160" w:rsidP="00C34160">
      <w:pPr>
        <w:pStyle w:val="NormalWeb"/>
        <w:spacing w:before="0" w:beforeAutospacing="0" w:after="240" w:afterAutospacing="0"/>
        <w:ind w:left="720"/>
        <w:rPr>
          <w:rFonts w:ascii="Georgia" w:hAnsi="Georgia"/>
          <w:color w:val="2E2E2E"/>
          <w:sz w:val="27"/>
          <w:szCs w:val="27"/>
        </w:rPr>
      </w:pPr>
      <w:r>
        <w:rPr>
          <w:rFonts w:ascii="Georgia" w:hAnsi="Georgia"/>
          <w:color w:val="2E2E2E"/>
          <w:sz w:val="27"/>
          <w:szCs w:val="27"/>
        </w:rPr>
        <w:t>disambiguation emerged as a crucial step of the dialog</w:t>
      </w:r>
    </w:p>
    <w:p w14:paraId="2BB2FED4" w14:textId="77777777" w:rsidR="00C34160" w:rsidRDefault="00C34160" w:rsidP="00C34160">
      <w:pPr>
        <w:ind w:left="720" w:right="30"/>
        <w:rPr>
          <w:rFonts w:ascii="Georgia" w:hAnsi="Georgia"/>
          <w:color w:val="2E2E2E"/>
          <w:sz w:val="27"/>
          <w:szCs w:val="27"/>
        </w:rPr>
      </w:pPr>
      <w:r>
        <w:rPr>
          <w:rFonts w:ascii="Georgia" w:hAnsi="Georgia"/>
          <w:color w:val="2E2E2E"/>
          <w:sz w:val="27"/>
          <w:szCs w:val="27"/>
        </w:rPr>
        <w:t>•</w:t>
      </w:r>
    </w:p>
    <w:p w14:paraId="0CE6DDAA" w14:textId="77777777" w:rsidR="00C34160" w:rsidRDefault="00C34160" w:rsidP="00C34160">
      <w:pPr>
        <w:pStyle w:val="NormalWeb"/>
        <w:spacing w:before="0" w:beforeAutospacing="0" w:after="240" w:afterAutospacing="0"/>
        <w:ind w:left="720"/>
        <w:rPr>
          <w:rFonts w:ascii="Georgia" w:hAnsi="Georgia"/>
          <w:color w:val="2E2E2E"/>
          <w:sz w:val="27"/>
          <w:szCs w:val="27"/>
        </w:rPr>
      </w:pPr>
      <w:r>
        <w:rPr>
          <w:rFonts w:ascii="Georgia" w:hAnsi="Georgia"/>
          <w:color w:val="2E2E2E"/>
          <w:sz w:val="27"/>
          <w:szCs w:val="27"/>
        </w:rPr>
        <w:t>the framework demonstrated to be robust on three domains</w:t>
      </w:r>
    </w:p>
    <w:p w14:paraId="0FD283A6" w14:textId="77777777" w:rsidR="00C34160" w:rsidRDefault="00C34160" w:rsidP="00C34160">
      <w:pPr>
        <w:ind w:left="1080" w:right="30"/>
        <w:rPr>
          <w:rFonts w:ascii="Georgia" w:hAnsi="Georgia"/>
          <w:color w:val="2E2E2E"/>
          <w:sz w:val="27"/>
          <w:szCs w:val="27"/>
        </w:rPr>
      </w:pPr>
      <w:r>
        <w:rPr>
          <w:rFonts w:ascii="Georgia" w:hAnsi="Georgia"/>
          <w:color w:val="2E2E2E"/>
          <w:sz w:val="27"/>
          <w:szCs w:val="27"/>
        </w:rPr>
        <w:t>•</w:t>
      </w:r>
    </w:p>
    <w:p w14:paraId="1A113652" w14:textId="77777777" w:rsidR="00C34160" w:rsidRDefault="00C34160" w:rsidP="00C34160">
      <w:pPr>
        <w:pStyle w:val="NormalWeb"/>
        <w:spacing w:before="0" w:beforeAutospacing="0" w:after="240" w:afterAutospacing="0"/>
        <w:ind w:left="720"/>
        <w:rPr>
          <w:rFonts w:ascii="Georgia" w:hAnsi="Georgia"/>
          <w:color w:val="2E2E2E"/>
          <w:sz w:val="27"/>
          <w:szCs w:val="27"/>
        </w:rPr>
      </w:pPr>
      <w:r>
        <w:rPr>
          <w:rFonts w:ascii="Georgia" w:hAnsi="Georgia"/>
          <w:color w:val="2E2E2E"/>
          <w:sz w:val="27"/>
          <w:szCs w:val="27"/>
        </w:rPr>
        <w:t>a dataset of real dialogs has been released</w:t>
      </w:r>
    </w:p>
    <w:p w14:paraId="215DB86A" w14:textId="77777777" w:rsidR="00C34160" w:rsidRDefault="00C34160" w:rsidP="00C34160">
      <w:pPr>
        <w:ind w:left="1440" w:right="30"/>
        <w:rPr>
          <w:rFonts w:ascii="Georgia" w:hAnsi="Georgia"/>
          <w:color w:val="2E2E2E"/>
          <w:sz w:val="27"/>
          <w:szCs w:val="27"/>
        </w:rPr>
      </w:pPr>
      <w:r>
        <w:rPr>
          <w:rFonts w:ascii="Georgia" w:hAnsi="Georgia"/>
          <w:color w:val="2E2E2E"/>
          <w:sz w:val="27"/>
          <w:szCs w:val="27"/>
        </w:rPr>
        <w:t>•</w:t>
      </w:r>
    </w:p>
    <w:p w14:paraId="23787F12" w14:textId="77777777" w:rsidR="00C34160" w:rsidRDefault="00C34160" w:rsidP="00C34160">
      <w:pPr>
        <w:pStyle w:val="NormalWeb"/>
        <w:spacing w:before="0" w:beforeAutospacing="0" w:after="240" w:afterAutospacing="0"/>
        <w:ind w:left="720"/>
        <w:rPr>
          <w:rFonts w:ascii="Georgia" w:hAnsi="Georgia"/>
          <w:color w:val="2E2E2E"/>
          <w:sz w:val="27"/>
          <w:szCs w:val="27"/>
        </w:rPr>
      </w:pPr>
      <w:r>
        <w:rPr>
          <w:rFonts w:ascii="Georgia" w:hAnsi="Georgia"/>
          <w:color w:val="2E2E2E"/>
          <w:sz w:val="27"/>
          <w:szCs w:val="27"/>
        </w:rPr>
        <w:t>the best interaction mode for a conversational recommender is a combination of buttons and natural language</w:t>
      </w:r>
    </w:p>
    <w:p w14:paraId="29F28E0E" w14:textId="77777777" w:rsidR="00C34160" w:rsidRDefault="00C34160" w:rsidP="00C34160">
      <w:pPr>
        <w:pStyle w:val="Heading2"/>
        <w:spacing w:line="390" w:lineRule="atLeast"/>
        <w:rPr>
          <w:color w:val="505050"/>
        </w:rPr>
      </w:pPr>
      <w:r>
        <w:rPr>
          <w:color w:val="505050"/>
        </w:rPr>
        <w:t>Abstract</w:t>
      </w:r>
    </w:p>
    <w:p w14:paraId="5940730B" w14:textId="77777777" w:rsidR="00C34160" w:rsidRDefault="00C34160" w:rsidP="00C34160">
      <w:pPr>
        <w:pStyle w:val="NormalWeb"/>
        <w:spacing w:before="0" w:beforeAutospacing="0" w:after="240" w:afterAutospacing="0" w:line="390" w:lineRule="atLeast"/>
        <w:rPr>
          <w:color w:val="2E2E2E"/>
          <w:sz w:val="27"/>
          <w:szCs w:val="27"/>
        </w:rPr>
      </w:pPr>
      <w:r>
        <w:rPr>
          <w:color w:val="2E2E2E"/>
          <w:sz w:val="27"/>
          <w:szCs w:val="27"/>
        </w:rPr>
        <w:t xml:space="preserve">Digital Assistants (DA) such as Amazon Alexa, Siri, or Google Assistant are now gaining great diffusion, since they allow users to execute a wide range of actions through messages in natural language. Even though DAs </w:t>
      </w:r>
      <w:proofErr w:type="gramStart"/>
      <w:r>
        <w:rPr>
          <w:color w:val="2E2E2E"/>
          <w:sz w:val="27"/>
          <w:szCs w:val="27"/>
        </w:rPr>
        <w:t>are able to</w:t>
      </w:r>
      <w:proofErr w:type="gramEnd"/>
      <w:r>
        <w:rPr>
          <w:color w:val="2E2E2E"/>
          <w:sz w:val="27"/>
          <w:szCs w:val="27"/>
        </w:rPr>
        <w:t xml:space="preserve"> complete tasks such as sending texts, making phone calls, or playing songs, they do not yet </w:t>
      </w:r>
      <w:r>
        <w:rPr>
          <w:color w:val="2E2E2E"/>
          <w:sz w:val="27"/>
          <w:szCs w:val="27"/>
        </w:rPr>
        <w:lastRenderedPageBreak/>
        <w:t>implement recommendation facilities. In this paper, we investigate the combination of Digital Assistants and Conversational Recommender Systems (</w:t>
      </w:r>
      <w:proofErr w:type="spellStart"/>
      <w:r>
        <w:rPr>
          <w:color w:val="2E2E2E"/>
          <w:sz w:val="27"/>
          <w:szCs w:val="27"/>
        </w:rPr>
        <w:t>CoRSs</w:t>
      </w:r>
      <w:proofErr w:type="spellEnd"/>
      <w:r>
        <w:rPr>
          <w:color w:val="2E2E2E"/>
          <w:sz w:val="27"/>
          <w:szCs w:val="27"/>
        </w:rPr>
        <w:t xml:space="preserve">) by designing and implementing a framework named </w:t>
      </w:r>
      <w:proofErr w:type="spellStart"/>
      <w:r>
        <w:rPr>
          <w:color w:val="2E2E2E"/>
          <w:sz w:val="27"/>
          <w:szCs w:val="27"/>
        </w:rPr>
        <w:t>ConveRSE</w:t>
      </w:r>
      <w:proofErr w:type="spellEnd"/>
      <w:r>
        <w:rPr>
          <w:color w:val="2E2E2E"/>
          <w:sz w:val="27"/>
          <w:szCs w:val="27"/>
        </w:rPr>
        <w:t xml:space="preserve"> (Conversational Recommender System </w:t>
      </w:r>
      <w:proofErr w:type="spellStart"/>
      <w:r>
        <w:rPr>
          <w:color w:val="2E2E2E"/>
          <w:sz w:val="27"/>
          <w:szCs w:val="27"/>
        </w:rPr>
        <w:t>framEwork</w:t>
      </w:r>
      <w:proofErr w:type="spellEnd"/>
      <w:r>
        <w:rPr>
          <w:color w:val="2E2E2E"/>
          <w:sz w:val="27"/>
          <w:szCs w:val="27"/>
        </w:rPr>
        <w:t xml:space="preserve">), for building chatbots that can recommend items from different domains and interact with the user through natural language. Since a </w:t>
      </w:r>
      <w:proofErr w:type="spellStart"/>
      <w:r>
        <w:rPr>
          <w:color w:val="2E2E2E"/>
          <w:sz w:val="27"/>
          <w:szCs w:val="27"/>
        </w:rPr>
        <w:t>CoRS</w:t>
      </w:r>
      <w:proofErr w:type="spellEnd"/>
      <w:r>
        <w:rPr>
          <w:color w:val="2E2E2E"/>
          <w:sz w:val="27"/>
          <w:szCs w:val="27"/>
        </w:rPr>
        <w:t xml:space="preserve"> architecture is generally composed of different elements, we performed an in-vitro experiment with two synthetic datasets, to investigate the impact that each component has on the </w:t>
      </w:r>
      <w:proofErr w:type="spellStart"/>
      <w:r>
        <w:rPr>
          <w:color w:val="2E2E2E"/>
          <w:sz w:val="27"/>
          <w:szCs w:val="27"/>
        </w:rPr>
        <w:t>CoRS</w:t>
      </w:r>
      <w:proofErr w:type="spellEnd"/>
      <w:r>
        <w:rPr>
          <w:color w:val="2E2E2E"/>
          <w:sz w:val="27"/>
          <w:szCs w:val="27"/>
        </w:rPr>
        <w:t xml:space="preserve"> in terms of recommendation accuracy. Additionally, an in-vivo experiment was carried out to understand how natural language influences both the cost of interaction and recommendation accuracy of a </w:t>
      </w:r>
      <w:proofErr w:type="spellStart"/>
      <w:r>
        <w:rPr>
          <w:color w:val="2E2E2E"/>
          <w:sz w:val="27"/>
          <w:szCs w:val="27"/>
        </w:rPr>
        <w:t>CoRS</w:t>
      </w:r>
      <w:proofErr w:type="spellEnd"/>
      <w:r>
        <w:rPr>
          <w:color w:val="2E2E2E"/>
          <w:sz w:val="27"/>
          <w:szCs w:val="27"/>
        </w:rPr>
        <w:t xml:space="preserve">. Experimental results have revealed the most critical components in a </w:t>
      </w:r>
      <w:proofErr w:type="spellStart"/>
      <w:r>
        <w:rPr>
          <w:color w:val="2E2E2E"/>
          <w:sz w:val="27"/>
          <w:szCs w:val="27"/>
        </w:rPr>
        <w:t>CoRS</w:t>
      </w:r>
      <w:proofErr w:type="spellEnd"/>
      <w:r>
        <w:rPr>
          <w:color w:val="2E2E2E"/>
          <w:sz w:val="27"/>
          <w:szCs w:val="27"/>
        </w:rPr>
        <w:t xml:space="preserve"> architecture, especially in cold-start situations, and the main issues of the natural-language-based interaction. All the dialogues have been collected in a public available dataset.</w:t>
      </w:r>
    </w:p>
    <w:p w14:paraId="1CDFCF7A" w14:textId="77777777" w:rsidR="00C34160" w:rsidRPr="00C34160" w:rsidRDefault="00C34160" w:rsidP="00C34160">
      <w:bookmarkStart w:id="3" w:name="_GoBack"/>
      <w:bookmarkEnd w:id="3"/>
    </w:p>
    <w:sectPr w:rsidR="00C34160" w:rsidRPr="00C341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947"/>
    <w:rsid w:val="00260D27"/>
    <w:rsid w:val="00577947"/>
    <w:rsid w:val="00C34160"/>
    <w:rsid w:val="00DC5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73EBF"/>
  <w15:chartTrackingRefBased/>
  <w15:docId w15:val="{4F742A12-7DA4-42A3-8B26-EDF8EB638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3416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41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3416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34160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3416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title-text">
    <w:name w:val="title-text"/>
    <w:basedOn w:val="DefaultParagraphFont"/>
    <w:rsid w:val="00C34160"/>
  </w:style>
  <w:style w:type="character" w:customStyle="1" w:styleId="sr-only">
    <w:name w:val="sr-only"/>
    <w:basedOn w:val="DefaultParagraphFont"/>
    <w:rsid w:val="00C34160"/>
  </w:style>
  <w:style w:type="character" w:customStyle="1" w:styleId="text">
    <w:name w:val="text"/>
    <w:basedOn w:val="DefaultParagraphFont"/>
    <w:rsid w:val="00C34160"/>
  </w:style>
  <w:style w:type="character" w:customStyle="1" w:styleId="author-ref">
    <w:name w:val="author-ref"/>
    <w:basedOn w:val="DefaultParagraphFont"/>
    <w:rsid w:val="00C34160"/>
  </w:style>
  <w:style w:type="paragraph" w:styleId="NormalWeb">
    <w:name w:val="Normal (Web)"/>
    <w:basedOn w:val="Normal"/>
    <w:uiPriority w:val="99"/>
    <w:semiHidden/>
    <w:unhideWhenUsed/>
    <w:rsid w:val="00C341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416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461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8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97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88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826010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60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548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86136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9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011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590046">
                      <w:marLeft w:val="0"/>
                      <w:marRight w:val="0"/>
                      <w:marTop w:val="0"/>
                      <w:marBottom w:val="3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373</Words>
  <Characters>2127</Characters>
  <Application>Microsoft Office Word</Application>
  <DocSecurity>0</DocSecurity>
  <Lines>17</Lines>
  <Paragraphs>4</Paragraphs>
  <ScaleCrop>false</ScaleCrop>
  <Company/>
  <LinksUpToDate>false</LinksUpToDate>
  <CharactersWithSpaces>2496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Sudalaimani, Nagarajan</dc:creator>
  <cp:keywords/>
  <dc:description/>
  <cp:lastModifiedBy>Sudalaimani, Nagarajan</cp:lastModifiedBy>
  <cp:revision>2</cp:revision>
  <dcterms:created xsi:type="dcterms:W3CDTF">2020-08-21T14:12:00Z</dcterms:created>
  <dcterms:modified xsi:type="dcterms:W3CDTF">2020-08-21T14:15:00Z</dcterms:modified>
</cp:coreProperties>
</file>