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8555" w14:textId="6F3A1369" w:rsidR="005633D7" w:rsidRPr="00E55294" w:rsidRDefault="0031273F" w:rsidP="0031273F">
      <w:pPr>
        <w:jc w:val="center"/>
        <w:rPr>
          <w:rFonts w:ascii="Times New Roman" w:hAnsi="Times New Roman" w:cs="Times New Roman"/>
          <w:b/>
          <w:bCs/>
          <w:sz w:val="30"/>
          <w:szCs w:val="30"/>
        </w:rPr>
      </w:pPr>
      <w:r w:rsidRPr="00E55294">
        <w:rPr>
          <w:rFonts w:ascii="Times New Roman" w:hAnsi="Times New Roman" w:cs="Times New Roman"/>
          <w:b/>
          <w:bCs/>
          <w:sz w:val="30"/>
          <w:szCs w:val="30"/>
        </w:rPr>
        <w:t>An Analysis of the German Bundestag Debates:</w:t>
      </w:r>
    </w:p>
    <w:p w14:paraId="2207A55F" w14:textId="38812E1C" w:rsidR="0031273F" w:rsidRPr="00E55294" w:rsidRDefault="0031273F" w:rsidP="0031273F">
      <w:pPr>
        <w:jc w:val="center"/>
        <w:rPr>
          <w:rFonts w:ascii="Times New Roman" w:hAnsi="Times New Roman" w:cs="Times New Roman"/>
          <w:b/>
          <w:bCs/>
          <w:sz w:val="30"/>
          <w:szCs w:val="30"/>
        </w:rPr>
      </w:pPr>
      <w:r w:rsidRPr="00E55294">
        <w:rPr>
          <w:rFonts w:ascii="Times New Roman" w:hAnsi="Times New Roman" w:cs="Times New Roman"/>
          <w:b/>
          <w:bCs/>
          <w:sz w:val="30"/>
          <w:szCs w:val="30"/>
        </w:rPr>
        <w:t xml:space="preserve">Filtering and Evaluating mentioned </w:t>
      </w:r>
      <w:r w:rsidR="00336A0A">
        <w:rPr>
          <w:rFonts w:ascii="Times New Roman" w:hAnsi="Times New Roman" w:cs="Times New Roman"/>
          <w:b/>
          <w:bCs/>
          <w:sz w:val="30"/>
          <w:szCs w:val="30"/>
        </w:rPr>
        <w:t>Entities</w:t>
      </w:r>
      <w:r w:rsidRPr="00E55294">
        <w:rPr>
          <w:rFonts w:ascii="Times New Roman" w:hAnsi="Times New Roman" w:cs="Times New Roman"/>
          <w:b/>
          <w:bCs/>
          <w:sz w:val="30"/>
          <w:szCs w:val="30"/>
        </w:rPr>
        <w:t xml:space="preserve"> in debates through Named Entity Recognition </w:t>
      </w:r>
    </w:p>
    <w:p w14:paraId="70008925" w14:textId="5F9A33DF" w:rsidR="0031273F" w:rsidRDefault="0031273F" w:rsidP="0031273F">
      <w:pPr>
        <w:jc w:val="center"/>
      </w:pPr>
    </w:p>
    <w:p w14:paraId="39C4CD5A" w14:textId="1A00268A" w:rsidR="0031273F" w:rsidRPr="00E55294" w:rsidRDefault="0031273F" w:rsidP="0031273F">
      <w:pPr>
        <w:jc w:val="center"/>
        <w:rPr>
          <w:rFonts w:ascii="Times New Roman" w:hAnsi="Times New Roman" w:cs="Times New Roman"/>
          <w:b/>
          <w:bCs/>
          <w:sz w:val="24"/>
          <w:szCs w:val="24"/>
        </w:rPr>
      </w:pPr>
      <w:proofErr w:type="spellStart"/>
      <w:r w:rsidRPr="00E55294">
        <w:rPr>
          <w:rFonts w:ascii="Times New Roman" w:hAnsi="Times New Roman" w:cs="Times New Roman"/>
          <w:b/>
          <w:bCs/>
          <w:sz w:val="24"/>
          <w:szCs w:val="24"/>
        </w:rPr>
        <w:t>Aust</w:t>
      </w:r>
      <w:proofErr w:type="spellEnd"/>
      <w:r w:rsidRPr="00E55294">
        <w:rPr>
          <w:rFonts w:ascii="Times New Roman" w:hAnsi="Times New Roman" w:cs="Times New Roman"/>
          <w:b/>
          <w:bCs/>
          <w:sz w:val="24"/>
          <w:szCs w:val="24"/>
        </w:rPr>
        <w:t>, Lisa</w:t>
      </w:r>
      <w:r w:rsidR="00E55294">
        <w:rPr>
          <w:rFonts w:ascii="Times New Roman" w:hAnsi="Times New Roman" w:cs="Times New Roman"/>
          <w:b/>
          <w:bCs/>
          <w:sz w:val="24"/>
          <w:szCs w:val="24"/>
        </w:rPr>
        <w:t xml:space="preserve"> and </w:t>
      </w:r>
      <w:r w:rsidRPr="00E55294">
        <w:rPr>
          <w:rFonts w:ascii="Times New Roman" w:hAnsi="Times New Roman" w:cs="Times New Roman"/>
          <w:b/>
          <w:bCs/>
          <w:sz w:val="24"/>
          <w:szCs w:val="24"/>
        </w:rPr>
        <w:t>Tepavac, Daniel</w:t>
      </w:r>
    </w:p>
    <w:p w14:paraId="27A81B0E" w14:textId="7722A539" w:rsidR="0031273F" w:rsidRDefault="0031273F" w:rsidP="0031273F">
      <w:pPr>
        <w:jc w:val="center"/>
      </w:pPr>
    </w:p>
    <w:p w14:paraId="0729844E" w14:textId="5EC55CE8" w:rsidR="0031273F" w:rsidRDefault="0031273F" w:rsidP="0031273F">
      <w:pPr>
        <w:jc w:val="center"/>
      </w:pPr>
    </w:p>
    <w:p w14:paraId="548A0F70" w14:textId="4F7F2FC0" w:rsidR="0031273F" w:rsidRDefault="0031273F" w:rsidP="0031273F">
      <w:pPr>
        <w:jc w:val="center"/>
      </w:pPr>
    </w:p>
    <w:p w14:paraId="49F4C945" w14:textId="77777777" w:rsidR="0031273F" w:rsidRDefault="0031273F" w:rsidP="0031273F">
      <w:pPr>
        <w:spacing w:after="0" w:line="360" w:lineRule="auto"/>
        <w:jc w:val="both"/>
        <w:rPr>
          <w:rFonts w:ascii="Times New Roman" w:hAnsi="Times New Roman" w:cs="Times New Roman"/>
        </w:rPr>
        <w:sectPr w:rsidR="0031273F" w:rsidSect="0031273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p>
    <w:p w14:paraId="5D710ADE" w14:textId="43006BA7" w:rsidR="0031273F" w:rsidRPr="0031273F" w:rsidRDefault="0031273F" w:rsidP="0031273F">
      <w:pPr>
        <w:pStyle w:val="Listenabsatz"/>
        <w:numPr>
          <w:ilvl w:val="0"/>
          <w:numId w:val="2"/>
        </w:numPr>
        <w:spacing w:after="0" w:line="360" w:lineRule="auto"/>
        <w:jc w:val="both"/>
        <w:rPr>
          <w:rFonts w:ascii="Times New Roman" w:hAnsi="Times New Roman" w:cs="Times New Roman"/>
          <w:b/>
          <w:bCs/>
          <w:sz w:val="24"/>
          <w:szCs w:val="24"/>
        </w:rPr>
      </w:pPr>
      <w:r w:rsidRPr="0031273F">
        <w:rPr>
          <w:rFonts w:ascii="Times New Roman" w:hAnsi="Times New Roman" w:cs="Times New Roman"/>
          <w:b/>
          <w:bCs/>
          <w:sz w:val="24"/>
          <w:szCs w:val="24"/>
        </w:rPr>
        <w:t xml:space="preserve">Introduction </w:t>
      </w:r>
    </w:p>
    <w:p w14:paraId="1290B7ED" w14:textId="77777777" w:rsidR="0031273F" w:rsidRDefault="0031273F" w:rsidP="0031273F">
      <w:pPr>
        <w:spacing w:after="0" w:line="360" w:lineRule="auto"/>
        <w:jc w:val="both"/>
        <w:rPr>
          <w:rFonts w:ascii="Times New Roman" w:hAnsi="Times New Roman" w:cs="Times New Roman"/>
        </w:rPr>
      </w:pPr>
    </w:p>
    <w:p w14:paraId="59FB8B08" w14:textId="427EB91F" w:rsidR="0031273F" w:rsidRPr="00CF3855" w:rsidRDefault="0031273F" w:rsidP="0031273F">
      <w:pPr>
        <w:spacing w:after="0" w:line="360" w:lineRule="auto"/>
        <w:jc w:val="both"/>
        <w:rPr>
          <w:rFonts w:ascii="Times New Roman" w:hAnsi="Times New Roman" w:cs="Times New Roman"/>
        </w:rPr>
      </w:pPr>
      <w:r w:rsidRPr="00CF3855">
        <w:rPr>
          <w:rFonts w:ascii="Times New Roman" w:hAnsi="Times New Roman" w:cs="Times New Roman"/>
        </w:rPr>
        <w:t xml:space="preserve">It has been 74 years since the initial constituent meeting of the first German Bundestag. Over this period, 20 </w:t>
      </w:r>
      <w:proofErr w:type="spellStart"/>
      <w:r w:rsidRPr="00CF3855">
        <w:rPr>
          <w:rFonts w:ascii="Times New Roman" w:hAnsi="Times New Roman" w:cs="Times New Roman"/>
        </w:rPr>
        <w:t>Bundestage</w:t>
      </w:r>
      <w:proofErr w:type="spellEnd"/>
      <w:r w:rsidRPr="00CF3855">
        <w:rPr>
          <w:rFonts w:ascii="Times New Roman" w:hAnsi="Times New Roman" w:cs="Times New Roman"/>
        </w:rPr>
        <w:t xml:space="preserve"> came together to lead the German population through numerous troubling and tense times like the Cold War, the union of West Germany and DDR or the Covid-19 pandemic. During debates in the Bundestag politicians search for solutions regarding occurring conflicts and everyday issues which are often connected to a specific location somewhere around the world. </w:t>
      </w:r>
    </w:p>
    <w:p w14:paraId="221195F0" w14:textId="49FDAF4B" w:rsidR="0031273F" w:rsidRDefault="00336A0A" w:rsidP="0031273F">
      <w:pPr>
        <w:spacing w:after="0" w:line="360" w:lineRule="auto"/>
        <w:jc w:val="both"/>
        <w:rPr>
          <w:rFonts w:ascii="Times New Roman" w:hAnsi="Times New Roman" w:cs="Times New Roman"/>
        </w:rPr>
      </w:pPr>
      <w:r>
        <w:rPr>
          <w:rFonts w:ascii="Times New Roman" w:hAnsi="Times New Roman" w:cs="Times New Roman"/>
        </w:rPr>
        <w:t>We present results of a project applying</w:t>
      </w:r>
      <w:r w:rsidR="0031273F" w:rsidRPr="00CF3855">
        <w:rPr>
          <w:rFonts w:ascii="Times New Roman" w:hAnsi="Times New Roman" w:cs="Times New Roman"/>
        </w:rPr>
        <w:t xml:space="preserve"> Named Entity Recognition</w:t>
      </w:r>
      <w:r w:rsidR="0031273F">
        <w:rPr>
          <w:rFonts w:ascii="Times New Roman" w:hAnsi="Times New Roman" w:cs="Times New Roman"/>
        </w:rPr>
        <w:t xml:space="preserve"> (NER)</w:t>
      </w:r>
      <w:r w:rsidR="0031273F" w:rsidRPr="00CF3855">
        <w:rPr>
          <w:rFonts w:ascii="Times New Roman" w:hAnsi="Times New Roman" w:cs="Times New Roman"/>
        </w:rPr>
        <w:t xml:space="preserve"> on </w:t>
      </w:r>
      <w:r>
        <w:rPr>
          <w:rFonts w:ascii="Times New Roman" w:hAnsi="Times New Roman" w:cs="Times New Roman"/>
        </w:rPr>
        <w:t xml:space="preserve">a large corpus of </w:t>
      </w:r>
      <w:r w:rsidR="0031273F" w:rsidRPr="00CF3855">
        <w:rPr>
          <w:rFonts w:ascii="Times New Roman" w:hAnsi="Times New Roman" w:cs="Times New Roman"/>
        </w:rPr>
        <w:t>debate</w:t>
      </w:r>
      <w:r>
        <w:rPr>
          <w:rFonts w:ascii="Times New Roman" w:hAnsi="Times New Roman" w:cs="Times New Roman"/>
        </w:rPr>
        <w:t>s</w:t>
      </w:r>
      <w:r w:rsidR="0031273F" w:rsidRPr="00CF3855">
        <w:rPr>
          <w:rFonts w:ascii="Times New Roman" w:hAnsi="Times New Roman" w:cs="Times New Roman"/>
        </w:rPr>
        <w:t xml:space="preserve"> in the Bundestag. With these results statistical operations are performed and interpreted in the context of world politics at th</w:t>
      </w:r>
      <w:r w:rsidR="0031273F">
        <w:rPr>
          <w:rFonts w:ascii="Times New Roman" w:hAnsi="Times New Roman" w:cs="Times New Roman"/>
        </w:rPr>
        <w:t>e present</w:t>
      </w:r>
      <w:r w:rsidR="0031273F" w:rsidRPr="00CF3855">
        <w:rPr>
          <w:rFonts w:ascii="Times New Roman" w:hAnsi="Times New Roman" w:cs="Times New Roman"/>
        </w:rPr>
        <w:t xml:space="preserve"> time. </w:t>
      </w:r>
      <w:r w:rsidR="0031273F">
        <w:rPr>
          <w:rFonts w:ascii="Times New Roman" w:hAnsi="Times New Roman" w:cs="Times New Roman"/>
        </w:rPr>
        <w:t>As underlying corpus serves the “</w:t>
      </w:r>
      <w:proofErr w:type="spellStart"/>
      <w:r w:rsidR="0031273F" w:rsidRPr="007749BE">
        <w:rPr>
          <w:rFonts w:ascii="Times New Roman" w:hAnsi="Times New Roman" w:cs="Times New Roman"/>
          <w:b/>
          <w:bCs/>
        </w:rPr>
        <w:t>DeuPARL</w:t>
      </w:r>
      <w:proofErr w:type="spellEnd"/>
      <w:r w:rsidR="0031273F">
        <w:rPr>
          <w:rFonts w:ascii="Times New Roman" w:hAnsi="Times New Roman" w:cs="Times New Roman"/>
        </w:rPr>
        <w:t xml:space="preserve">”-Corpus (Walter et. al, 2021), which </w:t>
      </w:r>
      <w:r>
        <w:rPr>
          <w:rFonts w:ascii="Times New Roman" w:hAnsi="Times New Roman" w:cs="Times New Roman"/>
        </w:rPr>
        <w:t>consists of</w:t>
      </w:r>
      <w:r w:rsidR="0031273F">
        <w:rPr>
          <w:rFonts w:ascii="Times New Roman" w:hAnsi="Times New Roman" w:cs="Times New Roman"/>
        </w:rPr>
        <w:t xml:space="preserve"> protocols directly from the official website of the Bundestag and saves them </w:t>
      </w:r>
      <w:r>
        <w:rPr>
          <w:rFonts w:ascii="Times New Roman" w:hAnsi="Times New Roman" w:cs="Times New Roman"/>
        </w:rPr>
        <w:t xml:space="preserve">mostly </w:t>
      </w:r>
      <w:r w:rsidR="0031273F">
        <w:rPr>
          <w:rFonts w:ascii="Times New Roman" w:hAnsi="Times New Roman" w:cs="Times New Roman"/>
        </w:rPr>
        <w:t xml:space="preserve">as raw, unstructured </w:t>
      </w:r>
      <w:r>
        <w:rPr>
          <w:rFonts w:ascii="Times New Roman" w:hAnsi="Times New Roman" w:cs="Times New Roman"/>
        </w:rPr>
        <w:t>text</w:t>
      </w:r>
      <w:r w:rsidR="0031273F">
        <w:rPr>
          <w:rFonts w:ascii="Times New Roman" w:hAnsi="Times New Roman" w:cs="Times New Roman"/>
        </w:rPr>
        <w:t xml:space="preserve">. </w:t>
      </w:r>
    </w:p>
    <w:p w14:paraId="17B1DE79" w14:textId="3CA595C4" w:rsidR="0031273F" w:rsidRDefault="0031273F" w:rsidP="0031273F">
      <w:pPr>
        <w:spacing w:after="0" w:line="360" w:lineRule="auto"/>
        <w:jc w:val="both"/>
        <w:rPr>
          <w:rFonts w:ascii="Times New Roman" w:hAnsi="Times New Roman" w:cs="Times New Roman"/>
        </w:rPr>
      </w:pPr>
      <w:r>
        <w:rPr>
          <w:rFonts w:ascii="Times New Roman" w:hAnsi="Times New Roman" w:cs="Times New Roman"/>
        </w:rPr>
        <w:t xml:space="preserve">We perform NER on this corpus to extract the Named Entity </w:t>
      </w:r>
      <w:r>
        <w:rPr>
          <w:rFonts w:ascii="Times New Roman" w:hAnsi="Times New Roman" w:cs="Times New Roman"/>
          <w:i/>
          <w:iCs/>
        </w:rPr>
        <w:t>location</w:t>
      </w:r>
      <w:r>
        <w:rPr>
          <w:rFonts w:ascii="Times New Roman" w:hAnsi="Times New Roman" w:cs="Times New Roman"/>
        </w:rPr>
        <w:t xml:space="preserve"> for every protocol. An </w:t>
      </w:r>
      <w:r w:rsidRPr="00641011">
        <w:rPr>
          <w:rFonts w:ascii="Times New Roman" w:hAnsi="Times New Roman" w:cs="Times New Roman"/>
          <w:i/>
          <w:iCs/>
        </w:rPr>
        <w:t>entity</w:t>
      </w:r>
      <w:r>
        <w:rPr>
          <w:rFonts w:ascii="Times New Roman" w:hAnsi="Times New Roman" w:cs="Times New Roman"/>
        </w:rPr>
        <w:t xml:space="preserve"> is a broad term covering everything which </w:t>
      </w:r>
      <w:r>
        <w:rPr>
          <w:rFonts w:ascii="Times New Roman" w:hAnsi="Times New Roman" w:cs="Times New Roman"/>
        </w:rPr>
        <w:t>can be thought as a unit (</w:t>
      </w:r>
      <w:proofErr w:type="spellStart"/>
      <w:r>
        <w:rPr>
          <w:rFonts w:ascii="Times New Roman" w:hAnsi="Times New Roman" w:cs="Times New Roman"/>
        </w:rPr>
        <w:t>Jannidis</w:t>
      </w:r>
      <w:proofErr w:type="spellEnd"/>
      <w:r>
        <w:rPr>
          <w:rFonts w:ascii="Times New Roman" w:hAnsi="Times New Roman" w:cs="Times New Roman"/>
        </w:rPr>
        <w:t xml:space="preserve"> et. al, 2017). Based on this concept </w:t>
      </w:r>
      <w:r w:rsidRPr="00641011">
        <w:rPr>
          <w:rFonts w:ascii="Times New Roman" w:hAnsi="Times New Roman" w:cs="Times New Roman"/>
          <w:i/>
          <w:iCs/>
        </w:rPr>
        <w:t>Named Entities</w:t>
      </w:r>
      <w:r>
        <w:rPr>
          <w:rFonts w:ascii="Times New Roman" w:hAnsi="Times New Roman" w:cs="Times New Roman"/>
        </w:rPr>
        <w:t xml:space="preserve"> are important words or phrases holding specific key information for a certain topic (</w:t>
      </w:r>
      <w:proofErr w:type="spellStart"/>
      <w:r>
        <w:rPr>
          <w:rFonts w:ascii="Times New Roman" w:hAnsi="Times New Roman" w:cs="Times New Roman"/>
        </w:rPr>
        <w:t>Zitouni</w:t>
      </w:r>
      <w:proofErr w:type="spellEnd"/>
      <w:r>
        <w:rPr>
          <w:rFonts w:ascii="Times New Roman" w:hAnsi="Times New Roman" w:cs="Times New Roman"/>
        </w:rPr>
        <w:t xml:space="preserve"> et. al, 2014). Typical examples are persons, organizations, or</w:t>
      </w:r>
      <w:r w:rsidR="00A3736B">
        <w:rPr>
          <w:rFonts w:ascii="Times New Roman" w:hAnsi="Times New Roman" w:cs="Times New Roman"/>
        </w:rPr>
        <w:t>, in our case,</w:t>
      </w:r>
      <w:r>
        <w:rPr>
          <w:rFonts w:ascii="Times New Roman" w:hAnsi="Times New Roman" w:cs="Times New Roman"/>
        </w:rPr>
        <w:t xml:space="preserve"> </w:t>
      </w:r>
      <w:r w:rsidRPr="00A3736B">
        <w:rPr>
          <w:rFonts w:ascii="Times New Roman" w:hAnsi="Times New Roman" w:cs="Times New Roman"/>
          <w:i/>
          <w:iCs/>
        </w:rPr>
        <w:t>locations</w:t>
      </w:r>
      <w:r>
        <w:rPr>
          <w:rFonts w:ascii="Times New Roman" w:hAnsi="Times New Roman" w:cs="Times New Roman"/>
        </w:rPr>
        <w:t xml:space="preserve">. Those key information are highlighted through the process of </w:t>
      </w:r>
      <w:r w:rsidRPr="00641011">
        <w:rPr>
          <w:rFonts w:ascii="Times New Roman" w:hAnsi="Times New Roman" w:cs="Times New Roman"/>
          <w:i/>
          <w:iCs/>
        </w:rPr>
        <w:t>Named Entity Recognition</w:t>
      </w:r>
      <w:r>
        <w:rPr>
          <w:rFonts w:ascii="Times New Roman" w:hAnsi="Times New Roman" w:cs="Times New Roman"/>
        </w:rPr>
        <w:t xml:space="preserve"> which then can be used for further language processing applications. We use the model “</w:t>
      </w:r>
      <w:r w:rsidRPr="007749BE">
        <w:rPr>
          <w:rFonts w:ascii="Times New Roman" w:hAnsi="Times New Roman" w:cs="Times New Roman"/>
          <w:b/>
          <w:bCs/>
        </w:rPr>
        <w:t>NER for German Legal Text in Flair</w:t>
      </w:r>
      <w:r>
        <w:rPr>
          <w:rFonts w:ascii="Times New Roman" w:hAnsi="Times New Roman" w:cs="Times New Roman"/>
        </w:rPr>
        <w:t xml:space="preserve">” </w:t>
      </w:r>
      <w:r w:rsidR="00336A0A">
        <w:rPr>
          <w:rStyle w:val="Funotenzeichen"/>
          <w:rFonts w:ascii="Times New Roman" w:hAnsi="Times New Roman" w:cs="Times New Roman"/>
        </w:rPr>
        <w:footnoteReference w:id="1"/>
      </w:r>
      <w:r w:rsidR="00336A0A">
        <w:rPr>
          <w:rFonts w:ascii="Times New Roman" w:hAnsi="Times New Roman" w:cs="Times New Roman"/>
        </w:rPr>
        <w:t xml:space="preserve"> </w:t>
      </w:r>
      <w:r>
        <w:rPr>
          <w:rFonts w:ascii="Times New Roman" w:hAnsi="Times New Roman" w:cs="Times New Roman"/>
        </w:rPr>
        <w:t xml:space="preserve">provided by the </w:t>
      </w:r>
      <w:proofErr w:type="spellStart"/>
      <w:r>
        <w:rPr>
          <w:rFonts w:ascii="Times New Roman" w:hAnsi="Times New Roman" w:cs="Times New Roman"/>
        </w:rPr>
        <w:t>HuggingFace</w:t>
      </w:r>
      <w:proofErr w:type="spellEnd"/>
      <w:r>
        <w:rPr>
          <w:rFonts w:ascii="Times New Roman" w:hAnsi="Times New Roman" w:cs="Times New Roman"/>
        </w:rPr>
        <w:t xml:space="preserve"> library, since the corpus is in German.</w:t>
      </w:r>
    </w:p>
    <w:p w14:paraId="376F4836" w14:textId="2EF22DF2" w:rsidR="00336A0A" w:rsidRDefault="00336A0A" w:rsidP="0031273F">
      <w:pPr>
        <w:spacing w:after="0" w:line="360" w:lineRule="auto"/>
        <w:jc w:val="both"/>
        <w:rPr>
          <w:rFonts w:ascii="Times New Roman" w:hAnsi="Times New Roman" w:cs="Times New Roman"/>
        </w:rPr>
      </w:pPr>
      <w:r>
        <w:rPr>
          <w:rFonts w:ascii="Times New Roman" w:hAnsi="Times New Roman" w:cs="Times New Roman"/>
        </w:rPr>
        <w:t xml:space="preserve">Our goal is to investigate and visualize the development of entity mentions throughout the decades to get a better understanding of the political discourse. Our research has implications for political science and explores quantitative and computational methods for this research area. </w:t>
      </w:r>
    </w:p>
    <w:p w14:paraId="623DA728" w14:textId="77777777" w:rsidR="00851680" w:rsidRPr="00851680" w:rsidRDefault="00851680" w:rsidP="00851680">
      <w:pPr>
        <w:spacing w:after="0" w:line="360" w:lineRule="auto"/>
        <w:jc w:val="both"/>
        <w:rPr>
          <w:rFonts w:ascii="Times New Roman" w:hAnsi="Times New Roman" w:cs="Times New Roman"/>
        </w:rPr>
      </w:pPr>
    </w:p>
    <w:p w14:paraId="72FE27E9" w14:textId="07EC90FA" w:rsidR="00DF410A" w:rsidRDefault="0031273F" w:rsidP="00DF410A">
      <w:pPr>
        <w:pStyle w:val="Listenabsatz"/>
        <w:numPr>
          <w:ilvl w:val="0"/>
          <w:numId w:val="2"/>
        </w:numPr>
        <w:spacing w:after="0"/>
        <w:jc w:val="both"/>
        <w:rPr>
          <w:rFonts w:ascii="Times New Roman" w:hAnsi="Times New Roman" w:cs="Times New Roman"/>
          <w:b/>
          <w:bCs/>
          <w:sz w:val="24"/>
          <w:szCs w:val="24"/>
        </w:rPr>
      </w:pPr>
      <w:r w:rsidRPr="0031273F">
        <w:rPr>
          <w:rFonts w:ascii="Times New Roman" w:hAnsi="Times New Roman" w:cs="Times New Roman"/>
          <w:b/>
          <w:bCs/>
          <w:sz w:val="24"/>
          <w:szCs w:val="24"/>
        </w:rPr>
        <w:t>Related Work</w:t>
      </w:r>
    </w:p>
    <w:p w14:paraId="198288FC" w14:textId="3FCDEDEF" w:rsidR="00851680" w:rsidRDefault="00851680" w:rsidP="00851680">
      <w:pPr>
        <w:pStyle w:val="Listenabsatz"/>
        <w:spacing w:after="0"/>
        <w:ind w:left="360"/>
        <w:jc w:val="both"/>
        <w:rPr>
          <w:rFonts w:ascii="Times New Roman" w:hAnsi="Times New Roman" w:cs="Times New Roman"/>
          <w:b/>
          <w:bCs/>
          <w:sz w:val="24"/>
          <w:szCs w:val="24"/>
        </w:rPr>
      </w:pPr>
    </w:p>
    <w:p w14:paraId="3E2E63B2" w14:textId="2C913F63" w:rsidR="00851680" w:rsidRDefault="00851680" w:rsidP="00851680">
      <w:pPr>
        <w:spacing w:after="0" w:line="360" w:lineRule="auto"/>
        <w:jc w:val="both"/>
        <w:rPr>
          <w:rFonts w:ascii="Times New Roman" w:hAnsi="Times New Roman" w:cs="Times New Roman"/>
        </w:rPr>
      </w:pPr>
      <w:r>
        <w:rPr>
          <w:rFonts w:ascii="Times New Roman" w:hAnsi="Times New Roman" w:cs="Times New Roman"/>
        </w:rPr>
        <w:t xml:space="preserve">Since NER is used as tool in various research, we want to give an overview about NER itself, </w:t>
      </w:r>
      <w:proofErr w:type="gramStart"/>
      <w:r>
        <w:rPr>
          <w:rFonts w:ascii="Times New Roman" w:hAnsi="Times New Roman" w:cs="Times New Roman"/>
        </w:rPr>
        <w:lastRenderedPageBreak/>
        <w:t>and also</w:t>
      </w:r>
      <w:proofErr w:type="gramEnd"/>
      <w:r>
        <w:rPr>
          <w:rFonts w:ascii="Times New Roman" w:hAnsi="Times New Roman" w:cs="Times New Roman"/>
        </w:rPr>
        <w:t xml:space="preserve"> in regard to research using NER for location extraction. </w:t>
      </w:r>
    </w:p>
    <w:p w14:paraId="14B36767" w14:textId="77777777" w:rsidR="00851680" w:rsidRPr="00DF410A" w:rsidRDefault="00851680" w:rsidP="00851680">
      <w:pPr>
        <w:spacing w:line="360" w:lineRule="auto"/>
        <w:jc w:val="both"/>
        <w:rPr>
          <w:rFonts w:ascii="Times New Roman" w:hAnsi="Times New Roman" w:cs="Times New Roman"/>
        </w:rPr>
      </w:pPr>
      <w:r>
        <w:rPr>
          <w:rFonts w:ascii="Times New Roman" w:hAnsi="Times New Roman" w:cs="Times New Roman"/>
        </w:rPr>
        <w:t xml:space="preserve">Furthermore, there is an insight in the research field dealing with the German Bundestag debates. </w:t>
      </w:r>
    </w:p>
    <w:p w14:paraId="419295B0" w14:textId="77777777" w:rsidR="00851680" w:rsidRPr="00A3736B" w:rsidRDefault="00851680" w:rsidP="00851680">
      <w:pPr>
        <w:pStyle w:val="Listenabsatz"/>
        <w:numPr>
          <w:ilvl w:val="1"/>
          <w:numId w:val="2"/>
        </w:numPr>
        <w:jc w:val="both"/>
        <w:rPr>
          <w:rFonts w:ascii="Times New Roman" w:hAnsi="Times New Roman" w:cs="Times New Roman"/>
          <w:b/>
          <w:bCs/>
          <w:sz w:val="24"/>
          <w:szCs w:val="24"/>
        </w:rPr>
      </w:pPr>
      <w:r w:rsidRPr="00A3736B">
        <w:rPr>
          <w:rFonts w:ascii="Times New Roman" w:hAnsi="Times New Roman" w:cs="Times New Roman"/>
          <w:b/>
          <w:bCs/>
        </w:rPr>
        <w:t>Named Entity Recognitio</w:t>
      </w:r>
      <w:r>
        <w:rPr>
          <w:rFonts w:ascii="Times New Roman" w:hAnsi="Times New Roman" w:cs="Times New Roman"/>
          <w:b/>
          <w:bCs/>
        </w:rPr>
        <w:t>n</w:t>
      </w:r>
    </w:p>
    <w:p w14:paraId="2F854E6A" w14:textId="77777777" w:rsidR="00851680" w:rsidRPr="0031273F" w:rsidRDefault="00851680" w:rsidP="00851680">
      <w:pPr>
        <w:spacing w:after="0" w:line="360" w:lineRule="auto"/>
        <w:jc w:val="both"/>
        <w:rPr>
          <w:rFonts w:ascii="Times New Roman" w:hAnsi="Times New Roman" w:cs="Times New Roman"/>
        </w:rPr>
      </w:pPr>
      <w:r w:rsidRPr="0031273F">
        <w:rPr>
          <w:rFonts w:ascii="Times New Roman" w:hAnsi="Times New Roman" w:cs="Times New Roman"/>
        </w:rPr>
        <w:t xml:space="preserve">Named Entity Recognition is the first step in an Information Extraction pipeline. It is used to search through large amounts of text to extract specific words or entities. The four most common entity types are people, organization, location, and geo-political entity. Named Entity Recognition can also be framed as a sequence-labelling task with the availability of different data labelling formats. </w:t>
      </w:r>
    </w:p>
    <w:p w14:paraId="281E0B4E" w14:textId="77777777" w:rsidR="00851680" w:rsidRPr="0031273F" w:rsidRDefault="00851680" w:rsidP="00851680">
      <w:pPr>
        <w:spacing w:after="0" w:line="360" w:lineRule="auto"/>
        <w:jc w:val="both"/>
        <w:rPr>
          <w:rFonts w:ascii="Times New Roman" w:hAnsi="Times New Roman" w:cs="Times New Roman"/>
        </w:rPr>
      </w:pPr>
      <w:r w:rsidRPr="0031273F">
        <w:rPr>
          <w:rFonts w:ascii="Times New Roman" w:hAnsi="Times New Roman" w:cs="Times New Roman"/>
        </w:rPr>
        <w:t xml:space="preserve">There are three main approaches to sequence labelling in form of NER: Rule-based, feature-based (MEMM and CRF) and neural (BERT, bi-LSTM). The popularity of the approaches has changed accordingly to new developments in the broader field of Natural Language Processing. </w:t>
      </w:r>
    </w:p>
    <w:p w14:paraId="1F91FB55" w14:textId="12D34E42" w:rsidR="00851680" w:rsidRPr="00851680" w:rsidRDefault="00851680" w:rsidP="00851680">
      <w:pPr>
        <w:spacing w:after="0" w:line="360" w:lineRule="auto"/>
        <w:jc w:val="both"/>
        <w:rPr>
          <w:rFonts w:ascii="Times New Roman" w:hAnsi="Times New Roman" w:cs="Times New Roman"/>
          <w:color w:val="000000"/>
          <w:shd w:val="clear" w:color="auto" w:fill="FFFFFF"/>
        </w:rPr>
      </w:pPr>
      <w:r w:rsidRPr="0031273F">
        <w:rPr>
          <w:rFonts w:ascii="Times New Roman" w:hAnsi="Times New Roman" w:cs="Times New Roman"/>
        </w:rPr>
        <w:t xml:space="preserve">Nowadays state-of-the-art performances are achieved using neural networks. In 2016, </w:t>
      </w:r>
      <w:proofErr w:type="spellStart"/>
      <w:r w:rsidRPr="0031273F">
        <w:rPr>
          <w:rFonts w:ascii="Times New Roman" w:hAnsi="Times New Roman" w:cs="Times New Roman"/>
          <w:i/>
          <w:iCs/>
        </w:rPr>
        <w:t>Lample</w:t>
      </w:r>
      <w:proofErr w:type="spellEnd"/>
      <w:r w:rsidRPr="0031273F">
        <w:rPr>
          <w:rFonts w:ascii="Times New Roman" w:hAnsi="Times New Roman" w:cs="Times New Roman"/>
          <w:i/>
          <w:iCs/>
        </w:rPr>
        <w:t xml:space="preserve"> et al</w:t>
      </w:r>
      <w:r w:rsidRPr="0031273F">
        <w:rPr>
          <w:rFonts w:ascii="Times New Roman" w:hAnsi="Times New Roman" w:cs="Times New Roman"/>
        </w:rPr>
        <w:t xml:space="preserve"> introduced neural architectures. One using bidirectional LSTMs and conditional fields and another one deploying the construction and labelling of segments using a transition-based approach inspired by shift-reduce parsers. In 2018, </w:t>
      </w:r>
      <w:proofErr w:type="spellStart"/>
      <w:r w:rsidRPr="00425DB7">
        <w:rPr>
          <w:rFonts w:ascii="Times New Roman" w:hAnsi="Times New Roman" w:cs="Times New Roman"/>
          <w:i/>
          <w:iCs/>
        </w:rPr>
        <w:t>Akbik</w:t>
      </w:r>
      <w:proofErr w:type="spellEnd"/>
      <w:r w:rsidRPr="00425DB7">
        <w:rPr>
          <w:rFonts w:ascii="Times New Roman" w:hAnsi="Times New Roman" w:cs="Times New Roman"/>
          <w:i/>
          <w:iCs/>
        </w:rPr>
        <w:t xml:space="preserve"> et al</w:t>
      </w:r>
      <w:r w:rsidRPr="0031273F">
        <w:rPr>
          <w:rFonts w:ascii="Times New Roman" w:hAnsi="Times New Roman" w:cs="Times New Roman"/>
        </w:rPr>
        <w:t xml:space="preserve">. proposed contextual string embeddings for sequence labelling. Their approach achieved new state-of-the-art results in English and German named entity recognition. The authors furthermore released their pre-trained language models (see Flair embeddings). In 2021, </w:t>
      </w:r>
      <w:r w:rsidRPr="0031273F">
        <w:rPr>
          <w:rFonts w:ascii="Times New Roman" w:hAnsi="Times New Roman" w:cs="Times New Roman"/>
          <w:i/>
          <w:iCs/>
        </w:rPr>
        <w:t>Wang et al.</w:t>
      </w:r>
      <w:r w:rsidRPr="0031273F">
        <w:rPr>
          <w:rFonts w:ascii="Times New Roman" w:hAnsi="Times New Roman" w:cs="Times New Roman"/>
        </w:rPr>
        <w:t xml:space="preserve"> achieved good results with their ACE + </w:t>
      </w:r>
      <w:r w:rsidRPr="0031273F">
        <w:rPr>
          <w:rFonts w:ascii="Times New Roman" w:hAnsi="Times New Roman" w:cs="Times New Roman"/>
        </w:rPr>
        <w:t xml:space="preserve">document-context model. They proposed </w:t>
      </w:r>
      <w:r w:rsidRPr="0031273F">
        <w:rPr>
          <w:rFonts w:ascii="Times New Roman" w:hAnsi="Times New Roman" w:cs="Times New Roman"/>
          <w:color w:val="000000"/>
          <w:shd w:val="clear" w:color="auto" w:fill="FFFFFF"/>
        </w:rPr>
        <w:t>Automated Concatenation of Embeddings (ACE), which automates the process of finding better concatenations of embeddings for structured prediction tasks.</w:t>
      </w:r>
    </w:p>
    <w:p w14:paraId="12A37BF0" w14:textId="77777777" w:rsidR="00851680" w:rsidRPr="00A3736B" w:rsidRDefault="00851680" w:rsidP="00851680">
      <w:pPr>
        <w:pStyle w:val="Listenabsatz"/>
        <w:numPr>
          <w:ilvl w:val="1"/>
          <w:numId w:val="2"/>
        </w:numPr>
        <w:jc w:val="both"/>
        <w:rPr>
          <w:rFonts w:ascii="Times New Roman" w:hAnsi="Times New Roman" w:cs="Times New Roman"/>
          <w:b/>
          <w:bCs/>
          <w:sz w:val="24"/>
          <w:szCs w:val="24"/>
        </w:rPr>
      </w:pPr>
      <w:r>
        <w:rPr>
          <w:rFonts w:ascii="Times New Roman" w:hAnsi="Times New Roman" w:cs="Times New Roman"/>
          <w:b/>
          <w:bCs/>
        </w:rPr>
        <w:t>Uses of NER</w:t>
      </w:r>
    </w:p>
    <w:p w14:paraId="24D66834" w14:textId="77777777" w:rsidR="00851680" w:rsidRPr="0031273F" w:rsidRDefault="00851680" w:rsidP="00851680">
      <w:pPr>
        <w:spacing w:after="0" w:line="360" w:lineRule="auto"/>
        <w:jc w:val="both"/>
        <w:rPr>
          <w:sz w:val="20"/>
          <w:szCs w:val="20"/>
        </w:rPr>
      </w:pPr>
      <w:r w:rsidRPr="0031273F">
        <w:rPr>
          <w:rFonts w:ascii="Times New Roman" w:hAnsi="Times New Roman" w:cs="Times New Roman"/>
          <w:color w:val="000000"/>
          <w:shd w:val="clear" w:color="auto" w:fill="FFFFFF"/>
        </w:rPr>
        <w:t xml:space="preserve">The method of Named Entity Recognition has many use cases. It can be applied to improve the speed and relevance of search results and is therefore valuable for search and recommendation engines or content classification among others. This functionality is also applied in health care for extracting relevant information from medical data sets. One area of application of NER is the medical data analysis. </w:t>
      </w:r>
      <w:r w:rsidRPr="0031273F">
        <w:rPr>
          <w:rFonts w:ascii="Times New Roman" w:hAnsi="Times New Roman" w:cs="Times New Roman"/>
          <w:i/>
          <w:iCs/>
          <w:color w:val="000000"/>
          <w:shd w:val="clear" w:color="auto" w:fill="FFFFFF"/>
        </w:rPr>
        <w:t>Chen et al.</w:t>
      </w:r>
      <w:r w:rsidRPr="0031273F">
        <w:rPr>
          <w:rFonts w:ascii="Times New Roman" w:hAnsi="Times New Roman" w:cs="Times New Roman"/>
          <w:color w:val="000000"/>
          <w:shd w:val="clear" w:color="auto" w:fill="FFFFFF"/>
        </w:rPr>
        <w:t xml:space="preserve"> automatically reviewed medical charts for breast cancer outcome research. In 2021, </w:t>
      </w:r>
      <w:r w:rsidRPr="0031273F">
        <w:rPr>
          <w:rFonts w:ascii="Times New Roman" w:hAnsi="Times New Roman" w:cs="Times New Roman"/>
          <w:i/>
          <w:iCs/>
          <w:color w:val="000000"/>
          <w:shd w:val="clear" w:color="auto" w:fill="FFFFFF"/>
        </w:rPr>
        <w:t>Frei and Kramer</w:t>
      </w:r>
      <w:r w:rsidRPr="0031273F">
        <w:rPr>
          <w:rFonts w:ascii="Times New Roman" w:hAnsi="Times New Roman" w:cs="Times New Roman"/>
          <w:color w:val="000000"/>
          <w:shd w:val="clear" w:color="auto" w:fill="FFFFFF"/>
        </w:rPr>
        <w:t xml:space="preserve"> presented their neural NLP model GERNERMED and its application for detecting medical entity types in German text data. </w:t>
      </w:r>
    </w:p>
    <w:p w14:paraId="50684757" w14:textId="77777777" w:rsidR="00851680" w:rsidRPr="0031273F" w:rsidRDefault="00851680" w:rsidP="00851680">
      <w:pPr>
        <w:spacing w:after="0" w:line="360" w:lineRule="auto"/>
        <w:jc w:val="both"/>
        <w:rPr>
          <w:rFonts w:ascii="Times New Roman" w:hAnsi="Times New Roman" w:cs="Times New Roman"/>
          <w:color w:val="000000"/>
          <w:shd w:val="clear" w:color="auto" w:fill="FFFFFF"/>
        </w:rPr>
      </w:pPr>
      <w:proofErr w:type="spellStart"/>
      <w:r w:rsidRPr="0031273F">
        <w:rPr>
          <w:rFonts w:ascii="Times New Roman" w:hAnsi="Times New Roman" w:cs="Times New Roman"/>
          <w:i/>
          <w:iCs/>
          <w:color w:val="000000"/>
          <w:shd w:val="clear" w:color="auto" w:fill="FFFFFF"/>
        </w:rPr>
        <w:t>Girsang</w:t>
      </w:r>
      <w:proofErr w:type="spellEnd"/>
      <w:r w:rsidRPr="0031273F">
        <w:rPr>
          <w:rFonts w:ascii="Times New Roman" w:hAnsi="Times New Roman" w:cs="Times New Roman"/>
          <w:i/>
          <w:iCs/>
          <w:color w:val="000000"/>
          <w:shd w:val="clear" w:color="auto" w:fill="FFFFFF"/>
        </w:rPr>
        <w:t xml:space="preserve"> et al.</w:t>
      </w:r>
      <w:r w:rsidRPr="0031273F">
        <w:rPr>
          <w:rFonts w:ascii="Times New Roman" w:hAnsi="Times New Roman" w:cs="Times New Roman"/>
          <w:color w:val="000000"/>
          <w:shd w:val="clear" w:color="auto" w:fill="FFFFFF"/>
        </w:rPr>
        <w:t xml:space="preserve"> applied NER to extract geolocations of types of natural disasters obtained from Twitter text. These geolocations were then classified into eight classes of natural disasters using the Support Vector Machine method. </w:t>
      </w:r>
    </w:p>
    <w:p w14:paraId="4B85B423" w14:textId="77777777" w:rsidR="00851680" w:rsidRPr="0031273F" w:rsidRDefault="00851680" w:rsidP="00851680">
      <w:pPr>
        <w:spacing w:after="0" w:line="360" w:lineRule="auto"/>
        <w:jc w:val="both"/>
        <w:rPr>
          <w:rFonts w:ascii="Times New Roman" w:hAnsi="Times New Roman" w:cs="Times New Roman"/>
          <w:color w:val="000000"/>
          <w:shd w:val="clear" w:color="auto" w:fill="FFFFFF"/>
        </w:rPr>
      </w:pPr>
      <w:r w:rsidRPr="0031273F">
        <w:rPr>
          <w:rFonts w:ascii="Times New Roman" w:hAnsi="Times New Roman" w:cs="Times New Roman"/>
          <w:color w:val="000000"/>
          <w:shd w:val="clear" w:color="auto" w:fill="FFFFFF"/>
        </w:rPr>
        <w:t xml:space="preserve">Data mining in form of NER has also been researched in the field of political sciences. In 2019, </w:t>
      </w:r>
      <w:r w:rsidRPr="0031273F">
        <w:rPr>
          <w:rFonts w:ascii="Times New Roman" w:hAnsi="Times New Roman" w:cs="Times New Roman"/>
          <w:i/>
          <w:iCs/>
          <w:color w:val="000000"/>
          <w:shd w:val="clear" w:color="auto" w:fill="FFFFFF"/>
        </w:rPr>
        <w:t>Imani et al.</w:t>
      </w:r>
      <w:r w:rsidRPr="0031273F">
        <w:rPr>
          <w:rFonts w:ascii="Times New Roman" w:hAnsi="Times New Roman" w:cs="Times New Roman"/>
          <w:color w:val="000000"/>
          <w:shd w:val="clear" w:color="auto" w:fill="FFFFFF"/>
        </w:rPr>
        <w:t xml:space="preserve"> performed a primary focus location extraction in political news reports in different languages using a variety of NER tools. Automatically detecting the geolocation of reported news events helps the contextualization and understanding of the associated events. </w:t>
      </w:r>
    </w:p>
    <w:p w14:paraId="635C9341" w14:textId="77777777" w:rsidR="00851680" w:rsidRPr="00A3736B" w:rsidRDefault="00851680" w:rsidP="00851680">
      <w:pPr>
        <w:jc w:val="both"/>
        <w:rPr>
          <w:rFonts w:ascii="Times New Roman" w:hAnsi="Times New Roman" w:cs="Times New Roman"/>
          <w:b/>
          <w:bCs/>
          <w:sz w:val="24"/>
          <w:szCs w:val="24"/>
        </w:rPr>
      </w:pPr>
    </w:p>
    <w:p w14:paraId="718A1E12" w14:textId="77777777" w:rsidR="00851680" w:rsidRPr="00A3736B" w:rsidRDefault="00851680" w:rsidP="00851680">
      <w:pPr>
        <w:pStyle w:val="Listenabsatz"/>
        <w:numPr>
          <w:ilvl w:val="1"/>
          <w:numId w:val="2"/>
        </w:numPr>
        <w:jc w:val="both"/>
        <w:rPr>
          <w:rFonts w:ascii="Times New Roman" w:hAnsi="Times New Roman" w:cs="Times New Roman"/>
          <w:b/>
          <w:bCs/>
          <w:sz w:val="24"/>
          <w:szCs w:val="24"/>
        </w:rPr>
      </w:pPr>
      <w:r>
        <w:rPr>
          <w:rFonts w:ascii="Times New Roman" w:hAnsi="Times New Roman" w:cs="Times New Roman"/>
          <w:b/>
          <w:bCs/>
        </w:rPr>
        <w:lastRenderedPageBreak/>
        <w:t>Political Debates</w:t>
      </w:r>
    </w:p>
    <w:p w14:paraId="5A2DC11D" w14:textId="724295A6" w:rsidR="00851680" w:rsidRDefault="00851680" w:rsidP="00851680">
      <w:pPr>
        <w:spacing w:after="0" w:line="360" w:lineRule="auto"/>
        <w:jc w:val="both"/>
        <w:rPr>
          <w:rFonts w:ascii="Times New Roman" w:hAnsi="Times New Roman" w:cs="Times New Roman"/>
          <w:color w:val="000000"/>
          <w:shd w:val="clear" w:color="auto" w:fill="FFFFFF"/>
        </w:rPr>
      </w:pPr>
      <w:r w:rsidRPr="0031273F">
        <w:rPr>
          <w:rFonts w:ascii="Times New Roman" w:hAnsi="Times New Roman" w:cs="Times New Roman"/>
          <w:i/>
          <w:iCs/>
          <w:color w:val="000000"/>
          <w:shd w:val="clear" w:color="auto" w:fill="FFFFFF"/>
        </w:rPr>
        <w:t>Walter et al.</w:t>
      </w:r>
      <w:r w:rsidRPr="0031273F">
        <w:rPr>
          <w:rFonts w:ascii="Times New Roman" w:hAnsi="Times New Roman" w:cs="Times New Roman"/>
          <w:color w:val="000000"/>
          <w:shd w:val="clear" w:color="auto" w:fill="FFFFFF"/>
        </w:rPr>
        <w:t xml:space="preserve"> analysed the changes that happen in German parliamentary proceedings over the course of time with a focus on political and racist bias. Their research indicated the viability of analysing historical trends in a corpus consisting of German parliamentary proceedings. Political discussions of the German Bundestag have also been analysed by </w:t>
      </w:r>
      <w:proofErr w:type="spellStart"/>
      <w:r w:rsidRPr="00425DB7">
        <w:rPr>
          <w:rFonts w:ascii="Times New Roman" w:hAnsi="Times New Roman" w:cs="Times New Roman"/>
          <w:i/>
          <w:iCs/>
          <w:color w:val="000000"/>
          <w:shd w:val="clear" w:color="auto" w:fill="FFFFFF"/>
        </w:rPr>
        <w:t>Cäcilia</w:t>
      </w:r>
      <w:proofErr w:type="spellEnd"/>
      <w:r w:rsidRPr="00425DB7">
        <w:rPr>
          <w:rFonts w:ascii="Times New Roman" w:hAnsi="Times New Roman" w:cs="Times New Roman"/>
          <w:i/>
          <w:iCs/>
          <w:color w:val="000000"/>
          <w:shd w:val="clear" w:color="auto" w:fill="FFFFFF"/>
        </w:rPr>
        <w:t xml:space="preserve"> </w:t>
      </w:r>
      <w:proofErr w:type="spellStart"/>
      <w:r w:rsidRPr="00425DB7">
        <w:rPr>
          <w:rFonts w:ascii="Times New Roman" w:hAnsi="Times New Roman" w:cs="Times New Roman"/>
          <w:i/>
          <w:iCs/>
          <w:color w:val="000000"/>
          <w:shd w:val="clear" w:color="auto" w:fill="FFFFFF"/>
        </w:rPr>
        <w:t>Zirn</w:t>
      </w:r>
      <w:proofErr w:type="spellEnd"/>
      <w:r w:rsidRPr="0031273F">
        <w:rPr>
          <w:rFonts w:ascii="Times New Roman" w:hAnsi="Times New Roman" w:cs="Times New Roman"/>
          <w:color w:val="000000"/>
          <w:shd w:val="clear" w:color="auto" w:fill="FFFFFF"/>
        </w:rPr>
        <w:t>. The dataset consisted of transcriptions of political speeches from meetings of the German Bundestag and party manifestos. The paper provided a fine-grained analysis of speakers’ positions on political data</w:t>
      </w:r>
      <w:r>
        <w:rPr>
          <w:rFonts w:ascii="Times New Roman" w:hAnsi="Times New Roman" w:cs="Times New Roman"/>
          <w:color w:val="000000"/>
          <w:shd w:val="clear" w:color="auto" w:fill="FFFFFF"/>
        </w:rPr>
        <w:t>.</w:t>
      </w:r>
    </w:p>
    <w:p w14:paraId="7F7405A0" w14:textId="77777777" w:rsidR="00851680" w:rsidRPr="00851680" w:rsidRDefault="00851680" w:rsidP="00851680">
      <w:pPr>
        <w:spacing w:after="0" w:line="360" w:lineRule="auto"/>
        <w:jc w:val="both"/>
        <w:rPr>
          <w:rFonts w:ascii="Times New Roman" w:hAnsi="Times New Roman" w:cs="Times New Roman"/>
          <w:color w:val="000000"/>
          <w:shd w:val="clear" w:color="auto" w:fill="FFFFFF"/>
        </w:rPr>
      </w:pPr>
    </w:p>
    <w:p w14:paraId="61F1A542" w14:textId="15F58D31" w:rsidR="00851680" w:rsidRDefault="00851680" w:rsidP="00851680">
      <w:pPr>
        <w:pStyle w:val="Listenabsatz"/>
        <w:numPr>
          <w:ilvl w:val="0"/>
          <w:numId w:val="2"/>
        </w:numPr>
        <w:spacing w:after="0"/>
        <w:jc w:val="both"/>
        <w:rPr>
          <w:rFonts w:ascii="Times New Roman" w:hAnsi="Times New Roman" w:cs="Times New Roman"/>
          <w:b/>
          <w:bCs/>
          <w:sz w:val="24"/>
          <w:szCs w:val="24"/>
        </w:rPr>
      </w:pPr>
      <w:r>
        <w:rPr>
          <w:rFonts w:ascii="Times New Roman" w:hAnsi="Times New Roman" w:cs="Times New Roman"/>
          <w:b/>
          <w:bCs/>
          <w:sz w:val="24"/>
          <w:szCs w:val="24"/>
        </w:rPr>
        <w:t>Research Question (preliminary)</w:t>
      </w:r>
    </w:p>
    <w:p w14:paraId="09A7C966" w14:textId="0F413398" w:rsidR="00425DB7" w:rsidRPr="00851680" w:rsidRDefault="00425DB7" w:rsidP="00425DB7">
      <w:pPr>
        <w:spacing w:after="0" w:line="360" w:lineRule="auto"/>
        <w:jc w:val="both"/>
        <w:rPr>
          <w:rFonts w:ascii="Times New Roman" w:hAnsi="Times New Roman" w:cs="Times New Roman"/>
          <w:color w:val="000000"/>
          <w:sz w:val="24"/>
          <w:szCs w:val="24"/>
          <w:shd w:val="clear" w:color="auto" w:fill="FFFFFF"/>
        </w:rPr>
      </w:pPr>
    </w:p>
    <w:p w14:paraId="5DAEA130" w14:textId="4A88FD22" w:rsidR="00851680" w:rsidRDefault="00425DB7" w:rsidP="00851680">
      <w:pPr>
        <w:spacing w:after="0" w:line="36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the focus on this paper lays on the examination of all locations being mentioned in the German Bundestag debates since 1949, we perform statistical evaluations on the results of this examination. First, there is a general, statistical evaluation (How often is each location </w:t>
      </w:r>
      <w:proofErr w:type="gramStart"/>
      <w:r>
        <w:rPr>
          <w:rFonts w:ascii="Times New Roman" w:hAnsi="Times New Roman" w:cs="Times New Roman"/>
          <w:color w:val="000000"/>
          <w:shd w:val="clear" w:color="auto" w:fill="FFFFFF"/>
        </w:rPr>
        <w:t>mentioned?,</w:t>
      </w:r>
      <w:proofErr w:type="gramEnd"/>
      <w:r>
        <w:rPr>
          <w:rFonts w:ascii="Times New Roman" w:hAnsi="Times New Roman" w:cs="Times New Roman"/>
          <w:color w:val="000000"/>
          <w:shd w:val="clear" w:color="auto" w:fill="FFFFFF"/>
        </w:rPr>
        <w:t xml:space="preserve"> On which locations is the focus in different time periods?, Is </w:t>
      </w:r>
      <w:r w:rsidR="00851680">
        <w:rPr>
          <w:rFonts w:ascii="Times New Roman" w:hAnsi="Times New Roman" w:cs="Times New Roman"/>
          <w:color w:val="000000"/>
          <w:shd w:val="clear" w:color="auto" w:fill="FFFFFF"/>
        </w:rPr>
        <w:t xml:space="preserve">a </w:t>
      </w:r>
      <w:r>
        <w:rPr>
          <w:rFonts w:ascii="Times New Roman" w:hAnsi="Times New Roman" w:cs="Times New Roman"/>
          <w:color w:val="000000"/>
          <w:shd w:val="clear" w:color="auto" w:fill="FFFFFF"/>
        </w:rPr>
        <w:t xml:space="preserve">there valid and </w:t>
      </w:r>
      <w:r w:rsidR="00851680">
        <w:rPr>
          <w:rFonts w:ascii="Times New Roman" w:hAnsi="Times New Roman" w:cs="Times New Roman"/>
          <w:color w:val="000000"/>
          <w:shd w:val="clear" w:color="auto" w:fill="FFFFFF"/>
        </w:rPr>
        <w:t xml:space="preserve">causal comparison between time periods or locations possible?, etc.). Second, we consider the historical context and interpret the mentioning of a location regarding this. Finally, we visualize our findings with appropriate graphs. </w:t>
      </w:r>
    </w:p>
    <w:p w14:paraId="0463DE0B" w14:textId="0649F390" w:rsidR="00851680" w:rsidRDefault="00851680" w:rsidP="00851680">
      <w:pPr>
        <w:spacing w:after="0" w:line="360" w:lineRule="auto"/>
        <w:jc w:val="both"/>
        <w:rPr>
          <w:rFonts w:ascii="Times New Roman" w:hAnsi="Times New Roman" w:cs="Times New Roman"/>
          <w:color w:val="000000"/>
          <w:shd w:val="clear" w:color="auto" w:fill="FFFFFF"/>
        </w:rPr>
      </w:pPr>
    </w:p>
    <w:p w14:paraId="73950D25" w14:textId="1AD4F93A" w:rsidR="00E55294" w:rsidRDefault="00851680" w:rsidP="00E55294">
      <w:pPr>
        <w:pStyle w:val="Listenabsatz"/>
        <w:numPr>
          <w:ilvl w:val="0"/>
          <w:numId w:val="2"/>
        </w:numPr>
        <w:spacing w:after="0"/>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769F365" w14:textId="77777777" w:rsidR="00E55294" w:rsidRPr="00E55294" w:rsidRDefault="00E55294" w:rsidP="00E55294">
      <w:pPr>
        <w:pStyle w:val="Listenabsatz"/>
        <w:spacing w:after="0"/>
        <w:ind w:left="360"/>
        <w:jc w:val="both"/>
        <w:rPr>
          <w:rFonts w:ascii="Times New Roman" w:hAnsi="Times New Roman" w:cs="Times New Roman"/>
          <w:b/>
          <w:bCs/>
          <w:sz w:val="24"/>
          <w:szCs w:val="24"/>
        </w:rPr>
      </w:pPr>
    </w:p>
    <w:p w14:paraId="70E53270" w14:textId="36AB54EA" w:rsidR="00E55294" w:rsidRPr="00E55294" w:rsidRDefault="00E55294" w:rsidP="00E55294">
      <w:pPr>
        <w:pStyle w:val="CitaviLiteraturverzeichnis"/>
        <w:spacing w:after="0"/>
        <w:jc w:val="both"/>
        <w:rPr>
          <w:rFonts w:ascii="Times New Roman" w:hAnsi="Times New Roman" w:cs="Times New Roman"/>
          <w:sz w:val="20"/>
          <w:szCs w:val="20"/>
          <w:lang w:val="en-GB"/>
        </w:rPr>
      </w:pPr>
      <w:proofErr w:type="spellStart"/>
      <w:r w:rsidRPr="00E55294">
        <w:rPr>
          <w:rFonts w:ascii="Times New Roman" w:hAnsi="Times New Roman" w:cs="Times New Roman"/>
          <w:sz w:val="20"/>
          <w:szCs w:val="20"/>
          <w:lang w:val="en-GB"/>
        </w:rPr>
        <w:t>Akbik</w:t>
      </w:r>
      <w:proofErr w:type="spellEnd"/>
      <w:r w:rsidRPr="00E55294">
        <w:rPr>
          <w:rFonts w:ascii="Times New Roman" w:hAnsi="Times New Roman" w:cs="Times New Roman"/>
          <w:sz w:val="20"/>
          <w:szCs w:val="20"/>
          <w:lang w:val="en-GB"/>
        </w:rPr>
        <w:t xml:space="preserve">, Alan and Blythe, Duncan and </w:t>
      </w:r>
      <w:proofErr w:type="spellStart"/>
      <w:r w:rsidRPr="00E55294">
        <w:rPr>
          <w:rFonts w:ascii="Times New Roman" w:hAnsi="Times New Roman" w:cs="Times New Roman"/>
          <w:sz w:val="20"/>
          <w:szCs w:val="20"/>
          <w:lang w:val="en-GB"/>
        </w:rPr>
        <w:t>Vollgraf</w:t>
      </w:r>
      <w:proofErr w:type="spellEnd"/>
      <w:r w:rsidRPr="00E55294">
        <w:rPr>
          <w:rFonts w:ascii="Times New Roman" w:hAnsi="Times New Roman" w:cs="Times New Roman"/>
          <w:sz w:val="20"/>
          <w:szCs w:val="20"/>
          <w:lang w:val="en-GB"/>
        </w:rPr>
        <w:t xml:space="preserve">, Roland (2018): Contextual String Embeddings for Sequence </w:t>
      </w:r>
      <w:proofErr w:type="spellStart"/>
      <w:r w:rsidRPr="00E55294">
        <w:rPr>
          <w:rFonts w:ascii="Times New Roman" w:hAnsi="Times New Roman" w:cs="Times New Roman"/>
          <w:sz w:val="20"/>
          <w:szCs w:val="20"/>
          <w:lang w:val="en-GB"/>
        </w:rPr>
        <w:t>Labeling</w:t>
      </w:r>
      <w:proofErr w:type="spellEnd"/>
      <w:r w:rsidRPr="00E55294">
        <w:rPr>
          <w:rFonts w:ascii="Times New Roman" w:hAnsi="Times New Roman" w:cs="Times New Roman"/>
          <w:sz w:val="20"/>
          <w:szCs w:val="20"/>
          <w:lang w:val="en-GB"/>
        </w:rPr>
        <w:t xml:space="preserve">. In: </w:t>
      </w:r>
      <w:r w:rsidRPr="00E55294">
        <w:rPr>
          <w:rFonts w:ascii="Times New Roman" w:hAnsi="Times New Roman" w:cs="Times New Roman"/>
          <w:i/>
          <w:iCs/>
          <w:sz w:val="20"/>
          <w:szCs w:val="20"/>
          <w:lang w:val="en-GB"/>
        </w:rPr>
        <w:t>COLING 2018, 27th International Conference on Computational Linguistics</w:t>
      </w:r>
      <w:r w:rsidRPr="00E55294">
        <w:rPr>
          <w:rFonts w:ascii="Times New Roman" w:hAnsi="Times New Roman" w:cs="Times New Roman"/>
          <w:sz w:val="20"/>
          <w:szCs w:val="20"/>
          <w:lang w:val="en-GB"/>
        </w:rPr>
        <w:t>, S. 1638–1649.</w:t>
      </w:r>
    </w:p>
    <w:p w14:paraId="476E61B6" w14:textId="4C08403C" w:rsidR="00851680" w:rsidRPr="00851680" w:rsidRDefault="00851680" w:rsidP="00E55294">
      <w:pPr>
        <w:shd w:val="clear" w:color="auto" w:fill="FFFFFF"/>
        <w:spacing w:before="100" w:beforeAutospacing="1" w:after="100" w:afterAutospacing="1"/>
        <w:jc w:val="both"/>
        <w:rPr>
          <w:rFonts w:ascii="Times New Roman" w:hAnsi="Times New Roman" w:cs="Times New Roman"/>
          <w:color w:val="212529"/>
          <w:sz w:val="20"/>
          <w:szCs w:val="20"/>
        </w:rPr>
      </w:pPr>
      <w:r w:rsidRPr="00851680">
        <w:rPr>
          <w:rFonts w:ascii="Times New Roman" w:hAnsi="Times New Roman" w:cs="Times New Roman"/>
          <w:color w:val="212529"/>
          <w:sz w:val="20"/>
          <w:szCs w:val="20"/>
        </w:rPr>
        <w:t xml:space="preserve">Alan </w:t>
      </w:r>
      <w:proofErr w:type="spellStart"/>
      <w:r w:rsidRPr="00851680">
        <w:rPr>
          <w:rFonts w:ascii="Times New Roman" w:hAnsi="Times New Roman" w:cs="Times New Roman"/>
          <w:color w:val="212529"/>
          <w:sz w:val="20"/>
          <w:szCs w:val="20"/>
        </w:rPr>
        <w:t>Akbik</w:t>
      </w:r>
      <w:proofErr w:type="spellEnd"/>
      <w:r w:rsidRPr="00851680">
        <w:rPr>
          <w:rFonts w:ascii="Times New Roman" w:hAnsi="Times New Roman" w:cs="Times New Roman"/>
          <w:color w:val="212529"/>
          <w:sz w:val="20"/>
          <w:szCs w:val="20"/>
        </w:rPr>
        <w:t xml:space="preserve">, Duncan Blythe, and Roland </w:t>
      </w:r>
      <w:proofErr w:type="spellStart"/>
      <w:r w:rsidRPr="00851680">
        <w:rPr>
          <w:rFonts w:ascii="Times New Roman" w:hAnsi="Times New Roman" w:cs="Times New Roman"/>
          <w:color w:val="212529"/>
          <w:sz w:val="20"/>
          <w:szCs w:val="20"/>
        </w:rPr>
        <w:t>Vollgraf</w:t>
      </w:r>
      <w:proofErr w:type="spellEnd"/>
      <w:r w:rsidRPr="00851680">
        <w:rPr>
          <w:rFonts w:ascii="Times New Roman" w:hAnsi="Times New Roman" w:cs="Times New Roman"/>
          <w:color w:val="212529"/>
          <w:sz w:val="20"/>
          <w:szCs w:val="20"/>
        </w:rPr>
        <w:t>. 2018. </w:t>
      </w:r>
      <w:hyperlink r:id="rId13" w:history="1">
        <w:r w:rsidRPr="00851680">
          <w:rPr>
            <w:rStyle w:val="Hyperlink"/>
            <w:rFonts w:ascii="Times New Roman" w:hAnsi="Times New Roman" w:cs="Times New Roman"/>
            <w:color w:val="446E9B"/>
            <w:sz w:val="20"/>
            <w:szCs w:val="20"/>
          </w:rPr>
          <w:t xml:space="preserve">Contextual String Embeddings for Sequence </w:t>
        </w:r>
        <w:proofErr w:type="spellStart"/>
        <w:r w:rsidRPr="00851680">
          <w:rPr>
            <w:rStyle w:val="Hyperlink"/>
            <w:rFonts w:ascii="Times New Roman" w:hAnsi="Times New Roman" w:cs="Times New Roman"/>
            <w:color w:val="446E9B"/>
            <w:sz w:val="20"/>
            <w:szCs w:val="20"/>
          </w:rPr>
          <w:t>Labeling</w:t>
        </w:r>
        <w:proofErr w:type="spellEnd"/>
      </w:hyperlink>
      <w:r w:rsidRPr="00851680">
        <w:rPr>
          <w:rFonts w:ascii="Times New Roman" w:hAnsi="Times New Roman" w:cs="Times New Roman"/>
          <w:color w:val="212529"/>
          <w:sz w:val="20"/>
          <w:szCs w:val="20"/>
        </w:rPr>
        <w:t>. In </w:t>
      </w:r>
      <w:r w:rsidRPr="00851680">
        <w:rPr>
          <w:rFonts w:ascii="Times New Roman" w:hAnsi="Times New Roman" w:cs="Times New Roman"/>
          <w:i/>
          <w:iCs/>
          <w:color w:val="212529"/>
          <w:sz w:val="20"/>
          <w:szCs w:val="20"/>
        </w:rPr>
        <w:t>Proceedings of the 27th International Conference on Computational Linguistics</w:t>
      </w:r>
      <w:r w:rsidRPr="00851680">
        <w:rPr>
          <w:rFonts w:ascii="Times New Roman" w:hAnsi="Times New Roman" w:cs="Times New Roman"/>
          <w:color w:val="212529"/>
          <w:sz w:val="20"/>
          <w:szCs w:val="20"/>
        </w:rPr>
        <w:t>, pages 1638–1649, Santa Fe, New Mexico, USA. Association for Computational Linguistics.</w:t>
      </w:r>
      <w:bookmarkStart w:id="0" w:name="_Hlk124595904"/>
    </w:p>
    <w:p w14:paraId="70A75576" w14:textId="77777777" w:rsidR="00851680" w:rsidRPr="00851680" w:rsidRDefault="00851680" w:rsidP="00851680">
      <w:pPr>
        <w:jc w:val="both"/>
        <w:rPr>
          <w:rFonts w:ascii="Times New Roman" w:hAnsi="Times New Roman" w:cs="Times New Roman"/>
          <w:sz w:val="20"/>
          <w:szCs w:val="20"/>
        </w:rPr>
      </w:pPr>
      <w:r w:rsidRPr="00851680">
        <w:rPr>
          <w:rFonts w:ascii="Times New Roman" w:hAnsi="Times New Roman" w:cs="Times New Roman"/>
          <w:sz w:val="20"/>
          <w:szCs w:val="20"/>
        </w:rPr>
        <w:t xml:space="preserve">M. </w:t>
      </w:r>
      <w:proofErr w:type="spellStart"/>
      <w:r w:rsidRPr="00851680">
        <w:rPr>
          <w:rFonts w:ascii="Times New Roman" w:hAnsi="Times New Roman" w:cs="Times New Roman"/>
          <w:sz w:val="20"/>
          <w:szCs w:val="20"/>
        </w:rPr>
        <w:t>Bahojb</w:t>
      </w:r>
      <w:proofErr w:type="spellEnd"/>
      <w:r w:rsidRPr="00851680">
        <w:rPr>
          <w:rFonts w:ascii="Times New Roman" w:hAnsi="Times New Roman" w:cs="Times New Roman"/>
          <w:sz w:val="20"/>
          <w:szCs w:val="20"/>
        </w:rPr>
        <w:t xml:space="preserve"> Imani, L. Khan and B. </w:t>
      </w:r>
      <w:proofErr w:type="spellStart"/>
      <w:r w:rsidRPr="00851680">
        <w:rPr>
          <w:rFonts w:ascii="Times New Roman" w:hAnsi="Times New Roman" w:cs="Times New Roman"/>
          <w:sz w:val="20"/>
          <w:szCs w:val="20"/>
        </w:rPr>
        <w:t>Thuraisingham</w:t>
      </w:r>
      <w:proofErr w:type="spellEnd"/>
      <w:r w:rsidRPr="00851680">
        <w:rPr>
          <w:rFonts w:ascii="Times New Roman" w:hAnsi="Times New Roman" w:cs="Times New Roman"/>
          <w:sz w:val="20"/>
          <w:szCs w:val="20"/>
        </w:rPr>
        <w:t xml:space="preserve">, "Where Did the Political News Event Happen? Primary Focus Location Extraction in Different Languages," 2019 IEEE 5th International Conference on Collaboration and Internet Computing (CIC), Los Angeles, CA, USA, 2019, pp. 61-70, </w:t>
      </w:r>
      <w:proofErr w:type="spellStart"/>
      <w:r w:rsidRPr="00851680">
        <w:rPr>
          <w:rFonts w:ascii="Times New Roman" w:hAnsi="Times New Roman" w:cs="Times New Roman"/>
          <w:sz w:val="20"/>
          <w:szCs w:val="20"/>
        </w:rPr>
        <w:t>doi</w:t>
      </w:r>
      <w:proofErr w:type="spellEnd"/>
      <w:r w:rsidRPr="00851680">
        <w:rPr>
          <w:rFonts w:ascii="Times New Roman" w:hAnsi="Times New Roman" w:cs="Times New Roman"/>
          <w:sz w:val="20"/>
          <w:szCs w:val="20"/>
        </w:rPr>
        <w:t>: 10.1109/CIC48465.2019.00017.</w:t>
      </w:r>
    </w:p>
    <w:p w14:paraId="5E86819B" w14:textId="77777777" w:rsidR="00851680" w:rsidRPr="00851680" w:rsidRDefault="00851680" w:rsidP="00851680">
      <w:pPr>
        <w:jc w:val="both"/>
        <w:rPr>
          <w:rFonts w:ascii="Times New Roman" w:hAnsi="Times New Roman" w:cs="Times New Roman"/>
          <w:sz w:val="20"/>
          <w:szCs w:val="20"/>
        </w:rPr>
      </w:pPr>
      <w:proofErr w:type="spellStart"/>
      <w:r w:rsidRPr="00851680">
        <w:rPr>
          <w:rFonts w:ascii="Times New Roman" w:hAnsi="Times New Roman" w:cs="Times New Roman"/>
          <w:sz w:val="20"/>
          <w:szCs w:val="20"/>
        </w:rPr>
        <w:t>Suganda</w:t>
      </w:r>
      <w:proofErr w:type="spellEnd"/>
      <w:r w:rsidRPr="00851680">
        <w:rPr>
          <w:rFonts w:ascii="Times New Roman" w:hAnsi="Times New Roman" w:cs="Times New Roman"/>
          <w:sz w:val="20"/>
          <w:szCs w:val="20"/>
        </w:rPr>
        <w:t xml:space="preserve"> </w:t>
      </w:r>
      <w:proofErr w:type="spellStart"/>
      <w:r w:rsidRPr="00851680">
        <w:rPr>
          <w:rFonts w:ascii="Times New Roman" w:hAnsi="Times New Roman" w:cs="Times New Roman"/>
          <w:sz w:val="20"/>
          <w:szCs w:val="20"/>
        </w:rPr>
        <w:t>Girsang</w:t>
      </w:r>
      <w:proofErr w:type="spellEnd"/>
      <w:r w:rsidRPr="00851680">
        <w:rPr>
          <w:rFonts w:ascii="Times New Roman" w:hAnsi="Times New Roman" w:cs="Times New Roman"/>
          <w:sz w:val="20"/>
          <w:szCs w:val="20"/>
        </w:rPr>
        <w:t xml:space="preserve">, </w:t>
      </w:r>
      <w:proofErr w:type="gramStart"/>
      <w:r w:rsidRPr="00851680">
        <w:rPr>
          <w:rFonts w:ascii="Times New Roman" w:hAnsi="Times New Roman" w:cs="Times New Roman"/>
          <w:sz w:val="20"/>
          <w:szCs w:val="20"/>
        </w:rPr>
        <w:t>Abba</w:t>
      </w:r>
      <w:proofErr w:type="gramEnd"/>
      <w:r w:rsidRPr="00851680">
        <w:rPr>
          <w:rFonts w:ascii="Times New Roman" w:hAnsi="Times New Roman" w:cs="Times New Roman"/>
          <w:sz w:val="20"/>
          <w:szCs w:val="20"/>
        </w:rPr>
        <w:t xml:space="preserve"> and </w:t>
      </w:r>
      <w:proofErr w:type="spellStart"/>
      <w:r w:rsidRPr="00851680">
        <w:rPr>
          <w:rFonts w:ascii="Times New Roman" w:hAnsi="Times New Roman" w:cs="Times New Roman"/>
          <w:sz w:val="20"/>
          <w:szCs w:val="20"/>
        </w:rPr>
        <w:t>Noveta</w:t>
      </w:r>
      <w:proofErr w:type="spellEnd"/>
      <w:r w:rsidRPr="00851680">
        <w:rPr>
          <w:rFonts w:ascii="Times New Roman" w:hAnsi="Times New Roman" w:cs="Times New Roman"/>
          <w:sz w:val="20"/>
          <w:szCs w:val="20"/>
        </w:rPr>
        <w:t xml:space="preserve">, </w:t>
      </w:r>
      <w:proofErr w:type="spellStart"/>
      <w:r w:rsidRPr="00851680">
        <w:rPr>
          <w:rFonts w:ascii="Times New Roman" w:hAnsi="Times New Roman" w:cs="Times New Roman"/>
          <w:sz w:val="20"/>
          <w:szCs w:val="20"/>
        </w:rPr>
        <w:t>Bima</w:t>
      </w:r>
      <w:proofErr w:type="spellEnd"/>
      <w:r w:rsidRPr="00851680">
        <w:rPr>
          <w:rFonts w:ascii="Times New Roman" w:hAnsi="Times New Roman" w:cs="Times New Roman"/>
          <w:sz w:val="20"/>
          <w:szCs w:val="20"/>
        </w:rPr>
        <w:t xml:space="preserve"> </w:t>
      </w:r>
      <w:proofErr w:type="spellStart"/>
      <w:r w:rsidRPr="00851680">
        <w:rPr>
          <w:rFonts w:ascii="Times New Roman" w:hAnsi="Times New Roman" w:cs="Times New Roman"/>
          <w:sz w:val="20"/>
          <w:szCs w:val="20"/>
        </w:rPr>
        <w:t>Krisna</w:t>
      </w:r>
      <w:proofErr w:type="spellEnd"/>
      <w:r w:rsidRPr="00851680">
        <w:rPr>
          <w:rFonts w:ascii="Times New Roman" w:hAnsi="Times New Roman" w:cs="Times New Roman"/>
          <w:sz w:val="20"/>
          <w:szCs w:val="20"/>
        </w:rPr>
        <w:t>, Location Prediction Using Named Entity Recognition for Indonesia Natural Disasters in Data Twitter. Available at SSRN: https://ssrn.com/abstract=4276345 or http://dx.doi.org/10.2139/ssrn.4276345</w:t>
      </w:r>
    </w:p>
    <w:p w14:paraId="1B257793" w14:textId="72478744" w:rsidR="00AA11CB" w:rsidRDefault="00851680" w:rsidP="00851680">
      <w:pPr>
        <w:jc w:val="both"/>
        <w:rPr>
          <w:rFonts w:ascii="Times New Roman" w:hAnsi="Times New Roman" w:cs="Times New Roman"/>
          <w:sz w:val="20"/>
          <w:szCs w:val="20"/>
        </w:rPr>
      </w:pPr>
      <w:r w:rsidRPr="00851680">
        <w:rPr>
          <w:rFonts w:ascii="Times New Roman" w:hAnsi="Times New Roman" w:cs="Times New Roman"/>
          <w:sz w:val="20"/>
          <w:szCs w:val="20"/>
          <w:lang w:val="de-DE"/>
        </w:rPr>
        <w:t xml:space="preserve">Frei, Johann, and Frank Kramer. </w:t>
      </w:r>
      <w:r w:rsidRPr="00851680">
        <w:rPr>
          <w:rFonts w:ascii="Times New Roman" w:hAnsi="Times New Roman" w:cs="Times New Roman"/>
          <w:sz w:val="20"/>
          <w:szCs w:val="20"/>
        </w:rPr>
        <w:t>"GERNERMED: An open German medical NER model." Software Impacts 11 (2022): 100212</w:t>
      </w:r>
      <w:r w:rsidR="00AA11CB">
        <w:rPr>
          <w:rFonts w:ascii="Times New Roman" w:hAnsi="Times New Roman" w:cs="Times New Roman"/>
          <w:sz w:val="20"/>
          <w:szCs w:val="20"/>
        </w:rPr>
        <w:t xml:space="preserve">. </w:t>
      </w:r>
    </w:p>
    <w:p w14:paraId="3D1D25E1" w14:textId="76104225" w:rsidR="00E55294" w:rsidRPr="00336A0A" w:rsidRDefault="00E55294" w:rsidP="00851680">
      <w:pPr>
        <w:jc w:val="both"/>
        <w:rPr>
          <w:rFonts w:ascii="Times New Roman" w:hAnsi="Times New Roman" w:cs="Times New Roman"/>
          <w:sz w:val="20"/>
          <w:szCs w:val="20"/>
          <w:lang w:val="de-DE"/>
        </w:rPr>
      </w:pPr>
      <w:r w:rsidRPr="00E55294">
        <w:rPr>
          <w:rFonts w:ascii="Times New Roman" w:hAnsi="Times New Roman" w:cs="Times New Roman"/>
          <w:sz w:val="20"/>
          <w:szCs w:val="20"/>
        </w:rPr>
        <w:t>Hunter, J.D</w:t>
      </w:r>
      <w:r>
        <w:rPr>
          <w:rFonts w:ascii="Times New Roman" w:hAnsi="Times New Roman" w:cs="Times New Roman"/>
          <w:sz w:val="20"/>
          <w:szCs w:val="20"/>
        </w:rPr>
        <w:t xml:space="preserve"> (2007):</w:t>
      </w:r>
      <w:r w:rsidRPr="00E55294">
        <w:rPr>
          <w:rFonts w:ascii="Times New Roman" w:hAnsi="Times New Roman" w:cs="Times New Roman"/>
          <w:sz w:val="20"/>
          <w:szCs w:val="20"/>
        </w:rPr>
        <w:t xml:space="preserve"> „Matplotlib: A</w:t>
      </w:r>
      <w:r>
        <w:rPr>
          <w:rFonts w:ascii="Times New Roman" w:hAnsi="Times New Roman" w:cs="Times New Roman"/>
          <w:sz w:val="20"/>
          <w:szCs w:val="20"/>
        </w:rPr>
        <w:t xml:space="preserve"> 2D graphics environment. In: </w:t>
      </w:r>
      <w:r w:rsidRPr="00E55294">
        <w:rPr>
          <w:rFonts w:ascii="Times New Roman" w:hAnsi="Times New Roman" w:cs="Times New Roman"/>
          <w:i/>
          <w:iCs/>
          <w:sz w:val="20"/>
          <w:szCs w:val="20"/>
        </w:rPr>
        <w:t>Computing in Science \&amp; Engineering</w:t>
      </w:r>
      <w:r>
        <w:rPr>
          <w:rFonts w:ascii="Times New Roman" w:hAnsi="Times New Roman" w:cs="Times New Roman"/>
          <w:sz w:val="20"/>
          <w:szCs w:val="20"/>
        </w:rPr>
        <w:t xml:space="preserve">. </w:t>
      </w:r>
      <w:r w:rsidRPr="00336A0A">
        <w:rPr>
          <w:rFonts w:ascii="Times New Roman" w:hAnsi="Times New Roman" w:cs="Times New Roman"/>
          <w:sz w:val="20"/>
          <w:szCs w:val="20"/>
          <w:lang w:val="de-DE"/>
        </w:rPr>
        <w:t>S.90-95.</w:t>
      </w:r>
    </w:p>
    <w:p w14:paraId="1D6B915F" w14:textId="1CE622E8" w:rsidR="00AA11CB" w:rsidRPr="00336A0A" w:rsidRDefault="00AA11CB" w:rsidP="00851680">
      <w:pPr>
        <w:jc w:val="both"/>
        <w:rPr>
          <w:rFonts w:ascii="Times New Roman" w:hAnsi="Times New Roman" w:cs="Times New Roman"/>
          <w:sz w:val="20"/>
          <w:szCs w:val="20"/>
        </w:rPr>
      </w:pPr>
      <w:proofErr w:type="spellStart"/>
      <w:r w:rsidRPr="00AA11CB">
        <w:rPr>
          <w:rFonts w:ascii="Times New Roman" w:hAnsi="Times New Roman" w:cs="Times New Roman"/>
          <w:sz w:val="20"/>
          <w:szCs w:val="20"/>
          <w:lang w:val="de-DE"/>
        </w:rPr>
        <w:t>Jannidis</w:t>
      </w:r>
      <w:proofErr w:type="spellEnd"/>
      <w:r w:rsidRPr="00AA11CB">
        <w:rPr>
          <w:rFonts w:ascii="Times New Roman" w:hAnsi="Times New Roman" w:cs="Times New Roman"/>
          <w:sz w:val="20"/>
          <w:szCs w:val="20"/>
          <w:lang w:val="de-DE"/>
        </w:rPr>
        <w:t>, Fotis</w:t>
      </w:r>
      <w:r>
        <w:rPr>
          <w:rFonts w:ascii="Times New Roman" w:hAnsi="Times New Roman" w:cs="Times New Roman"/>
          <w:sz w:val="20"/>
          <w:szCs w:val="20"/>
          <w:lang w:val="de-DE"/>
        </w:rPr>
        <w:t xml:space="preserve">; Kohle, Hubertus; Rehbein, Malte. 2017. „Digital </w:t>
      </w:r>
      <w:proofErr w:type="spellStart"/>
      <w:r>
        <w:rPr>
          <w:rFonts w:ascii="Times New Roman" w:hAnsi="Times New Roman" w:cs="Times New Roman"/>
          <w:sz w:val="20"/>
          <w:szCs w:val="20"/>
          <w:lang w:val="de-DE"/>
        </w:rPr>
        <w:t>Humanities</w:t>
      </w:r>
      <w:proofErr w:type="spellEnd"/>
      <w:r>
        <w:rPr>
          <w:rFonts w:ascii="Times New Roman" w:hAnsi="Times New Roman" w:cs="Times New Roman"/>
          <w:sz w:val="20"/>
          <w:szCs w:val="20"/>
          <w:lang w:val="de-DE"/>
        </w:rPr>
        <w:t xml:space="preserve"> – Eine Einführung“, </w:t>
      </w:r>
      <w:proofErr w:type="spellStart"/>
      <w:r>
        <w:rPr>
          <w:rFonts w:ascii="Times New Roman" w:hAnsi="Times New Roman" w:cs="Times New Roman"/>
          <w:sz w:val="20"/>
          <w:szCs w:val="20"/>
          <w:lang w:val="de-DE"/>
        </w:rPr>
        <w:t>page</w:t>
      </w:r>
      <w:proofErr w:type="spellEnd"/>
      <w:r>
        <w:rPr>
          <w:rFonts w:ascii="Times New Roman" w:hAnsi="Times New Roman" w:cs="Times New Roman"/>
          <w:sz w:val="20"/>
          <w:szCs w:val="20"/>
          <w:lang w:val="de-DE"/>
        </w:rPr>
        <w:t xml:space="preserve"> 103, J.B. Metzler, Stuttgart. </w:t>
      </w:r>
      <w:r w:rsidRPr="00336A0A">
        <w:rPr>
          <w:rFonts w:ascii="Times New Roman" w:hAnsi="Times New Roman" w:cs="Times New Roman"/>
          <w:sz w:val="20"/>
          <w:szCs w:val="20"/>
        </w:rPr>
        <w:t>Springer-Verlag GmbH Deutschland.</w:t>
      </w:r>
    </w:p>
    <w:p w14:paraId="43D5F114" w14:textId="4D495E7E" w:rsidR="007D7832" w:rsidRPr="007D7832" w:rsidRDefault="007D7832" w:rsidP="007D7832">
      <w:pPr>
        <w:pStyle w:val="CitaviLiteraturverzeichnis"/>
        <w:jc w:val="both"/>
        <w:rPr>
          <w:rFonts w:ascii="Times New Roman" w:hAnsi="Times New Roman" w:cs="Times New Roman"/>
          <w:sz w:val="20"/>
          <w:szCs w:val="20"/>
          <w:lang w:val="en-GB"/>
        </w:rPr>
      </w:pPr>
      <w:proofErr w:type="spellStart"/>
      <w:r w:rsidRPr="007D7832">
        <w:rPr>
          <w:rFonts w:ascii="Times New Roman" w:hAnsi="Times New Roman" w:cs="Times New Roman"/>
          <w:sz w:val="20"/>
          <w:szCs w:val="20"/>
          <w:lang w:val="en-GB"/>
        </w:rPr>
        <w:t>Jurafsky</w:t>
      </w:r>
      <w:proofErr w:type="spellEnd"/>
      <w:r w:rsidRPr="007D7832">
        <w:rPr>
          <w:rFonts w:ascii="Times New Roman" w:hAnsi="Times New Roman" w:cs="Times New Roman"/>
          <w:sz w:val="20"/>
          <w:szCs w:val="20"/>
          <w:lang w:val="en-GB"/>
        </w:rPr>
        <w:t>, Daniel; Martin, James H. (2022): Speech and Language Processing. An Introduction to Natural Language Processing, Computational Linguistics, and Speech Recognition.</w:t>
      </w:r>
    </w:p>
    <w:p w14:paraId="28CEE631" w14:textId="3B63A7FC" w:rsidR="00E55294" w:rsidRDefault="00E55294" w:rsidP="00E55294">
      <w:pPr>
        <w:pStyle w:val="CitaviLiteraturverzeichnis"/>
        <w:jc w:val="both"/>
        <w:rPr>
          <w:rFonts w:ascii="Times New Roman" w:hAnsi="Times New Roman" w:cs="Times New Roman"/>
          <w:sz w:val="20"/>
          <w:szCs w:val="20"/>
        </w:rPr>
      </w:pPr>
      <w:r w:rsidRPr="00E55294">
        <w:rPr>
          <w:rFonts w:ascii="Times New Roman" w:hAnsi="Times New Roman" w:cs="Times New Roman"/>
          <w:sz w:val="20"/>
          <w:szCs w:val="20"/>
          <w:lang w:val="en-GB"/>
        </w:rPr>
        <w:t xml:space="preserve">Leitner, Elena; Rehm, Georg; Moreno-Schneider, Julian: Fine-grained Named Entity Recognition in Legal Documents. </w:t>
      </w:r>
      <w:r w:rsidRPr="00E55294">
        <w:rPr>
          <w:rFonts w:ascii="Times New Roman" w:hAnsi="Times New Roman" w:cs="Times New Roman"/>
          <w:sz w:val="20"/>
          <w:szCs w:val="20"/>
        </w:rPr>
        <w:t>S. 272–287. Online verfügbar unter https://link.springer.com/content/pdf/10.1007%2F978-3-030-33220-4_20.pdf.</w:t>
      </w:r>
    </w:p>
    <w:p w14:paraId="695EA3B5" w14:textId="2D72D129" w:rsidR="00AA11CB" w:rsidRDefault="00851680" w:rsidP="00851680">
      <w:pPr>
        <w:jc w:val="both"/>
        <w:rPr>
          <w:rFonts w:ascii="Times New Roman" w:hAnsi="Times New Roman" w:cs="Times New Roman"/>
          <w:sz w:val="20"/>
          <w:szCs w:val="20"/>
        </w:rPr>
      </w:pPr>
      <w:r w:rsidRPr="00336A0A">
        <w:rPr>
          <w:rFonts w:ascii="Times New Roman" w:hAnsi="Times New Roman" w:cs="Times New Roman"/>
          <w:sz w:val="20"/>
          <w:szCs w:val="20"/>
        </w:rPr>
        <w:t xml:space="preserve">Walter, Tobias, et al. </w:t>
      </w:r>
      <w:r w:rsidRPr="00851680">
        <w:rPr>
          <w:rFonts w:ascii="Times New Roman" w:hAnsi="Times New Roman" w:cs="Times New Roman"/>
          <w:sz w:val="20"/>
          <w:szCs w:val="20"/>
        </w:rPr>
        <w:t xml:space="preserve">"Diachronic analysis of </w:t>
      </w:r>
      <w:proofErr w:type="spellStart"/>
      <w:r w:rsidRPr="00851680">
        <w:rPr>
          <w:rFonts w:ascii="Times New Roman" w:hAnsi="Times New Roman" w:cs="Times New Roman"/>
          <w:sz w:val="20"/>
          <w:szCs w:val="20"/>
        </w:rPr>
        <w:t>german</w:t>
      </w:r>
      <w:proofErr w:type="spellEnd"/>
      <w:r w:rsidRPr="00851680">
        <w:rPr>
          <w:rFonts w:ascii="Times New Roman" w:hAnsi="Times New Roman" w:cs="Times New Roman"/>
          <w:sz w:val="20"/>
          <w:szCs w:val="20"/>
        </w:rPr>
        <w:t xml:space="preserve"> parliamentary proceedings: Ideological shifts through the lens of political biases." 2021 ACM/IEEE Joint Conference on Digital Libraries (JCDL). IEEE, 2021.</w:t>
      </w:r>
      <w:bookmarkEnd w:id="0"/>
      <w:r w:rsidR="00AA11CB" w:rsidRPr="00AA11CB">
        <w:t xml:space="preserve"> </w:t>
      </w:r>
    </w:p>
    <w:p w14:paraId="56B0D477" w14:textId="64D09C78" w:rsidR="00AA11CB" w:rsidRPr="00336A0A" w:rsidRDefault="00AA11CB" w:rsidP="00851680">
      <w:pPr>
        <w:jc w:val="both"/>
        <w:rPr>
          <w:rFonts w:ascii="Times New Roman" w:hAnsi="Times New Roman" w:cs="Times New Roman"/>
          <w:sz w:val="20"/>
          <w:szCs w:val="20"/>
          <w:lang w:val="de-DE"/>
        </w:rPr>
      </w:pPr>
      <w:r w:rsidRPr="00336A0A">
        <w:rPr>
          <w:rFonts w:ascii="Times New Roman" w:hAnsi="Times New Roman" w:cs="Times New Roman"/>
          <w:sz w:val="20"/>
          <w:szCs w:val="20"/>
        </w:rPr>
        <w:t xml:space="preserve">Walter, Tobias, et al. </w:t>
      </w:r>
      <w:proofErr w:type="spellStart"/>
      <w:r w:rsidRPr="00336A0A">
        <w:rPr>
          <w:rFonts w:ascii="Times New Roman" w:hAnsi="Times New Roman" w:cs="Times New Roman"/>
          <w:sz w:val="20"/>
          <w:szCs w:val="20"/>
          <w:lang w:val="de-DE"/>
        </w:rPr>
        <w:t>DeuParl</w:t>
      </w:r>
      <w:proofErr w:type="spellEnd"/>
      <w:r w:rsidRPr="00336A0A">
        <w:rPr>
          <w:rFonts w:ascii="Times New Roman" w:hAnsi="Times New Roman" w:cs="Times New Roman"/>
          <w:sz w:val="20"/>
          <w:szCs w:val="20"/>
          <w:lang w:val="de-DE"/>
        </w:rPr>
        <w:t>. 2021. https://tudatalib.ulb.tu-darmstadt.de/handle/tudatalib/2889</w:t>
      </w:r>
    </w:p>
    <w:p w14:paraId="46367899" w14:textId="77777777" w:rsidR="00851680" w:rsidRPr="00851680" w:rsidRDefault="00851680" w:rsidP="00851680">
      <w:pPr>
        <w:jc w:val="both"/>
        <w:rPr>
          <w:rFonts w:ascii="Times New Roman" w:hAnsi="Times New Roman" w:cs="Times New Roman"/>
          <w:sz w:val="20"/>
          <w:szCs w:val="20"/>
        </w:rPr>
      </w:pPr>
      <w:proofErr w:type="spellStart"/>
      <w:r w:rsidRPr="00851680">
        <w:rPr>
          <w:rFonts w:ascii="Times New Roman" w:hAnsi="Times New Roman" w:cs="Times New Roman"/>
          <w:sz w:val="20"/>
          <w:szCs w:val="20"/>
        </w:rPr>
        <w:t>Lample</w:t>
      </w:r>
      <w:proofErr w:type="spellEnd"/>
      <w:r w:rsidRPr="00851680">
        <w:rPr>
          <w:rFonts w:ascii="Times New Roman" w:hAnsi="Times New Roman" w:cs="Times New Roman"/>
          <w:sz w:val="20"/>
          <w:szCs w:val="20"/>
        </w:rPr>
        <w:t xml:space="preserve">, Guillaume, et al. "Neural architectures for named entity recognition." </w:t>
      </w:r>
      <w:proofErr w:type="spellStart"/>
      <w:r w:rsidRPr="00851680">
        <w:rPr>
          <w:rFonts w:ascii="Times New Roman" w:hAnsi="Times New Roman" w:cs="Times New Roman"/>
          <w:sz w:val="20"/>
          <w:szCs w:val="20"/>
        </w:rPr>
        <w:t>arXiv</w:t>
      </w:r>
      <w:proofErr w:type="spellEnd"/>
      <w:r w:rsidRPr="00851680">
        <w:rPr>
          <w:rFonts w:ascii="Times New Roman" w:hAnsi="Times New Roman" w:cs="Times New Roman"/>
          <w:sz w:val="20"/>
          <w:szCs w:val="20"/>
        </w:rPr>
        <w:t xml:space="preserve"> preprint arXiv:1603.01360 (2016).</w:t>
      </w:r>
    </w:p>
    <w:p w14:paraId="32BD6D95" w14:textId="6755E21F" w:rsidR="00851680" w:rsidRPr="00851680" w:rsidRDefault="00851680" w:rsidP="00851680">
      <w:pPr>
        <w:jc w:val="both"/>
        <w:rPr>
          <w:rFonts w:ascii="Times New Roman" w:hAnsi="Times New Roman" w:cs="Times New Roman"/>
          <w:sz w:val="20"/>
          <w:szCs w:val="20"/>
        </w:rPr>
      </w:pPr>
      <w:r w:rsidRPr="00851680">
        <w:rPr>
          <w:rFonts w:ascii="Times New Roman" w:hAnsi="Times New Roman" w:cs="Times New Roman"/>
          <w:sz w:val="20"/>
          <w:szCs w:val="20"/>
        </w:rPr>
        <w:lastRenderedPageBreak/>
        <w:t xml:space="preserve">Wang, </w:t>
      </w:r>
      <w:proofErr w:type="spellStart"/>
      <w:r w:rsidRPr="00851680">
        <w:rPr>
          <w:rFonts w:ascii="Times New Roman" w:hAnsi="Times New Roman" w:cs="Times New Roman"/>
          <w:sz w:val="20"/>
          <w:szCs w:val="20"/>
        </w:rPr>
        <w:t>Xinyu</w:t>
      </w:r>
      <w:proofErr w:type="spellEnd"/>
      <w:r w:rsidRPr="00851680">
        <w:rPr>
          <w:rFonts w:ascii="Times New Roman" w:hAnsi="Times New Roman" w:cs="Times New Roman"/>
          <w:sz w:val="20"/>
          <w:szCs w:val="20"/>
        </w:rPr>
        <w:t xml:space="preserve">, et al. "Automated concatenation of embeddings for structured prediction." </w:t>
      </w:r>
      <w:proofErr w:type="spellStart"/>
      <w:r w:rsidRPr="00851680">
        <w:rPr>
          <w:rFonts w:ascii="Times New Roman" w:hAnsi="Times New Roman" w:cs="Times New Roman"/>
          <w:sz w:val="20"/>
          <w:szCs w:val="20"/>
        </w:rPr>
        <w:t>arXiv</w:t>
      </w:r>
      <w:proofErr w:type="spellEnd"/>
      <w:r w:rsidRPr="00851680">
        <w:rPr>
          <w:rFonts w:ascii="Times New Roman" w:hAnsi="Times New Roman" w:cs="Times New Roman"/>
          <w:sz w:val="20"/>
          <w:szCs w:val="20"/>
        </w:rPr>
        <w:t xml:space="preserve"> preprint arXiv:2010.05006 (2020).</w:t>
      </w:r>
    </w:p>
    <w:p w14:paraId="2972C9F8" w14:textId="13CA500E" w:rsidR="00851680" w:rsidRPr="007D7832" w:rsidRDefault="00AA11CB" w:rsidP="007D7832">
      <w:pPr>
        <w:shd w:val="clear" w:color="auto" w:fill="FFFFFF"/>
        <w:spacing w:before="100" w:beforeAutospacing="1" w:after="100" w:afterAutospacing="1"/>
        <w:jc w:val="both"/>
        <w:rPr>
          <w:rFonts w:ascii="Times New Roman" w:hAnsi="Times New Roman" w:cs="Times New Roman"/>
          <w:color w:val="212529"/>
          <w:sz w:val="20"/>
          <w:szCs w:val="20"/>
        </w:rPr>
      </w:pPr>
      <w:proofErr w:type="spellStart"/>
      <w:r>
        <w:rPr>
          <w:rFonts w:ascii="Times New Roman" w:hAnsi="Times New Roman" w:cs="Times New Roman"/>
          <w:color w:val="212529"/>
          <w:sz w:val="20"/>
          <w:szCs w:val="20"/>
        </w:rPr>
        <w:t>Zirn</w:t>
      </w:r>
      <w:proofErr w:type="spellEnd"/>
      <w:r>
        <w:rPr>
          <w:rFonts w:ascii="Times New Roman" w:hAnsi="Times New Roman" w:cs="Times New Roman"/>
          <w:color w:val="212529"/>
          <w:sz w:val="20"/>
          <w:szCs w:val="20"/>
        </w:rPr>
        <w:t xml:space="preserve">, </w:t>
      </w:r>
      <w:proofErr w:type="spellStart"/>
      <w:r>
        <w:rPr>
          <w:rFonts w:ascii="Times New Roman" w:hAnsi="Times New Roman" w:cs="Times New Roman"/>
          <w:color w:val="212529"/>
          <w:sz w:val="20"/>
          <w:szCs w:val="20"/>
        </w:rPr>
        <w:t>Cäcilia</w:t>
      </w:r>
      <w:proofErr w:type="spellEnd"/>
      <w:r w:rsidR="00851680" w:rsidRPr="00851680">
        <w:rPr>
          <w:rFonts w:ascii="Times New Roman" w:hAnsi="Times New Roman" w:cs="Times New Roman"/>
          <w:color w:val="212529"/>
          <w:sz w:val="20"/>
          <w:szCs w:val="20"/>
        </w:rPr>
        <w:t>. 2014. </w:t>
      </w:r>
      <w:proofErr w:type="spellStart"/>
      <w:r w:rsidR="00851680" w:rsidRPr="00851680">
        <w:fldChar w:fldCharType="begin"/>
      </w:r>
      <w:r w:rsidR="00851680" w:rsidRPr="00851680">
        <w:rPr>
          <w:rFonts w:ascii="Times New Roman" w:hAnsi="Times New Roman" w:cs="Times New Roman"/>
          <w:sz w:val="20"/>
          <w:szCs w:val="20"/>
        </w:rPr>
        <w:instrText xml:space="preserve"> HYPERLINK "https://aclanthology.org/P14-3004" </w:instrText>
      </w:r>
      <w:r w:rsidR="00851680" w:rsidRPr="00851680">
        <w:fldChar w:fldCharType="separate"/>
      </w:r>
      <w:r w:rsidR="00851680" w:rsidRPr="00851680">
        <w:rPr>
          <w:rStyle w:val="Hyperlink"/>
          <w:rFonts w:ascii="Times New Roman" w:hAnsi="Times New Roman" w:cs="Times New Roman"/>
          <w:color w:val="446E9B"/>
          <w:sz w:val="20"/>
          <w:szCs w:val="20"/>
        </w:rPr>
        <w:t>Analyzing</w:t>
      </w:r>
      <w:proofErr w:type="spellEnd"/>
      <w:r w:rsidR="00851680" w:rsidRPr="00851680">
        <w:rPr>
          <w:rStyle w:val="Hyperlink"/>
          <w:rFonts w:ascii="Times New Roman" w:hAnsi="Times New Roman" w:cs="Times New Roman"/>
          <w:color w:val="446E9B"/>
          <w:sz w:val="20"/>
          <w:szCs w:val="20"/>
        </w:rPr>
        <w:t xml:space="preserve"> Positions and Topics in Political Discussions of the German Bundestag</w:t>
      </w:r>
      <w:r w:rsidR="00851680" w:rsidRPr="00851680">
        <w:rPr>
          <w:rStyle w:val="Hyperlink"/>
          <w:rFonts w:ascii="Times New Roman" w:hAnsi="Times New Roman" w:cs="Times New Roman"/>
          <w:color w:val="446E9B"/>
          <w:sz w:val="20"/>
          <w:szCs w:val="20"/>
        </w:rPr>
        <w:fldChar w:fldCharType="end"/>
      </w:r>
      <w:r w:rsidR="00851680" w:rsidRPr="00851680">
        <w:rPr>
          <w:rFonts w:ascii="Times New Roman" w:hAnsi="Times New Roman" w:cs="Times New Roman"/>
          <w:color w:val="212529"/>
          <w:sz w:val="20"/>
          <w:szCs w:val="20"/>
        </w:rPr>
        <w:t>. In </w:t>
      </w:r>
      <w:r w:rsidR="00851680" w:rsidRPr="00851680">
        <w:rPr>
          <w:rFonts w:ascii="Times New Roman" w:hAnsi="Times New Roman" w:cs="Times New Roman"/>
          <w:i/>
          <w:iCs/>
          <w:color w:val="212529"/>
          <w:sz w:val="20"/>
          <w:szCs w:val="20"/>
        </w:rPr>
        <w:t>Proceedings of the ACL 2014 Student Research Workshop</w:t>
      </w:r>
      <w:r w:rsidR="00851680" w:rsidRPr="00851680">
        <w:rPr>
          <w:rFonts w:ascii="Times New Roman" w:hAnsi="Times New Roman" w:cs="Times New Roman"/>
          <w:color w:val="212529"/>
          <w:sz w:val="20"/>
          <w:szCs w:val="20"/>
        </w:rPr>
        <w:t>, pages 26–33, Baltimore, Maryland, USA. Association for Computational Linguistics.</w:t>
      </w:r>
    </w:p>
    <w:p w14:paraId="6FF136A5" w14:textId="77777777" w:rsidR="007D7832" w:rsidRPr="007D7832" w:rsidRDefault="007D7832" w:rsidP="007D7832">
      <w:pPr>
        <w:pStyle w:val="CitaviLiteraturverzeichnis"/>
        <w:jc w:val="both"/>
        <w:rPr>
          <w:rFonts w:ascii="Times New Roman" w:hAnsi="Times New Roman" w:cs="Times New Roman"/>
          <w:sz w:val="20"/>
          <w:szCs w:val="20"/>
          <w:lang w:val="en-GB"/>
        </w:rPr>
      </w:pPr>
      <w:proofErr w:type="spellStart"/>
      <w:r w:rsidRPr="007D7832">
        <w:rPr>
          <w:rFonts w:ascii="Times New Roman" w:hAnsi="Times New Roman" w:cs="Times New Roman"/>
          <w:sz w:val="20"/>
          <w:szCs w:val="20"/>
          <w:lang w:val="en-GB"/>
        </w:rPr>
        <w:t>Zitouni</w:t>
      </w:r>
      <w:proofErr w:type="spellEnd"/>
      <w:r w:rsidRPr="007D7832">
        <w:rPr>
          <w:rFonts w:ascii="Times New Roman" w:hAnsi="Times New Roman" w:cs="Times New Roman"/>
          <w:sz w:val="20"/>
          <w:szCs w:val="20"/>
          <w:lang w:val="en-GB"/>
        </w:rPr>
        <w:t xml:space="preserve">, </w:t>
      </w:r>
      <w:proofErr w:type="spellStart"/>
      <w:r w:rsidRPr="007D7832">
        <w:rPr>
          <w:rFonts w:ascii="Times New Roman" w:hAnsi="Times New Roman" w:cs="Times New Roman"/>
          <w:sz w:val="20"/>
          <w:szCs w:val="20"/>
          <w:lang w:val="en-GB"/>
        </w:rPr>
        <w:t>Imed</w:t>
      </w:r>
      <w:proofErr w:type="spellEnd"/>
      <w:r w:rsidRPr="007D7832">
        <w:rPr>
          <w:rFonts w:ascii="Times New Roman" w:hAnsi="Times New Roman" w:cs="Times New Roman"/>
          <w:sz w:val="20"/>
          <w:szCs w:val="20"/>
          <w:lang w:val="en-GB"/>
        </w:rPr>
        <w:t xml:space="preserve"> (Hg.) (2014): Natural Language Processing of Semitic Languages. Berlin, Heidelberg: Springer Berlin Heidelberg; Imprint; Springer (Theory and Applications of Natural Language Processing).</w:t>
      </w:r>
    </w:p>
    <w:p w14:paraId="26283E8B" w14:textId="4D4A58FE" w:rsidR="0031273F" w:rsidRDefault="0031273F" w:rsidP="0031273F">
      <w:pPr>
        <w:spacing w:line="30" w:lineRule="atLeast"/>
        <w:jc w:val="center"/>
      </w:pPr>
    </w:p>
    <w:p w14:paraId="3844DA65" w14:textId="77777777" w:rsidR="00E55294" w:rsidRPr="00336A0A" w:rsidRDefault="00E55294" w:rsidP="00E55294">
      <w:pPr>
        <w:spacing w:line="30" w:lineRule="atLeast"/>
        <w:jc w:val="both"/>
        <w:rPr>
          <w:rFonts w:ascii="Times New Roman" w:hAnsi="Times New Roman" w:cs="Times New Roman"/>
          <w:sz w:val="20"/>
          <w:szCs w:val="20"/>
        </w:rPr>
      </w:pPr>
    </w:p>
    <w:p w14:paraId="5F24AB7B" w14:textId="1CD3673A" w:rsidR="0031273F" w:rsidRPr="00336A0A" w:rsidRDefault="0031273F" w:rsidP="00E55294">
      <w:pPr>
        <w:spacing w:line="30" w:lineRule="atLeast"/>
        <w:jc w:val="both"/>
        <w:rPr>
          <w:rFonts w:ascii="Times New Roman" w:hAnsi="Times New Roman" w:cs="Times New Roman"/>
          <w:sz w:val="20"/>
          <w:szCs w:val="20"/>
        </w:rPr>
      </w:pPr>
    </w:p>
    <w:p w14:paraId="752BD1DE" w14:textId="2D1F1B86" w:rsidR="0031273F" w:rsidRPr="00336A0A" w:rsidRDefault="0031273F" w:rsidP="00E55294">
      <w:pPr>
        <w:spacing w:line="30" w:lineRule="atLeast"/>
        <w:jc w:val="both"/>
        <w:rPr>
          <w:rFonts w:ascii="Times New Roman" w:hAnsi="Times New Roman" w:cs="Times New Roman"/>
          <w:sz w:val="20"/>
          <w:szCs w:val="20"/>
        </w:rPr>
      </w:pPr>
    </w:p>
    <w:p w14:paraId="1D6FB07C" w14:textId="60D23F7D" w:rsidR="0031273F" w:rsidRPr="00336A0A" w:rsidRDefault="0031273F" w:rsidP="00E55294">
      <w:pPr>
        <w:spacing w:line="30" w:lineRule="atLeast"/>
        <w:jc w:val="both"/>
        <w:rPr>
          <w:rFonts w:ascii="Times New Roman" w:hAnsi="Times New Roman" w:cs="Times New Roman"/>
          <w:sz w:val="20"/>
          <w:szCs w:val="20"/>
        </w:rPr>
      </w:pPr>
    </w:p>
    <w:p w14:paraId="7CDA9252" w14:textId="682C53EA" w:rsidR="0031273F" w:rsidRPr="00336A0A" w:rsidRDefault="0031273F" w:rsidP="00E55294">
      <w:pPr>
        <w:spacing w:line="30" w:lineRule="atLeast"/>
        <w:jc w:val="both"/>
        <w:rPr>
          <w:rFonts w:ascii="Times New Roman" w:hAnsi="Times New Roman" w:cs="Times New Roman"/>
          <w:sz w:val="20"/>
          <w:szCs w:val="20"/>
        </w:rPr>
      </w:pPr>
    </w:p>
    <w:p w14:paraId="079C293A" w14:textId="0CE65B28" w:rsidR="0031273F" w:rsidRPr="00336A0A" w:rsidRDefault="0031273F" w:rsidP="00E55294">
      <w:pPr>
        <w:spacing w:line="30" w:lineRule="atLeast"/>
        <w:jc w:val="both"/>
        <w:rPr>
          <w:rFonts w:ascii="Times New Roman" w:hAnsi="Times New Roman" w:cs="Times New Roman"/>
          <w:sz w:val="20"/>
          <w:szCs w:val="20"/>
        </w:rPr>
      </w:pPr>
    </w:p>
    <w:p w14:paraId="3593AAFC" w14:textId="7D1361B5" w:rsidR="0031273F" w:rsidRPr="00336A0A" w:rsidRDefault="0031273F" w:rsidP="00E55294">
      <w:pPr>
        <w:spacing w:line="30" w:lineRule="atLeast"/>
        <w:jc w:val="both"/>
        <w:rPr>
          <w:rFonts w:ascii="Times New Roman" w:hAnsi="Times New Roman" w:cs="Times New Roman"/>
          <w:sz w:val="20"/>
          <w:szCs w:val="20"/>
        </w:rPr>
      </w:pPr>
    </w:p>
    <w:p w14:paraId="6B9846A0" w14:textId="4BDA5B4A" w:rsidR="0031273F" w:rsidRPr="00336A0A" w:rsidRDefault="0031273F" w:rsidP="00E55294">
      <w:pPr>
        <w:spacing w:line="30" w:lineRule="atLeast"/>
        <w:jc w:val="both"/>
        <w:rPr>
          <w:rFonts w:ascii="Times New Roman" w:hAnsi="Times New Roman" w:cs="Times New Roman"/>
          <w:sz w:val="20"/>
          <w:szCs w:val="20"/>
        </w:rPr>
      </w:pPr>
    </w:p>
    <w:p w14:paraId="12ED06C5" w14:textId="2A2961B9" w:rsidR="0031273F" w:rsidRPr="00336A0A" w:rsidRDefault="0031273F" w:rsidP="00E55294">
      <w:pPr>
        <w:jc w:val="both"/>
        <w:rPr>
          <w:rFonts w:ascii="Times New Roman" w:hAnsi="Times New Roman" w:cs="Times New Roman"/>
          <w:sz w:val="20"/>
          <w:szCs w:val="20"/>
        </w:rPr>
      </w:pPr>
    </w:p>
    <w:p w14:paraId="1096CBDA" w14:textId="04173547" w:rsidR="0031273F" w:rsidRPr="00336A0A" w:rsidRDefault="0031273F" w:rsidP="00E55294">
      <w:pPr>
        <w:jc w:val="both"/>
        <w:rPr>
          <w:rFonts w:ascii="Times New Roman" w:hAnsi="Times New Roman" w:cs="Times New Roman"/>
          <w:sz w:val="20"/>
          <w:szCs w:val="20"/>
        </w:rPr>
      </w:pPr>
    </w:p>
    <w:p w14:paraId="0963986C" w14:textId="4CDB207B" w:rsidR="0031273F" w:rsidRPr="00336A0A" w:rsidRDefault="0031273F" w:rsidP="00E55294">
      <w:pPr>
        <w:jc w:val="both"/>
        <w:rPr>
          <w:rFonts w:ascii="Times New Roman" w:hAnsi="Times New Roman" w:cs="Times New Roman"/>
          <w:sz w:val="20"/>
          <w:szCs w:val="20"/>
        </w:rPr>
      </w:pPr>
    </w:p>
    <w:p w14:paraId="0D79DFD6" w14:textId="178CBD5B" w:rsidR="0031273F" w:rsidRPr="00336A0A" w:rsidRDefault="0031273F" w:rsidP="00E55294">
      <w:pPr>
        <w:jc w:val="both"/>
        <w:rPr>
          <w:rFonts w:ascii="Times New Roman" w:hAnsi="Times New Roman" w:cs="Times New Roman"/>
          <w:sz w:val="20"/>
          <w:szCs w:val="20"/>
        </w:rPr>
      </w:pPr>
    </w:p>
    <w:p w14:paraId="0D4910C5" w14:textId="47151EB2" w:rsidR="0031273F" w:rsidRPr="00336A0A" w:rsidRDefault="0031273F" w:rsidP="00E55294">
      <w:pPr>
        <w:jc w:val="both"/>
        <w:rPr>
          <w:rFonts w:ascii="Times New Roman" w:hAnsi="Times New Roman" w:cs="Times New Roman"/>
          <w:sz w:val="20"/>
          <w:szCs w:val="20"/>
        </w:rPr>
      </w:pPr>
    </w:p>
    <w:p w14:paraId="1047774C" w14:textId="20B84FEA" w:rsidR="0031273F" w:rsidRPr="00336A0A" w:rsidRDefault="0031273F" w:rsidP="00E55294">
      <w:pPr>
        <w:jc w:val="both"/>
        <w:rPr>
          <w:rFonts w:ascii="Times New Roman" w:hAnsi="Times New Roman" w:cs="Times New Roman"/>
          <w:sz w:val="20"/>
          <w:szCs w:val="20"/>
        </w:rPr>
      </w:pPr>
    </w:p>
    <w:p w14:paraId="59DE8B6A" w14:textId="49973F51" w:rsidR="0031273F" w:rsidRPr="00336A0A" w:rsidRDefault="0031273F" w:rsidP="00E55294">
      <w:pPr>
        <w:jc w:val="both"/>
        <w:rPr>
          <w:rFonts w:ascii="Times New Roman" w:hAnsi="Times New Roman" w:cs="Times New Roman"/>
          <w:sz w:val="20"/>
          <w:szCs w:val="20"/>
        </w:rPr>
      </w:pPr>
    </w:p>
    <w:p w14:paraId="4A64F026" w14:textId="1D5DC6F6" w:rsidR="0031273F" w:rsidRPr="00336A0A" w:rsidRDefault="0031273F" w:rsidP="00E55294">
      <w:pPr>
        <w:jc w:val="both"/>
        <w:rPr>
          <w:rFonts w:ascii="Times New Roman" w:hAnsi="Times New Roman" w:cs="Times New Roman"/>
          <w:sz w:val="20"/>
          <w:szCs w:val="20"/>
        </w:rPr>
      </w:pPr>
    </w:p>
    <w:p w14:paraId="31A68716" w14:textId="5C9927EA" w:rsidR="0031273F" w:rsidRPr="00336A0A" w:rsidRDefault="0031273F" w:rsidP="00E55294">
      <w:pPr>
        <w:jc w:val="both"/>
        <w:rPr>
          <w:rFonts w:ascii="Times New Roman" w:hAnsi="Times New Roman" w:cs="Times New Roman"/>
          <w:sz w:val="20"/>
          <w:szCs w:val="20"/>
        </w:rPr>
      </w:pPr>
    </w:p>
    <w:p w14:paraId="7A9D1C70" w14:textId="7858EC1F" w:rsidR="0031273F" w:rsidRPr="00336A0A" w:rsidRDefault="0031273F" w:rsidP="00E55294">
      <w:pPr>
        <w:jc w:val="both"/>
        <w:rPr>
          <w:rFonts w:ascii="Times New Roman" w:hAnsi="Times New Roman" w:cs="Times New Roman"/>
          <w:sz w:val="20"/>
          <w:szCs w:val="20"/>
        </w:rPr>
      </w:pPr>
    </w:p>
    <w:p w14:paraId="06674FC9" w14:textId="446C8280" w:rsidR="0031273F" w:rsidRPr="00336A0A" w:rsidRDefault="0031273F" w:rsidP="00E55294">
      <w:pPr>
        <w:jc w:val="both"/>
        <w:rPr>
          <w:rFonts w:ascii="Times New Roman" w:hAnsi="Times New Roman" w:cs="Times New Roman"/>
          <w:sz w:val="20"/>
          <w:szCs w:val="20"/>
        </w:rPr>
      </w:pPr>
    </w:p>
    <w:p w14:paraId="11D72FFC" w14:textId="075894F7" w:rsidR="0031273F" w:rsidRPr="00336A0A" w:rsidRDefault="0031273F" w:rsidP="00E55294">
      <w:pPr>
        <w:jc w:val="both"/>
        <w:rPr>
          <w:rFonts w:ascii="Times New Roman" w:hAnsi="Times New Roman" w:cs="Times New Roman"/>
          <w:sz w:val="20"/>
          <w:szCs w:val="20"/>
        </w:rPr>
      </w:pPr>
    </w:p>
    <w:p w14:paraId="6C5786F8" w14:textId="74E1BD9E" w:rsidR="0031273F" w:rsidRPr="00336A0A" w:rsidRDefault="0031273F" w:rsidP="0031273F">
      <w:pPr>
        <w:jc w:val="center"/>
      </w:pPr>
    </w:p>
    <w:p w14:paraId="13345B66" w14:textId="33BAF8AD" w:rsidR="0031273F" w:rsidRPr="00336A0A" w:rsidRDefault="0031273F" w:rsidP="0031273F">
      <w:pPr>
        <w:jc w:val="center"/>
      </w:pPr>
    </w:p>
    <w:p w14:paraId="26E2C690" w14:textId="64E84140" w:rsidR="00851680" w:rsidRPr="00336A0A" w:rsidRDefault="00851680" w:rsidP="0031273F">
      <w:pPr>
        <w:jc w:val="center"/>
      </w:pPr>
    </w:p>
    <w:p w14:paraId="3D1C2445" w14:textId="7BA833BE" w:rsidR="00851680" w:rsidRPr="00336A0A" w:rsidRDefault="00851680" w:rsidP="0031273F">
      <w:pPr>
        <w:jc w:val="center"/>
      </w:pPr>
    </w:p>
    <w:p w14:paraId="7ED60791" w14:textId="73ED3624" w:rsidR="00851680" w:rsidRPr="00336A0A" w:rsidRDefault="00851680" w:rsidP="0031273F">
      <w:pPr>
        <w:jc w:val="center"/>
      </w:pPr>
    </w:p>
    <w:p w14:paraId="6E42F5A4" w14:textId="19D68A71" w:rsidR="00851680" w:rsidRPr="00336A0A" w:rsidRDefault="00851680" w:rsidP="0031273F">
      <w:pPr>
        <w:jc w:val="center"/>
      </w:pPr>
    </w:p>
    <w:p w14:paraId="5689E040" w14:textId="026CD0DE" w:rsidR="00851680" w:rsidRPr="00336A0A" w:rsidRDefault="00851680" w:rsidP="0031273F">
      <w:pPr>
        <w:jc w:val="center"/>
      </w:pPr>
    </w:p>
    <w:p w14:paraId="2395916B" w14:textId="3BF87543" w:rsidR="00851680" w:rsidRPr="00336A0A" w:rsidRDefault="00851680" w:rsidP="0031273F">
      <w:pPr>
        <w:jc w:val="center"/>
      </w:pPr>
    </w:p>
    <w:p w14:paraId="45B76F72" w14:textId="293B35AB" w:rsidR="00851680" w:rsidRPr="00336A0A" w:rsidRDefault="00851680" w:rsidP="0031273F">
      <w:pPr>
        <w:jc w:val="center"/>
      </w:pPr>
    </w:p>
    <w:p w14:paraId="5F869F03" w14:textId="4A8F1147" w:rsidR="00851680" w:rsidRPr="00336A0A" w:rsidRDefault="00851680" w:rsidP="0031273F">
      <w:pPr>
        <w:jc w:val="center"/>
      </w:pPr>
    </w:p>
    <w:p w14:paraId="6D96ACCD" w14:textId="487036C6" w:rsidR="00851680" w:rsidRPr="00336A0A" w:rsidRDefault="00851680" w:rsidP="0031273F">
      <w:pPr>
        <w:jc w:val="center"/>
      </w:pPr>
    </w:p>
    <w:p w14:paraId="13F21EFA" w14:textId="4A9B1684" w:rsidR="00851680" w:rsidRPr="00336A0A" w:rsidRDefault="00851680" w:rsidP="0031273F">
      <w:pPr>
        <w:jc w:val="center"/>
      </w:pPr>
    </w:p>
    <w:p w14:paraId="3ABB9A8C" w14:textId="4A24C978" w:rsidR="00851680" w:rsidRPr="00336A0A" w:rsidRDefault="00851680" w:rsidP="0031273F">
      <w:pPr>
        <w:jc w:val="center"/>
      </w:pPr>
    </w:p>
    <w:p w14:paraId="0051EDEB" w14:textId="6221045F" w:rsidR="00851680" w:rsidRPr="00336A0A" w:rsidRDefault="00851680" w:rsidP="0031273F">
      <w:pPr>
        <w:jc w:val="center"/>
      </w:pPr>
    </w:p>
    <w:p w14:paraId="27B18C9A" w14:textId="616BBADF" w:rsidR="00851680" w:rsidRPr="00336A0A" w:rsidRDefault="00851680" w:rsidP="0031273F">
      <w:pPr>
        <w:jc w:val="center"/>
      </w:pPr>
    </w:p>
    <w:p w14:paraId="7CECEF6C" w14:textId="28AA1073" w:rsidR="00851680" w:rsidRPr="00336A0A" w:rsidRDefault="00851680" w:rsidP="0031273F">
      <w:pPr>
        <w:jc w:val="center"/>
      </w:pPr>
    </w:p>
    <w:p w14:paraId="1F45DC54" w14:textId="5622401B" w:rsidR="00851680" w:rsidRPr="00336A0A" w:rsidRDefault="00851680" w:rsidP="0031273F">
      <w:pPr>
        <w:jc w:val="center"/>
      </w:pPr>
    </w:p>
    <w:p w14:paraId="7B02317C" w14:textId="1E314E8C" w:rsidR="00851680" w:rsidRPr="00336A0A" w:rsidRDefault="00851680" w:rsidP="0031273F">
      <w:pPr>
        <w:jc w:val="center"/>
      </w:pPr>
    </w:p>
    <w:p w14:paraId="649F04EF" w14:textId="438D27E1" w:rsidR="00851680" w:rsidRPr="00336A0A" w:rsidRDefault="00851680" w:rsidP="0031273F">
      <w:pPr>
        <w:jc w:val="center"/>
      </w:pPr>
    </w:p>
    <w:p w14:paraId="193FC186" w14:textId="3DF002E7" w:rsidR="00851680" w:rsidRPr="00336A0A" w:rsidRDefault="00851680" w:rsidP="0031273F">
      <w:pPr>
        <w:jc w:val="center"/>
      </w:pPr>
    </w:p>
    <w:p w14:paraId="3BAC2DDC" w14:textId="576837DF" w:rsidR="00851680" w:rsidRPr="00336A0A" w:rsidRDefault="00851680" w:rsidP="0031273F">
      <w:pPr>
        <w:jc w:val="center"/>
      </w:pPr>
    </w:p>
    <w:p w14:paraId="543455E1" w14:textId="76CF79D8" w:rsidR="00851680" w:rsidRPr="00336A0A" w:rsidRDefault="00851680" w:rsidP="0031273F">
      <w:pPr>
        <w:jc w:val="center"/>
      </w:pPr>
    </w:p>
    <w:p w14:paraId="10823CE5" w14:textId="6F66E68B" w:rsidR="00851680" w:rsidRPr="00336A0A" w:rsidRDefault="00851680" w:rsidP="0031273F">
      <w:pPr>
        <w:jc w:val="center"/>
      </w:pPr>
    </w:p>
    <w:p w14:paraId="59A75C07" w14:textId="04826A5D" w:rsidR="00851680" w:rsidRPr="00336A0A" w:rsidRDefault="00851680" w:rsidP="0031273F">
      <w:pPr>
        <w:jc w:val="center"/>
      </w:pPr>
    </w:p>
    <w:p w14:paraId="1A3721E4" w14:textId="77777777" w:rsidR="00851680" w:rsidRPr="00336A0A" w:rsidRDefault="00851680" w:rsidP="0031273F">
      <w:pPr>
        <w:jc w:val="center"/>
      </w:pPr>
    </w:p>
    <w:p w14:paraId="3E5F96A9" w14:textId="7423B379" w:rsidR="0031273F" w:rsidRPr="00336A0A" w:rsidRDefault="0031273F" w:rsidP="0031273F">
      <w:pPr>
        <w:jc w:val="center"/>
      </w:pPr>
    </w:p>
    <w:p w14:paraId="18A9203F" w14:textId="2B46CAF5" w:rsidR="0031273F" w:rsidRPr="00336A0A" w:rsidRDefault="0031273F" w:rsidP="0031273F">
      <w:pPr>
        <w:jc w:val="center"/>
      </w:pPr>
    </w:p>
    <w:p w14:paraId="4EDA4B42" w14:textId="77777777" w:rsidR="0031273F" w:rsidRPr="00336A0A" w:rsidRDefault="0031273F" w:rsidP="0031273F">
      <w:pPr>
        <w:jc w:val="center"/>
        <w:sectPr w:rsidR="0031273F" w:rsidRPr="00336A0A" w:rsidSect="0031273F">
          <w:type w:val="continuous"/>
          <w:pgSz w:w="11906" w:h="16838"/>
          <w:pgMar w:top="1417" w:right="1417" w:bottom="1134" w:left="1417" w:header="708" w:footer="708" w:gutter="0"/>
          <w:cols w:num="2" w:space="708"/>
          <w:docGrid w:linePitch="360"/>
        </w:sectPr>
      </w:pPr>
    </w:p>
    <w:p w14:paraId="55E4EA13" w14:textId="77777777" w:rsidR="0031273F" w:rsidRPr="00336A0A" w:rsidRDefault="0031273F" w:rsidP="0031273F">
      <w:pPr>
        <w:jc w:val="center"/>
      </w:pPr>
    </w:p>
    <w:sectPr w:rsidR="0031273F" w:rsidRPr="00336A0A" w:rsidSect="0031273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B429" w14:textId="77777777" w:rsidR="00D86424" w:rsidRDefault="00D86424" w:rsidP="00E55294">
      <w:pPr>
        <w:spacing w:after="0" w:line="240" w:lineRule="auto"/>
      </w:pPr>
      <w:r>
        <w:separator/>
      </w:r>
    </w:p>
  </w:endnote>
  <w:endnote w:type="continuationSeparator" w:id="0">
    <w:p w14:paraId="307BBC5A" w14:textId="77777777" w:rsidR="00D86424" w:rsidRDefault="00D86424" w:rsidP="00E55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5449" w14:textId="77777777" w:rsidR="00E55294" w:rsidRDefault="00E552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248516"/>
      <w:docPartObj>
        <w:docPartGallery w:val="Page Numbers (Bottom of Page)"/>
        <w:docPartUnique/>
      </w:docPartObj>
    </w:sdtPr>
    <w:sdtContent>
      <w:p w14:paraId="09A1C22E" w14:textId="1200C401" w:rsidR="00E55294" w:rsidRDefault="00E55294">
        <w:pPr>
          <w:pStyle w:val="Fuzeile"/>
          <w:jc w:val="center"/>
        </w:pPr>
        <w:r>
          <w:fldChar w:fldCharType="begin"/>
        </w:r>
        <w:r>
          <w:instrText>PAGE   \* MERGEFORMAT</w:instrText>
        </w:r>
        <w:r>
          <w:fldChar w:fldCharType="separate"/>
        </w:r>
        <w:r>
          <w:rPr>
            <w:lang w:val="de-DE"/>
          </w:rPr>
          <w:t>2</w:t>
        </w:r>
        <w:r>
          <w:fldChar w:fldCharType="end"/>
        </w:r>
      </w:p>
    </w:sdtContent>
  </w:sdt>
  <w:p w14:paraId="2FC98A63" w14:textId="77777777" w:rsidR="00E55294" w:rsidRDefault="00E5529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98D4" w14:textId="77777777" w:rsidR="00E55294" w:rsidRDefault="00E552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90F28" w14:textId="77777777" w:rsidR="00D86424" w:rsidRDefault="00D86424" w:rsidP="00E55294">
      <w:pPr>
        <w:spacing w:after="0" w:line="240" w:lineRule="auto"/>
      </w:pPr>
      <w:r>
        <w:separator/>
      </w:r>
    </w:p>
  </w:footnote>
  <w:footnote w:type="continuationSeparator" w:id="0">
    <w:p w14:paraId="35064203" w14:textId="77777777" w:rsidR="00D86424" w:rsidRDefault="00D86424" w:rsidP="00E55294">
      <w:pPr>
        <w:spacing w:after="0" w:line="240" w:lineRule="auto"/>
      </w:pPr>
      <w:r>
        <w:continuationSeparator/>
      </w:r>
    </w:p>
  </w:footnote>
  <w:footnote w:id="1">
    <w:p w14:paraId="4A0FD04F" w14:textId="07E0866F" w:rsidR="00336A0A" w:rsidRPr="00336A0A" w:rsidRDefault="00336A0A">
      <w:pPr>
        <w:pStyle w:val="Funotentext"/>
        <w:rPr>
          <w:lang w:val="de-DE"/>
        </w:rPr>
      </w:pPr>
      <w:r>
        <w:rPr>
          <w:rStyle w:val="Funotenzeichen"/>
        </w:rPr>
        <w:footnoteRef/>
      </w:r>
      <w:r>
        <w:t xml:space="preserve"> </w:t>
      </w:r>
      <w:hyperlink r:id="rId1" w:history="1">
        <w:r w:rsidRPr="007607B0">
          <w:rPr>
            <w:rStyle w:val="Hyperlink"/>
            <w:rFonts w:ascii="Times New Roman" w:hAnsi="Times New Roman" w:cs="Times New Roman"/>
          </w:rPr>
          <w:t>https://huggingface.co/flair/ner-german-legal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DBCC" w14:textId="77777777" w:rsidR="00E55294" w:rsidRDefault="00E552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9E68B" w14:textId="201866BA" w:rsidR="00E55294" w:rsidRPr="00E55294" w:rsidRDefault="00E55294" w:rsidP="00E55294">
    <w:pPr>
      <w:jc w:val="center"/>
      <w:rPr>
        <w:rFonts w:ascii="Times New Roman" w:hAnsi="Times New Roman" w:cs="Times New Roman"/>
        <w:sz w:val="20"/>
        <w:szCs w:val="20"/>
      </w:rPr>
    </w:pPr>
    <w:r w:rsidRPr="00E55294">
      <w:rPr>
        <w:rFonts w:ascii="Times New Roman" w:hAnsi="Times New Roman" w:cs="Times New Roman"/>
        <w:sz w:val="20"/>
        <w:szCs w:val="20"/>
      </w:rPr>
      <w:t xml:space="preserve">Filtering and Evaluating mentioned </w:t>
    </w:r>
    <w:r w:rsidR="00336A0A">
      <w:rPr>
        <w:rFonts w:ascii="Times New Roman" w:hAnsi="Times New Roman" w:cs="Times New Roman"/>
        <w:sz w:val="20"/>
        <w:szCs w:val="20"/>
      </w:rPr>
      <w:t>Entities</w:t>
    </w:r>
    <w:r w:rsidRPr="00E55294">
      <w:rPr>
        <w:rFonts w:ascii="Times New Roman" w:hAnsi="Times New Roman" w:cs="Times New Roman"/>
        <w:sz w:val="20"/>
        <w:szCs w:val="20"/>
      </w:rPr>
      <w:t xml:space="preserve"> in debates through Named Entity Recognition </w:t>
    </w:r>
  </w:p>
  <w:p w14:paraId="6052E79C" w14:textId="77777777" w:rsidR="00E55294" w:rsidRDefault="00E552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B971" w14:textId="77777777" w:rsidR="00E55294" w:rsidRDefault="00E552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51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81223"/>
    <w:multiLevelType w:val="hybridMultilevel"/>
    <w:tmpl w:val="ECBEE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CD7C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0335593">
    <w:abstractNumId w:val="1"/>
  </w:num>
  <w:num w:numId="2" w16cid:durableId="1212620071">
    <w:abstractNumId w:val="0"/>
  </w:num>
  <w:num w:numId="3" w16cid:durableId="2100784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3F"/>
    <w:rsid w:val="0031273F"/>
    <w:rsid w:val="00336A0A"/>
    <w:rsid w:val="00425DB7"/>
    <w:rsid w:val="005633D7"/>
    <w:rsid w:val="00714AA9"/>
    <w:rsid w:val="007D7832"/>
    <w:rsid w:val="00851680"/>
    <w:rsid w:val="009149D6"/>
    <w:rsid w:val="00A3736B"/>
    <w:rsid w:val="00A634A6"/>
    <w:rsid w:val="00AA11CB"/>
    <w:rsid w:val="00D86424"/>
    <w:rsid w:val="00DF410A"/>
    <w:rsid w:val="00E552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E6DA"/>
  <w15:chartTrackingRefBased/>
  <w15:docId w15:val="{B86FBEBA-64C6-4941-8C0E-11A7CCE4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1273F"/>
    <w:rPr>
      <w:color w:val="0563C1" w:themeColor="hyperlink"/>
      <w:u w:val="single"/>
    </w:rPr>
  </w:style>
  <w:style w:type="paragraph" w:styleId="Listenabsatz">
    <w:name w:val="List Paragraph"/>
    <w:basedOn w:val="Standard"/>
    <w:uiPriority w:val="34"/>
    <w:qFormat/>
    <w:rsid w:val="0031273F"/>
    <w:pPr>
      <w:ind w:left="720"/>
      <w:contextualSpacing/>
    </w:pPr>
  </w:style>
  <w:style w:type="character" w:styleId="NichtaufgelsteErwhnung">
    <w:name w:val="Unresolved Mention"/>
    <w:basedOn w:val="Absatz-Standardschriftart"/>
    <w:uiPriority w:val="99"/>
    <w:semiHidden/>
    <w:unhideWhenUsed/>
    <w:rsid w:val="00AA11CB"/>
    <w:rPr>
      <w:color w:val="605E5C"/>
      <w:shd w:val="clear" w:color="auto" w:fill="E1DFDD"/>
    </w:rPr>
  </w:style>
  <w:style w:type="paragraph" w:customStyle="1" w:styleId="CitaviLiteraturverzeichnis">
    <w:name w:val="Citavi Literaturverzeichnis"/>
    <w:basedOn w:val="Standard"/>
    <w:rsid w:val="007D7832"/>
    <w:pPr>
      <w:spacing w:after="120"/>
    </w:pPr>
    <w:rPr>
      <w:rFonts w:ascii="Calibri" w:eastAsia="Calibri" w:hAnsi="Calibri" w:cs="Calibri"/>
      <w:lang w:val="de-DE" w:eastAsia="de-DE"/>
    </w:rPr>
  </w:style>
  <w:style w:type="character" w:styleId="BesuchterLink">
    <w:name w:val="FollowedHyperlink"/>
    <w:basedOn w:val="Absatz-Standardschriftart"/>
    <w:uiPriority w:val="99"/>
    <w:semiHidden/>
    <w:unhideWhenUsed/>
    <w:rsid w:val="007D7832"/>
    <w:rPr>
      <w:color w:val="954F72" w:themeColor="followedHyperlink"/>
      <w:u w:val="single"/>
    </w:rPr>
  </w:style>
  <w:style w:type="paragraph" w:styleId="Kopfzeile">
    <w:name w:val="header"/>
    <w:basedOn w:val="Standard"/>
    <w:link w:val="KopfzeileZchn"/>
    <w:uiPriority w:val="99"/>
    <w:unhideWhenUsed/>
    <w:rsid w:val="00E552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294"/>
  </w:style>
  <w:style w:type="paragraph" w:styleId="Fuzeile">
    <w:name w:val="footer"/>
    <w:basedOn w:val="Standard"/>
    <w:link w:val="FuzeileZchn"/>
    <w:uiPriority w:val="99"/>
    <w:unhideWhenUsed/>
    <w:rsid w:val="00E552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294"/>
  </w:style>
  <w:style w:type="paragraph" w:styleId="Funotentext">
    <w:name w:val="footnote text"/>
    <w:basedOn w:val="Standard"/>
    <w:link w:val="FunotentextZchn"/>
    <w:uiPriority w:val="99"/>
    <w:semiHidden/>
    <w:unhideWhenUsed/>
    <w:rsid w:val="00336A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36A0A"/>
    <w:rPr>
      <w:sz w:val="20"/>
      <w:szCs w:val="20"/>
    </w:rPr>
  </w:style>
  <w:style w:type="character" w:styleId="Funotenzeichen">
    <w:name w:val="footnote reference"/>
    <w:basedOn w:val="Absatz-Standardschriftart"/>
    <w:uiPriority w:val="99"/>
    <w:semiHidden/>
    <w:unhideWhenUsed/>
    <w:rsid w:val="0033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aclanthology.org/C18-113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uggingface.co/flair/ner-german-leg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1397</Words>
  <Characters>7965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Tepavac</dc:creator>
  <cp:keywords/>
  <dc:description/>
  <cp:lastModifiedBy>Daniel Tepavac</cp:lastModifiedBy>
  <cp:revision>3</cp:revision>
  <dcterms:created xsi:type="dcterms:W3CDTF">2023-01-14T16:19:00Z</dcterms:created>
  <dcterms:modified xsi:type="dcterms:W3CDTF">2023-02-03T12:54:00Z</dcterms:modified>
</cp:coreProperties>
</file>