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16da67d2724beda9f271846f0eefb6a086185b"/>
    <w:p>
      <w:pPr>
        <w:pStyle w:val="Heading1"/>
      </w:pPr>
      <w:r>
        <w:t xml:space="preserve">Dữ liệu phân công công việc TIVN (APIC, BTNB)</w:t>
      </w:r>
    </w:p>
    <w:p>
      <w:pPr>
        <w:pStyle w:val="FirstParagraph"/>
      </w:pPr>
      <w:r>
        <w:t xml:space="preserve">Tài liệu tóm tắt các file Excel về phân công nghiệp vụ của nhân viên TIVN (Toray International Vietnam) tại hai nhà máy</w:t>
      </w:r>
      <w:r>
        <w:t xml:space="preserve"> </w:t>
      </w:r>
      <w:r>
        <w:rPr>
          <w:bCs/>
          <w:b/>
        </w:rPr>
        <w:t xml:space="preserve">APIC</w:t>
      </w:r>
      <w:r>
        <w:t xml:space="preserve"> </w:t>
      </w:r>
      <w:r>
        <w:t xml:space="preserve">và</w:t>
      </w:r>
      <w:r>
        <w:t xml:space="preserve"> </w:t>
      </w:r>
      <w:r>
        <w:rPr>
          <w:bCs/>
          <w:b/>
        </w:rPr>
        <w:t xml:space="preserve">BTNB</w:t>
      </w:r>
      <w:r>
        <w:t xml:space="preserve">, dùng làm dữ liệu gốc khi phân công công việc.</w:t>
      </w:r>
    </w:p>
    <w:bookmarkStart w:id="20" w:name="nguồn"/>
    <w:p>
      <w:pPr>
        <w:pStyle w:val="Heading2"/>
      </w:pPr>
      <w:r>
        <w:t xml:space="preserve">Nguồn</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5112"/>
        <w:gridCol w:w="5112"/>
        <w:gridCol w:w="4573"/>
      </w:tblGrid>
      <w:tr>
        <w:trPr>
          <w:tblHeader w:val="true"/>
          <w:tblHeader w:val="true"/>
        </w:trPr>
        <w:tc>
          <w:tcPr>
            <w:tcW w:type="dxa" w:w="5112"/>
            <w:shd w:val="clear" w:color="auto" w:fill="DCE6F1"/>
          </w:tcPr>
          <w:p>
            <w:pPr>
              <w:pStyle w:val="Compact"/>
              <w:spacing w:after="20" w:before="20"/>
              <w:jc w:val="left"/>
            </w:pPr>
            <w:r>
              <w:rPr>
                <w:b/>
                <w:sz w:val="18"/>
              </w:rPr>
              <w:t xml:space="preserve">File gốc (</w:t>
            </w:r>
            <w:r>
              <w:rPr>
                <w:rStyle w:val="VerbatimChar"/>
                <w:b/>
                <w:sz w:val="18"/>
              </w:rPr>
              <w:t xml:space="preserve">data/nguon/</w:t>
            </w:r>
            <w:r>
              <w:rPr>
                <w:b/>
                <w:sz w:val="18"/>
              </w:rPr>
              <w:t xml:space="preserve">)</w:t>
            </w:r>
          </w:p>
        </w:tc>
        <w:tc>
          <w:tcPr>
            <w:tcW w:type="dxa" w:w="5112"/>
            <w:shd w:val="clear" w:color="auto" w:fill="DCE6F1"/>
          </w:tcPr>
          <w:p>
            <w:pPr>
              <w:pStyle w:val="Compact"/>
              <w:spacing w:after="20" w:before="20"/>
              <w:jc w:val="left"/>
            </w:pPr>
            <w:r>
              <w:rPr>
                <w:b/>
                <w:sz w:val="18"/>
              </w:rPr>
              <w:t xml:space="preserve">Nội dung</w:t>
            </w:r>
          </w:p>
        </w:tc>
        <w:tc>
          <w:tcPr>
            <w:tcW w:type="dxa" w:w="4573"/>
            <w:shd w:val="clear" w:color="auto" w:fill="DCE6F1"/>
          </w:tcPr>
          <w:p>
            <w:pPr>
              <w:pStyle w:val="Compact"/>
              <w:spacing w:after="20" w:before="20"/>
              <w:jc w:val="left"/>
            </w:pPr>
            <w:r>
              <w:rPr>
                <w:b/>
                <w:sz w:val="18"/>
              </w:rPr>
              <w:t xml:space="preserve">Dữ liệu đã trích (</w:t>
            </w:r>
            <w:r>
              <w:rPr>
                <w:rStyle w:val="VerbatimChar"/>
                <w:b/>
                <w:sz w:val="18"/>
              </w:rPr>
              <w:t xml:space="preserve">data/phan-cong/</w:t>
            </w:r>
            <w:r>
              <w:rPr>
                <w:b/>
                <w:sz w:val="18"/>
              </w:rPr>
              <w:t xml:space="preserve">)</w:t>
            </w:r>
          </w:p>
        </w:tc>
      </w:tr>
      <w:tr>
        <w:tc>
          <w:tcPr>
            <w:tcW w:type="dxa" w:w="5112"/>
          </w:tcPr>
          <w:p>
            <w:pPr>
              <w:pStyle w:val="Compact"/>
              <w:spacing w:after="20" w:before="20"/>
              <w:jc w:val="left"/>
            </w:pPr>
            <w:r>
              <w:rPr>
                <w:rStyle w:val="VerbatimChar"/>
                <w:sz w:val="18"/>
              </w:rPr>
              <w:t xml:space="preserve">Phan-tich-nghiep-vu-TIVN-APIC-2026-thuong-ky.xlsx</w:t>
            </w:r>
            <w:r>
              <w:rPr>
                <w:sz w:val="18"/>
              </w:rPr>
              <w:t xml:space="preserve"> </w:t>
            </w:r>
            <w:r>
              <w:rPr>
                <w:sz w:val="18"/>
              </w:rPr>
              <w:t xml:space="preserve">(2026年度上期, cập nhật 1/4/2026)</w:t>
            </w:r>
          </w:p>
        </w:tc>
        <w:tc>
          <w:tcPr>
            <w:tcW w:type="dxa" w:w="5112"/>
          </w:tcPr>
          <w:p>
            <w:pPr>
              <w:pStyle w:val="Compact"/>
              <w:spacing w:after="20" w:before="20"/>
              <w:jc w:val="left"/>
            </w:pPr>
            <w:r>
              <w:rPr>
                <w:sz w:val="18"/>
              </w:rPr>
              <w:t xml:space="preserve">Bảng phân tích nghiệp vụ APIC: 102 việc × 18 người, tỷ lệ thời gian từng người. Danh sách mã hàng cố vấn 天方 phụ trách mùa 26SS.</w:t>
            </w:r>
          </w:p>
        </w:tc>
        <w:tc>
          <w:tcPr>
            <w:tcW w:type="dxa" w:w="4573"/>
          </w:tcPr>
          <w:p>
            <w:pPr>
              <w:pStyle w:val="Compact"/>
              <w:spacing w:after="20" w:before="20"/>
              <w:jc w:val="left"/>
            </w:pPr>
            <w:r>
              <w:rPr>
                <w:rStyle w:val="VerbatimChar"/>
                <w:sz w:val="18"/>
              </w:rPr>
              <w:t xml:space="preserve">apic-2026-thuong-ky.json</w:t>
            </w:r>
            <w:r>
              <w:rPr>
                <w:sz w:val="18"/>
              </w:rPr>
              <w:t xml:space="preserve">,</w:t>
            </w:r>
            <w:r>
              <w:rPr>
                <w:sz w:val="18"/>
              </w:rPr>
              <w:t xml:space="preserve"> </w:t>
            </w:r>
            <w:r>
              <w:rPr>
                <w:rStyle w:val="VerbatimChar"/>
                <w:sz w:val="18"/>
              </w:rPr>
              <w:t xml:space="preserve">ma-hang-co-van-amakata-26ss.json</w:t>
            </w:r>
          </w:p>
        </w:tc>
      </w:tr>
      <w:tr>
        <w:tc>
          <w:tcPr>
            <w:tcW w:type="dxa" w:w="5112"/>
          </w:tcPr>
          <w:p>
            <w:pPr>
              <w:pStyle w:val="Compact"/>
              <w:spacing w:after="20" w:before="20"/>
              <w:jc w:val="left"/>
            </w:pPr>
            <w:r>
              <w:rPr>
                <w:rStyle w:val="VerbatimChar"/>
                <w:sz w:val="18"/>
              </w:rPr>
              <w:t xml:space="preserve">Hop-TIVN-phi-uy-thac-APIC-BTNB-20240130.xlsx</w:t>
            </w:r>
          </w:p>
        </w:tc>
        <w:tc>
          <w:tcPr>
            <w:tcW w:type="dxa" w:w="5112"/>
          </w:tcPr>
          <w:p>
            <w:pPr>
              <w:pStyle w:val="Compact"/>
              <w:spacing w:after="20" w:before="20"/>
              <w:jc w:val="left"/>
            </w:pPr>
            <w:r>
              <w:rPr>
                <w:sz w:val="18"/>
              </w:rPr>
              <w:t xml:space="preserve">Biên bản họp 15/9/2023, 31/10/2023, 27/11/2023, 30/1/2024 về phí ủy thác TIVN và khai trị giá hải quan (評価加算). Bảng phân tích nghiệp vụ APIC và BTNB năm 2023, 2024. Ngân sách phí ủy thác 2023, 2024.</w:t>
            </w:r>
          </w:p>
        </w:tc>
        <w:tc>
          <w:tcPr>
            <w:tcW w:type="dxa" w:w="4573"/>
          </w:tcPr>
          <w:p>
            <w:pPr>
              <w:pStyle w:val="Compact"/>
              <w:spacing w:after="20" w:before="20"/>
              <w:jc w:val="left"/>
            </w:pPr>
            <w:r>
              <w:rPr>
                <w:rStyle w:val="VerbatimChar"/>
                <w:sz w:val="18"/>
              </w:rPr>
              <w:t xml:space="preserve">apic-2024.json</w:t>
            </w:r>
            <w:r>
              <w:rPr>
                <w:sz w:val="18"/>
              </w:rPr>
              <w:t xml:space="preserve">,</w:t>
            </w:r>
            <w:r>
              <w:rPr>
                <w:sz w:val="18"/>
              </w:rPr>
              <w:t xml:space="preserve"> </w:t>
            </w:r>
            <w:r>
              <w:rPr>
                <w:rStyle w:val="VerbatimChar"/>
                <w:sz w:val="18"/>
              </w:rPr>
              <w:t xml:space="preserve">btnb-2024.json</w:t>
            </w:r>
            <w:r>
              <w:rPr>
                <w:sz w:val="18"/>
              </w:rPr>
              <w:t xml:space="preserve">,</w:t>
            </w:r>
            <w:r>
              <w:rPr>
                <w:sz w:val="18"/>
              </w:rPr>
              <w:t xml:space="preserve"> </w:t>
            </w:r>
            <w:r>
              <w:rPr>
                <w:rStyle w:val="VerbatimChar"/>
                <w:sz w:val="18"/>
              </w:rPr>
              <w:t xml:space="preserve">apic-2023.json</w:t>
            </w:r>
            <w:r>
              <w:rPr>
                <w:sz w:val="18"/>
              </w:rPr>
              <w:t xml:space="preserve">,</w:t>
            </w:r>
            <w:r>
              <w:rPr>
                <w:sz w:val="18"/>
              </w:rPr>
              <w:t xml:space="preserve"> </w:t>
            </w:r>
            <w:r>
              <w:rPr>
                <w:rStyle w:val="VerbatimChar"/>
                <w:sz w:val="18"/>
              </w:rPr>
              <w:t xml:space="preserve">btnb-2023.json</w:t>
            </w:r>
          </w:p>
        </w:tc>
      </w:tr>
      <w:tr>
        <w:tc>
          <w:tcPr>
            <w:tcW w:type="dxa" w:w="5112"/>
          </w:tcPr>
          <w:p>
            <w:pPr>
              <w:pStyle w:val="Compact"/>
              <w:spacing w:after="20" w:before="20"/>
              <w:jc w:val="left"/>
            </w:pPr>
            <w:r>
              <w:rPr>
                <w:rStyle w:val="VerbatimChar"/>
                <w:sz w:val="18"/>
              </w:rPr>
              <w:t xml:space="preserve">Phan-cong-nghiep-vu-APIC-BTNB-2018-10.xlsx</w:t>
            </w:r>
          </w:p>
        </w:tc>
        <w:tc>
          <w:tcPr>
            <w:tcW w:type="dxa" w:w="5112"/>
          </w:tcPr>
          <w:p>
            <w:pPr>
              <w:pStyle w:val="Compact"/>
              <w:spacing w:after="20" w:before="20"/>
              <w:jc w:val="left"/>
            </w:pPr>
            <w:r>
              <w:rPr>
                <w:sz w:val="18"/>
              </w:rPr>
              <w:t xml:space="preserve">Bảng phân công cũ (10/2018): 110 việc, đánh dấu ●/○ theo người, kèm số giờ mỗi lần, tần suất, input/output.</w:t>
            </w:r>
          </w:p>
        </w:tc>
        <w:tc>
          <w:tcPr>
            <w:tcW w:type="dxa" w:w="4573"/>
          </w:tcPr>
          <w:p>
            <w:pPr>
              <w:pStyle w:val="Compact"/>
              <w:spacing w:after="20" w:before="20"/>
              <w:jc w:val="left"/>
            </w:pPr>
            <w:r>
              <w:rPr>
                <w:rStyle w:val="VerbatimChar"/>
                <w:sz w:val="18"/>
              </w:rPr>
              <w:t xml:space="preserve">phan-cong-2018-10.json</w:t>
            </w:r>
          </w:p>
        </w:tc>
      </w:tr>
      <w:tr>
        <w:tc>
          <w:tcPr>
            <w:tcW w:type="dxa" w:w="5112"/>
          </w:tcPr>
          <w:p>
            <w:pPr>
              <w:pStyle w:val="Compact"/>
              <w:spacing w:after="20" w:before="20"/>
              <w:jc w:val="left"/>
            </w:pPr>
            <w:r>
              <w:rPr>
                <w:rStyle w:val="VerbatimChar"/>
                <w:sz w:val="18"/>
              </w:rPr>
              <w:t xml:space="preserve">Phan-cong-brand-MD-APIC-20260722.xlsx</w:t>
            </w:r>
          </w:p>
        </w:tc>
        <w:tc>
          <w:tcPr>
            <w:tcW w:type="dxa" w:w="5112"/>
          </w:tcPr>
          <w:p>
            <w:pPr>
              <w:pStyle w:val="Compact"/>
              <w:spacing w:after="20" w:before="20"/>
              <w:jc w:val="left"/>
            </w:pPr>
            <w:r>
              <w:rPr>
                <w:sz w:val="18"/>
              </w:rPr>
              <w:t xml:space="preserve">Bảng phân công brand của nhóm MD APIC ngày 22/7/2026 (担当業務表). Các sheet ẩn: bảng brand 2017–2018 và lịch sử chuyển brand.</w:t>
            </w:r>
          </w:p>
        </w:tc>
        <w:tc>
          <w:tcPr>
            <w:tcW w:type="dxa" w:w="4573"/>
          </w:tcPr>
          <w:p>
            <w:pPr>
              <w:pStyle w:val="Compact"/>
              <w:spacing w:after="20" w:before="20"/>
              <w:jc w:val="left"/>
            </w:pPr>
            <w:r>
              <w:rPr>
                <w:rStyle w:val="VerbatimChar"/>
                <w:sz w:val="18"/>
              </w:rPr>
              <w:t xml:space="preserve">brand-md-apic-2026-07-22.json</w:t>
            </w:r>
          </w:p>
        </w:tc>
      </w:tr>
    </w:tbl>
    <w:p>
      <w:pPr>
        <w:pStyle w:val="BodyText"/>
      </w:pPr>
      <w:r>
        <w:rPr>
          <w:bCs/>
          <w:b/>
        </w:rPr>
        <w:t xml:space="preserve">Cách đọc số liệu:</w:t>
      </w:r>
      <w:r>
        <w:t xml:space="preserve"> </w:t>
      </w:r>
      <w:r>
        <w:t xml:space="preserve">mỗi người có tổng thời gian = 1,0 (100%). Ví dụ "Cuong 16%" nghĩa là Cuong dành khoảng 16% thời gian làm việc cho việc đó. Riêng file 2018 chỉ đánh dấu ● (phụ trách chính), ○ (phía Nhật hỗ trợ), (●) (phụ trách khi cần).</w:t>
      </w:r>
    </w:p>
    <w:bookmarkEnd w:id="20"/>
    <w:bookmarkStart w:id="21" w:name="phân-công-brand-nhóm-md-apic-2272026"/>
    <w:p>
      <w:pPr>
        <w:pStyle w:val="Heading2"/>
      </w:pPr>
      <w:r>
        <w:t xml:space="preserve">Phân công brand nhóm MD APIC (22/7/2026)</w:t>
      </w:r>
    </w:p>
    <w:p>
      <w:pPr>
        <w:pStyle w:val="FirstParagraph"/>
      </w:pPr>
      <w:r>
        <w:t xml:space="preserve">(1) = brand do phòng 1 (1課) phía TI Nhật quản lý, (2) = phòng 2 (2課).</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3879"/>
        <w:gridCol w:w="10918"/>
      </w:tblGrid>
      <w:tr>
        <w:trPr>
          <w:tblHeader w:val="true"/>
          <w:tblHeader w:val="true"/>
        </w:trPr>
        <w:tc>
          <w:tcPr>
            <w:tcW w:type="dxa" w:w="3879"/>
            <w:shd w:val="clear" w:color="auto" w:fill="DCE6F1"/>
          </w:tcPr>
          <w:p>
            <w:pPr>
              <w:pStyle w:val="Compact"/>
              <w:spacing w:after="20" w:before="20"/>
              <w:jc w:val="left"/>
            </w:pPr>
            <w:r>
              <w:rPr>
                <w:b/>
                <w:sz w:val="18"/>
              </w:rPr>
              <w:t xml:space="preserve">Người</w:t>
            </w:r>
          </w:p>
        </w:tc>
        <w:tc>
          <w:tcPr>
            <w:tcW w:type="dxa" w:w="10918"/>
            <w:shd w:val="clear" w:color="auto" w:fill="DCE6F1"/>
          </w:tcPr>
          <w:p>
            <w:pPr>
              <w:pStyle w:val="Compact"/>
              <w:spacing w:after="20" w:before="20"/>
              <w:jc w:val="left"/>
            </w:pPr>
            <w:r>
              <w:rPr>
                <w:b/>
                <w:sz w:val="18"/>
              </w:rPr>
              <w:t xml:space="preserve">Brand / phạm vi</w:t>
            </w:r>
          </w:p>
        </w:tc>
      </w:tr>
      <w:tr>
        <w:tc>
          <w:tcPr>
            <w:tcW w:type="dxa" w:w="3879"/>
          </w:tcPr>
          <w:p>
            <w:pPr>
              <w:pStyle w:val="Compact"/>
              <w:spacing w:after="20" w:before="20"/>
              <w:jc w:val="left"/>
            </w:pPr>
            <w:r>
              <w:rPr>
                <w:sz w:val="18"/>
              </w:rPr>
              <w:t xml:space="preserve">Hien</w:t>
            </w:r>
          </w:p>
        </w:tc>
        <w:tc>
          <w:tcPr>
            <w:tcW w:type="dxa" w:w="10918"/>
          </w:tcPr>
          <w:p>
            <w:pPr>
              <w:pStyle w:val="Compact"/>
              <w:spacing w:after="20" w:before="20"/>
              <w:jc w:val="left"/>
            </w:pPr>
            <w:r>
              <w:rPr>
                <w:sz w:val="18"/>
              </w:rPr>
              <w:t xml:space="preserve">Teton Bros (2), Mont-Bell (2), ALLTERRAIN (2), DESCENTE GOLF (2)</w:t>
            </w:r>
          </w:p>
        </w:tc>
      </w:tr>
      <w:tr>
        <w:tc>
          <w:tcPr>
            <w:tcW w:type="dxa" w:w="3879"/>
          </w:tcPr>
          <w:p>
            <w:pPr>
              <w:pStyle w:val="Compact"/>
              <w:spacing w:after="20" w:before="20"/>
              <w:jc w:val="left"/>
            </w:pPr>
            <w:r>
              <w:rPr>
                <w:sz w:val="18"/>
              </w:rPr>
              <w:t xml:space="preserve">Nhu</w:t>
            </w:r>
          </w:p>
        </w:tc>
        <w:tc>
          <w:tcPr>
            <w:tcW w:type="dxa" w:w="10918"/>
          </w:tcPr>
          <w:p>
            <w:pPr>
              <w:pStyle w:val="Compact"/>
              <w:spacing w:after="20" w:before="20"/>
              <w:jc w:val="left"/>
            </w:pPr>
            <w:r>
              <w:rPr>
                <w:sz w:val="18"/>
              </w:rPr>
              <w:t xml:space="preserve">TNF 別注 SHIGEMOTO (từ 26SS), TNF 別注 NAKAO (từ 27SS), UTMF フィニッシャーズ (1), TOKYO MARATHON (2)</w:t>
            </w:r>
          </w:p>
        </w:tc>
      </w:tr>
      <w:tr>
        <w:tc>
          <w:tcPr>
            <w:tcW w:type="dxa" w:w="3879"/>
          </w:tcPr>
          <w:p>
            <w:pPr>
              <w:pStyle w:val="Compact"/>
              <w:spacing w:after="20" w:before="20"/>
              <w:jc w:val="left"/>
            </w:pPr>
            <w:r>
              <w:rPr>
                <w:sz w:val="18"/>
              </w:rPr>
              <w:t xml:space="preserve">Luan</w:t>
            </w:r>
          </w:p>
        </w:tc>
        <w:tc>
          <w:tcPr>
            <w:tcW w:type="dxa" w:w="10918"/>
          </w:tcPr>
          <w:p>
            <w:pPr>
              <w:pStyle w:val="Compact"/>
              <w:spacing w:after="20" w:before="20"/>
              <w:jc w:val="left"/>
            </w:pPr>
            <w:r>
              <w:rPr>
                <w:sz w:val="18"/>
              </w:rPr>
              <w:t xml:space="preserve">TNF 富山企画 (1), từ PPS đến sản xuất đại trà</w:t>
            </w:r>
          </w:p>
        </w:tc>
      </w:tr>
      <w:tr>
        <w:tc>
          <w:tcPr>
            <w:tcW w:type="dxa" w:w="3879"/>
          </w:tcPr>
          <w:p>
            <w:pPr>
              <w:pStyle w:val="Compact"/>
              <w:spacing w:after="20" w:before="20"/>
              <w:jc w:val="left"/>
            </w:pPr>
            <w:r>
              <w:rPr>
                <w:sz w:val="18"/>
              </w:rPr>
              <w:t xml:space="preserve">Cuong</w:t>
            </w:r>
          </w:p>
        </w:tc>
        <w:tc>
          <w:tcPr>
            <w:tcW w:type="dxa" w:w="10918"/>
          </w:tcPr>
          <w:p>
            <w:pPr>
              <w:pStyle w:val="Compact"/>
              <w:spacing w:after="20" w:before="20"/>
              <w:jc w:val="left"/>
            </w:pPr>
            <w:r>
              <w:rPr>
                <w:sz w:val="18"/>
              </w:rPr>
              <w:t xml:space="preserve">TNF 東京企画 (1) từ PPS đến đại trà, HELLY HANSEN (1), NEUTRALWORKS (1), YONEX (2) đến 26FW;</w:t>
            </w:r>
            <w:r>
              <w:rPr>
                <w:sz w:val="18"/>
              </w:rPr>
              <w:t xml:space="preserve"> </w:t>
            </w:r>
            <w:r>
              <w:rPr>
                <w:bCs/>
                <w:b/>
                <w:sz w:val="18"/>
              </w:rPr>
              <w:t xml:space="preserve">kiểm kế hoạch sản xuất mẫu của tất cả brand</w:t>
            </w:r>
          </w:p>
        </w:tc>
      </w:tr>
      <w:tr>
        <w:tc>
          <w:tcPr>
            <w:tcW w:type="dxa" w:w="3879"/>
          </w:tcPr>
          <w:p>
            <w:pPr>
              <w:pStyle w:val="Compact"/>
              <w:spacing w:after="20" w:before="20"/>
              <w:jc w:val="left"/>
            </w:pPr>
            <w:r>
              <w:rPr>
                <w:sz w:val="18"/>
              </w:rPr>
              <w:t xml:space="preserve">Khanh</w:t>
            </w:r>
          </w:p>
        </w:tc>
        <w:tc>
          <w:tcPr>
            <w:tcW w:type="dxa" w:w="10918"/>
          </w:tcPr>
          <w:p>
            <w:pPr>
              <w:pStyle w:val="Compact"/>
              <w:spacing w:after="20" w:before="20"/>
              <w:jc w:val="left"/>
            </w:pPr>
            <w:r>
              <w:rPr>
                <w:sz w:val="18"/>
              </w:rPr>
              <w:t xml:space="preserve">TNF (ALL) mẫu 1st–SMS từ 24FW, Goldwin (1) từ PPS đến đại trà từ 24FW, TORAIN bền vững (2) SMS.</w:t>
            </w:r>
            <w:r>
              <w:rPr>
                <w:sz w:val="18"/>
              </w:rPr>
              <w:t xml:space="preserve"> </w:t>
            </w:r>
            <w:r>
              <w:rPr>
                <w:iCs/>
                <w:i/>
                <w:sz w:val="18"/>
              </w:rPr>
              <w:t xml:space="preserve">Nghỉ thai sản, đi làm lại từ giữa 10/2026.</w:t>
            </w:r>
          </w:p>
        </w:tc>
      </w:tr>
      <w:tr>
        <w:tc>
          <w:tcPr>
            <w:tcW w:type="dxa" w:w="3879"/>
          </w:tcPr>
          <w:p>
            <w:pPr>
              <w:pStyle w:val="Compact"/>
              <w:spacing w:after="20" w:before="20"/>
              <w:jc w:val="left"/>
            </w:pPr>
            <w:r>
              <w:rPr>
                <w:sz w:val="18"/>
              </w:rPr>
              <w:t xml:space="preserve">Huy (Q.Huy)</w:t>
            </w:r>
          </w:p>
        </w:tc>
        <w:tc>
          <w:tcPr>
            <w:tcW w:type="dxa" w:w="10918"/>
          </w:tcPr>
          <w:p>
            <w:pPr>
              <w:pStyle w:val="Compact"/>
              <w:spacing w:after="20" w:before="20"/>
              <w:jc w:val="left"/>
            </w:pPr>
            <w:r>
              <w:rPr>
                <w:sz w:val="18"/>
              </w:rPr>
              <w:t xml:space="preserve">Goldwin (1), TNF 別注 HOSOYA (từ 26SS), 141 (hỗ trợ), CANTERBURY (1) từ 26FW, NANGA (2)</w:t>
            </w:r>
          </w:p>
        </w:tc>
      </w:tr>
      <w:tr>
        <w:tc>
          <w:tcPr>
            <w:tcW w:type="dxa" w:w="3879"/>
          </w:tcPr>
          <w:p>
            <w:pPr>
              <w:pStyle w:val="Compact"/>
              <w:spacing w:after="20" w:before="20"/>
              <w:jc w:val="left"/>
            </w:pPr>
            <w:r>
              <w:rPr>
                <w:sz w:val="18"/>
              </w:rPr>
              <w:t xml:space="preserve">Huyen Trang (H.Trang)</w:t>
            </w:r>
          </w:p>
        </w:tc>
        <w:tc>
          <w:tcPr>
            <w:tcW w:type="dxa" w:w="10918"/>
          </w:tcPr>
          <w:p>
            <w:pPr>
              <w:pStyle w:val="Compact"/>
              <w:spacing w:after="20" w:before="20"/>
              <w:jc w:val="left"/>
            </w:pPr>
            <w:r>
              <w:rPr>
                <w:sz w:val="18"/>
              </w:rPr>
              <w:t xml:space="preserve">TNF HAT&amp;CAP, 141.</w:t>
            </w:r>
            <w:r>
              <w:rPr>
                <w:sz w:val="18"/>
              </w:rPr>
              <w:t xml:space="preserve"> </w:t>
            </w:r>
            <w:r>
              <w:rPr>
                <w:iCs/>
                <w:i/>
                <w:sz w:val="18"/>
              </w:rPr>
              <w:t xml:space="preserve">Thuộc nhóm CAD (là "Trang" trong bảng nghiệp vụ 2026), làm thêm 2 brand nhỏ này.</w:t>
            </w:r>
          </w:p>
        </w:tc>
      </w:tr>
      <w:tr>
        <w:tc>
          <w:tcPr>
            <w:tcW w:type="dxa" w:w="3879"/>
          </w:tcPr>
          <w:p>
            <w:pPr>
              <w:pStyle w:val="Compact"/>
              <w:spacing w:after="20" w:before="20"/>
              <w:jc w:val="left"/>
            </w:pPr>
            <w:r>
              <w:rPr>
                <w:sz w:val="18"/>
              </w:rPr>
              <w:t xml:space="preserve">Bich Trang (B.Trang)</w:t>
            </w:r>
          </w:p>
        </w:tc>
        <w:tc>
          <w:tcPr>
            <w:tcW w:type="dxa" w:w="10918"/>
          </w:tcPr>
          <w:p>
            <w:pPr>
              <w:pStyle w:val="Compact"/>
              <w:spacing w:after="20" w:before="20"/>
              <w:jc w:val="left"/>
            </w:pPr>
            <w:r>
              <w:rPr>
                <w:sz w:val="18"/>
              </w:rPr>
              <w:t xml:space="preserve">TNF (ALL) mẫu 1st–SMS từ 27SS, TNF Premium Snow 別注 26FW (1), FOXFIRE (2), TATRAS (2), Kasco (2), YONEX (2) từ S27</w:t>
            </w:r>
          </w:p>
        </w:tc>
      </w:tr>
    </w:tbl>
    <w:p>
      <w:pPr>
        <w:pStyle w:val="BodyText"/>
      </w:pPr>
      <w:r>
        <w:t xml:space="preserve">Tên viết tắt trong file BULK/SPL: HH = HELLY HANSEN, NW = NEUTRALWORKS, TNF(GTC企画) = TNF 富山企画, TNF別注 富山 = 別注 SHIGEMOTO/NAKAO (Nhu), TNF別注 東京 = 別注 HOSOYA (Huy).</w:t>
      </w:r>
    </w:p>
    <w:p>
      <w:pPr>
        <w:pStyle w:val="BodyText"/>
      </w:pPr>
      <w:r>
        <w:t xml:space="preserve">Trong thời gian Khanh nghỉ: mẫu TNF từ 27SS do Bich Trang làm, Goldwin đại trà từ 26FW do Huy làm.</w:t>
      </w:r>
    </w:p>
    <w:p>
      <w:pPr>
        <w:pStyle w:val="BodyText"/>
      </w:pPr>
      <w:r>
        <w:t xml:space="preserve">Quyết định 10/2026 (sau khi Khanh đi làm lại): Hien, Huy, Nhu giữ nguyên. Cuong chuyển NEUTRALWORKS sang Khanh (ngay) và TNF 東京企画 sang Khanh (từ mẫu 1st 28SS), giữ HELLY HANSEN (chủ lực), nhận thêm điều phối chung (theo dõi xuất hàng cả nhóm, quản lý chung may mẫu). Khanh nhận NEUTRALWORKS, 1/3 mẫu TNF của Bich Trang từ mẫu 1st 28SS (mẫu triển lãm 27FW đã vào may, người đang làm làm tiếp) và một phần việc của Luan (tách theo chức năng, Luan giữ TNF 富山企画). Luan nhận một phần việc quản lý. Phân chia chi tiết Luan – Khanh: xem</w:t>
      </w:r>
      <w:r>
        <w:t xml:space="preserve"> </w:t>
      </w:r>
      <w:r>
        <w:rPr>
          <w:rStyle w:val="VerbatimChar"/>
        </w:rPr>
        <w:t xml:space="preserve">docs/phan-tich-khoi-luong.md</w:t>
      </w:r>
      <w:r>
        <w:t xml:space="preserve">.</w:t>
      </w:r>
    </w:p>
    <w:p>
      <w:pPr>
        <w:pStyle w:val="BodyText"/>
      </w:pPr>
      <w:r>
        <w:t xml:space="preserve">Lịch sử (sheet ẩn, 2017–2018): trước đây có Phong, Ngan, Thuan, Nhung làm merchandiser, phụ trách các brand như MARMOT, MILLET, SNOW PEAK, UMBRO, WOOLRICH, SCHOFFEL. Nhóm kỹ thuật khi đó: Cau dịch/phiên dịch tiếng Nhật, Boken, đặt xe; Quyen quản lý xưởng 1-A/B; Vy, Hong nghiệp vụ mẫu; Phung (email trucphuong, có lẽ là Phuong hiện nay) xưởng 1-A, hỗ trợ mẫu.</w:t>
      </w:r>
    </w:p>
    <w:bookmarkEnd w:id="21"/>
    <w:bookmarkStart w:id="22" w:name="nhân-sự-apic--2026-上期-dữ-liệu-mới-nhất"/>
    <w:p>
      <w:pPr>
        <w:pStyle w:val="Heading2"/>
      </w:pPr>
      <w:r>
        <w:t xml:space="preserve">Nhân sự APIC – 2026 上期 (dữ liệu mới nhất)</w:t>
      </w:r>
    </w:p>
    <w:p>
      <w:pPr>
        <w:pStyle w:val="FirstParagraph"/>
      </w:pPr>
      <w:r>
        <w:t xml:space="preserve">18 vị trí: 1 quản lý người Nhật, 11 nhóm quản lý, 5 nhóm kỹ thuật, 1 bộ phận TIVN trụ sở (đặt xe, tiếp khách).</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1723"/>
        <w:gridCol w:w="3750"/>
        <w:gridCol w:w="1621"/>
        <w:gridCol w:w="7703"/>
      </w:tblGrid>
      <w:tr>
        <w:trPr>
          <w:tblHeader w:val="true"/>
          <w:tblHeader w:val="true"/>
        </w:trPr>
        <w:tc>
          <w:tcPr>
            <w:tcW w:type="dxa" w:w="1723"/>
            <w:shd w:val="clear" w:color="auto" w:fill="DCE6F1"/>
          </w:tcPr>
          <w:p>
            <w:pPr>
              <w:pStyle w:val="Compact"/>
              <w:spacing w:after="20" w:before="20"/>
              <w:jc w:val="left"/>
            </w:pPr>
            <w:r>
              <w:rPr>
                <w:b/>
                <w:sz w:val="18"/>
              </w:rPr>
              <w:t xml:space="preserve">Người</w:t>
            </w:r>
          </w:p>
        </w:tc>
        <w:tc>
          <w:tcPr>
            <w:tcW w:type="dxa" w:w="3750"/>
            <w:shd w:val="clear" w:color="auto" w:fill="DCE6F1"/>
          </w:tcPr>
          <w:p>
            <w:pPr>
              <w:pStyle w:val="Compact"/>
              <w:spacing w:after="20" w:before="20"/>
              <w:jc w:val="left"/>
            </w:pPr>
            <w:r>
              <w:rPr>
                <w:b/>
                <w:sz w:val="18"/>
              </w:rPr>
              <w:t xml:space="preserve">Nhóm</w:t>
            </w:r>
          </w:p>
        </w:tc>
        <w:tc>
          <w:tcPr>
            <w:tcW w:type="dxa" w:w="1621"/>
            <w:shd w:val="clear" w:color="auto" w:fill="DCE6F1"/>
          </w:tcPr>
          <w:p>
            <w:pPr>
              <w:pStyle w:val="Compact"/>
              <w:spacing w:after="20" w:before="20"/>
              <w:jc w:val="left"/>
            </w:pPr>
            <w:r>
              <w:rPr>
                <w:b/>
                <w:sz w:val="18"/>
              </w:rPr>
              <w:t xml:space="preserve">Số việc</w:t>
            </w:r>
          </w:p>
        </w:tc>
        <w:tc>
          <w:tcPr>
            <w:tcW w:type="dxa" w:w="7703"/>
            <w:shd w:val="clear" w:color="auto" w:fill="DCE6F1"/>
          </w:tcPr>
          <w:p>
            <w:pPr>
              <w:pStyle w:val="Compact"/>
              <w:spacing w:after="20" w:before="20"/>
              <w:jc w:val="left"/>
            </w:pPr>
            <w:r>
              <w:rPr>
                <w:b/>
                <w:sz w:val="18"/>
              </w:rPr>
              <w:t xml:space="preserve">Việc chiếm nhiều thời gian nhất</w:t>
            </w:r>
          </w:p>
        </w:tc>
      </w:tr>
      <w:tr>
        <w:tc>
          <w:tcPr>
            <w:tcW w:type="dxa" w:w="1723"/>
          </w:tcPr>
          <w:p>
            <w:pPr>
              <w:pStyle w:val="Compact"/>
              <w:spacing w:after="20" w:before="20"/>
              <w:jc w:val="left"/>
            </w:pPr>
            <w:r>
              <w:rPr>
                <w:sz w:val="18"/>
              </w:rPr>
              <w:t xml:space="preserve">Hori</w:t>
            </w:r>
          </w:p>
        </w:tc>
        <w:tc>
          <w:tcPr>
            <w:tcW w:type="dxa" w:w="3750"/>
          </w:tcPr>
          <w:p>
            <w:pPr>
              <w:pStyle w:val="Compact"/>
              <w:spacing w:after="20" w:before="20"/>
              <w:jc w:val="left"/>
            </w:pPr>
            <w:r>
              <w:rPr>
                <w:sz w:val="18"/>
              </w:rPr>
              <w:t xml:space="preserve">Quản lý người Nhật</w:t>
            </w:r>
          </w:p>
        </w:tc>
        <w:tc>
          <w:tcPr>
            <w:tcW w:type="dxa" w:w="1621"/>
          </w:tcPr>
          <w:p>
            <w:pPr>
              <w:pStyle w:val="Compact"/>
              <w:spacing w:after="20" w:before="20"/>
              <w:jc w:val="left"/>
            </w:pPr>
            <w:r>
              <w:rPr>
                <w:sz w:val="18"/>
              </w:rPr>
              <w:t xml:space="preserve">35</w:t>
            </w:r>
          </w:p>
        </w:tc>
        <w:tc>
          <w:tcPr>
            <w:tcW w:type="dxa" w:w="7703"/>
          </w:tcPr>
          <w:p>
            <w:pPr>
              <w:pStyle w:val="Compact"/>
              <w:spacing w:after="20" w:before="20"/>
              <w:jc w:val="left"/>
            </w:pPr>
            <w:r>
              <w:rPr>
                <w:sz w:val="18"/>
              </w:rPr>
              <w:t xml:space="preserve">Họp SX tuần 15%, theo dõi tiến độ 10%, điều chỉnh KHSX 7%, sửa plan table / Update / báo cáo tuần</w:t>
            </w:r>
          </w:p>
        </w:tc>
      </w:tr>
      <w:tr>
        <w:tc>
          <w:tcPr>
            <w:tcW w:type="dxa" w:w="1723"/>
          </w:tcPr>
          <w:p>
            <w:pPr>
              <w:pStyle w:val="Compact"/>
              <w:spacing w:after="20" w:before="20"/>
              <w:jc w:val="left"/>
            </w:pPr>
            <w:r>
              <w:rPr>
                <w:sz w:val="18"/>
              </w:rPr>
              <w:t xml:space="preserve">Chanh</w:t>
            </w:r>
          </w:p>
        </w:tc>
        <w:tc>
          <w:tcPr>
            <w:tcW w:type="dxa" w:w="3750"/>
          </w:tcPr>
          <w:p>
            <w:pPr>
              <w:pStyle w:val="Compact"/>
              <w:spacing w:after="20" w:before="20"/>
              <w:jc w:val="left"/>
            </w:pPr>
            <w:r>
              <w:rPr>
                <w:sz w:val="18"/>
              </w:rPr>
              <w:t xml:space="preserve">Quản lý (trưởng nhóm)</w:t>
            </w:r>
          </w:p>
        </w:tc>
        <w:tc>
          <w:tcPr>
            <w:tcW w:type="dxa" w:w="1621"/>
          </w:tcPr>
          <w:p>
            <w:pPr>
              <w:pStyle w:val="Compact"/>
              <w:spacing w:after="20" w:before="20"/>
              <w:jc w:val="left"/>
            </w:pPr>
            <w:r>
              <w:rPr>
                <w:sz w:val="18"/>
              </w:rPr>
              <w:t xml:space="preserve">41</w:t>
            </w:r>
          </w:p>
        </w:tc>
        <w:tc>
          <w:tcPr>
            <w:tcW w:type="dxa" w:w="7703"/>
          </w:tcPr>
          <w:p>
            <w:pPr>
              <w:pStyle w:val="Compact"/>
              <w:spacing w:after="20" w:before="20"/>
              <w:jc w:val="left"/>
            </w:pPr>
            <w:r>
              <w:rPr>
                <w:sz w:val="18"/>
              </w:rPr>
              <w:t xml:space="preserve">Họp SX tuần 12%, theo dõi tiến độ 10%, plan table, KH trung hạn, điều chỉnh ngày xuất, kiểm thứ 3, các báo cáo tháng</w:t>
            </w:r>
          </w:p>
        </w:tc>
      </w:tr>
      <w:tr>
        <w:tc>
          <w:tcPr>
            <w:tcW w:type="dxa" w:w="1723"/>
          </w:tcPr>
          <w:p>
            <w:pPr>
              <w:pStyle w:val="Compact"/>
              <w:spacing w:after="20" w:before="20"/>
              <w:jc w:val="left"/>
            </w:pPr>
            <w:r>
              <w:rPr>
                <w:sz w:val="18"/>
              </w:rPr>
              <w:t xml:space="preserve">Cuong</w:t>
            </w:r>
          </w:p>
        </w:tc>
        <w:tc>
          <w:tcPr>
            <w:tcW w:type="dxa" w:w="3750"/>
          </w:tcPr>
          <w:p>
            <w:pPr>
              <w:pStyle w:val="Compact"/>
              <w:spacing w:after="20" w:before="20"/>
              <w:jc w:val="left"/>
            </w:pPr>
            <w:r>
              <w:rPr>
                <w:sz w:val="18"/>
              </w:rPr>
              <w:t xml:space="preserve">Quản lý – merchandiser</w:t>
            </w:r>
          </w:p>
        </w:tc>
        <w:tc>
          <w:tcPr>
            <w:tcW w:type="dxa" w:w="1621"/>
          </w:tcPr>
          <w:p>
            <w:pPr>
              <w:pStyle w:val="Compact"/>
              <w:spacing w:after="20" w:before="20"/>
              <w:jc w:val="left"/>
            </w:pPr>
            <w:r>
              <w:rPr>
                <w:sz w:val="18"/>
              </w:rPr>
              <w:t xml:space="preserve">37</w:t>
            </w:r>
          </w:p>
        </w:tc>
        <w:tc>
          <w:tcPr>
            <w:tcW w:type="dxa" w:w="7703"/>
          </w:tcPr>
          <w:p>
            <w:pPr>
              <w:pStyle w:val="Compact"/>
              <w:spacing w:after="20" w:before="20"/>
              <w:jc w:val="left"/>
            </w:pPr>
            <w:r>
              <w:rPr>
                <w:sz w:val="18"/>
              </w:rPr>
              <w:t xml:space="preserve">NPL thiếu (tổng ~31%), dịch tài liệu 15%, nhận tài liệu mẫu 14%</w:t>
            </w:r>
          </w:p>
        </w:tc>
      </w:tr>
      <w:tr>
        <w:tc>
          <w:tcPr>
            <w:tcW w:type="dxa" w:w="1723"/>
          </w:tcPr>
          <w:p>
            <w:pPr>
              <w:pStyle w:val="Compact"/>
              <w:spacing w:after="20" w:before="20"/>
              <w:jc w:val="left"/>
            </w:pPr>
            <w:r>
              <w:rPr>
                <w:sz w:val="18"/>
              </w:rPr>
              <w:t xml:space="preserve">Hien</w:t>
            </w:r>
          </w:p>
        </w:tc>
        <w:tc>
          <w:tcPr>
            <w:tcW w:type="dxa" w:w="3750"/>
          </w:tcPr>
          <w:p>
            <w:pPr>
              <w:pStyle w:val="Compact"/>
              <w:spacing w:after="20" w:before="20"/>
              <w:jc w:val="left"/>
            </w:pPr>
            <w:r>
              <w:rPr>
                <w:sz w:val="18"/>
              </w:rPr>
              <w:t xml:space="preserve">Quản lý – merchandiser</w:t>
            </w:r>
          </w:p>
        </w:tc>
        <w:tc>
          <w:tcPr>
            <w:tcW w:type="dxa" w:w="1621"/>
          </w:tcPr>
          <w:p>
            <w:pPr>
              <w:pStyle w:val="Compact"/>
              <w:spacing w:after="20" w:before="20"/>
              <w:jc w:val="left"/>
            </w:pPr>
            <w:r>
              <w:rPr>
                <w:sz w:val="18"/>
              </w:rPr>
              <w:t xml:space="preserve">37</w:t>
            </w:r>
          </w:p>
        </w:tc>
        <w:tc>
          <w:tcPr>
            <w:tcW w:type="dxa" w:w="7703"/>
          </w:tcPr>
          <w:p>
            <w:pPr>
              <w:pStyle w:val="Compact"/>
              <w:spacing w:after="20" w:before="20"/>
              <w:jc w:val="left"/>
            </w:pPr>
            <w:r>
              <w:rPr>
                <w:sz w:val="18"/>
              </w:rPr>
              <w:t xml:space="preserve">Giống Cuong</w:t>
            </w:r>
          </w:p>
        </w:tc>
      </w:tr>
      <w:tr>
        <w:tc>
          <w:tcPr>
            <w:tcW w:type="dxa" w:w="1723"/>
          </w:tcPr>
          <w:p>
            <w:pPr>
              <w:pStyle w:val="Compact"/>
              <w:spacing w:after="20" w:before="20"/>
              <w:jc w:val="left"/>
            </w:pPr>
            <w:r>
              <w:rPr>
                <w:sz w:val="18"/>
              </w:rPr>
              <w:t xml:space="preserve">Huy</w:t>
            </w:r>
          </w:p>
        </w:tc>
        <w:tc>
          <w:tcPr>
            <w:tcW w:type="dxa" w:w="3750"/>
          </w:tcPr>
          <w:p>
            <w:pPr>
              <w:pStyle w:val="Compact"/>
              <w:spacing w:after="20" w:before="20"/>
              <w:jc w:val="left"/>
            </w:pPr>
            <w:r>
              <w:rPr>
                <w:sz w:val="18"/>
              </w:rPr>
              <w:t xml:space="preserve">Quản lý – merchandiser</w:t>
            </w:r>
          </w:p>
        </w:tc>
        <w:tc>
          <w:tcPr>
            <w:tcW w:type="dxa" w:w="1621"/>
          </w:tcPr>
          <w:p>
            <w:pPr>
              <w:pStyle w:val="Compact"/>
              <w:spacing w:after="20" w:before="20"/>
              <w:jc w:val="left"/>
            </w:pPr>
            <w:r>
              <w:rPr>
                <w:sz w:val="18"/>
              </w:rPr>
              <w:t xml:space="preserve">40</w:t>
            </w:r>
          </w:p>
        </w:tc>
        <w:tc>
          <w:tcPr>
            <w:tcW w:type="dxa" w:w="7703"/>
          </w:tcPr>
          <w:p>
            <w:pPr>
              <w:pStyle w:val="Compact"/>
              <w:spacing w:after="20" w:before="20"/>
              <w:jc w:val="left"/>
            </w:pPr>
            <w:r>
              <w:rPr>
                <w:sz w:val="18"/>
              </w:rPr>
              <w:t xml:space="preserve">Giống Cuong, thêm họp cải tiến chất lượng, báo nhà máy điểm cần lưu ý</w:t>
            </w:r>
          </w:p>
        </w:tc>
      </w:tr>
      <w:tr>
        <w:tc>
          <w:tcPr>
            <w:tcW w:type="dxa" w:w="1723"/>
          </w:tcPr>
          <w:p>
            <w:pPr>
              <w:pStyle w:val="Compact"/>
              <w:spacing w:after="20" w:before="20"/>
              <w:jc w:val="left"/>
            </w:pPr>
            <w:r>
              <w:rPr>
                <w:sz w:val="18"/>
              </w:rPr>
              <w:t xml:space="preserve">Khanh</w:t>
            </w:r>
          </w:p>
        </w:tc>
        <w:tc>
          <w:tcPr>
            <w:tcW w:type="dxa" w:w="3750"/>
          </w:tcPr>
          <w:p>
            <w:pPr>
              <w:pStyle w:val="Compact"/>
              <w:spacing w:after="20" w:before="20"/>
              <w:jc w:val="left"/>
            </w:pPr>
            <w:r>
              <w:rPr>
                <w:sz w:val="18"/>
              </w:rPr>
              <w:t xml:space="preserve">Quản lý – merchandiser</w:t>
            </w:r>
          </w:p>
        </w:tc>
        <w:tc>
          <w:tcPr>
            <w:tcW w:type="dxa" w:w="1621"/>
          </w:tcPr>
          <w:p>
            <w:pPr>
              <w:pStyle w:val="Compact"/>
              <w:spacing w:after="20" w:before="20"/>
              <w:jc w:val="left"/>
            </w:pPr>
            <w:r>
              <w:rPr>
                <w:sz w:val="18"/>
              </w:rPr>
              <w:t xml:space="preserve">37</w:t>
            </w:r>
          </w:p>
        </w:tc>
        <w:tc>
          <w:tcPr>
            <w:tcW w:type="dxa" w:w="7703"/>
          </w:tcPr>
          <w:p>
            <w:pPr>
              <w:pStyle w:val="Compact"/>
              <w:spacing w:after="20" w:before="20"/>
              <w:jc w:val="left"/>
            </w:pPr>
            <w:r>
              <w:rPr>
                <w:sz w:val="18"/>
              </w:rPr>
              <w:t xml:space="preserve">NPL thiếu (~35%), dịch 15%, tài liệu mẫu 14%</w:t>
            </w:r>
          </w:p>
        </w:tc>
      </w:tr>
      <w:tr>
        <w:tc>
          <w:tcPr>
            <w:tcW w:type="dxa" w:w="1723"/>
          </w:tcPr>
          <w:p>
            <w:pPr>
              <w:pStyle w:val="Compact"/>
              <w:spacing w:after="20" w:before="20"/>
              <w:jc w:val="left"/>
            </w:pPr>
            <w:r>
              <w:rPr>
                <w:sz w:val="18"/>
              </w:rPr>
              <w:t xml:space="preserve">Luan</w:t>
            </w:r>
          </w:p>
        </w:tc>
        <w:tc>
          <w:tcPr>
            <w:tcW w:type="dxa" w:w="3750"/>
          </w:tcPr>
          <w:p>
            <w:pPr>
              <w:pStyle w:val="Compact"/>
              <w:spacing w:after="20" w:before="20"/>
              <w:jc w:val="left"/>
            </w:pPr>
            <w:r>
              <w:rPr>
                <w:sz w:val="18"/>
              </w:rPr>
              <w:t xml:space="preserve">Quản lý – merchandiser</w:t>
            </w:r>
          </w:p>
        </w:tc>
        <w:tc>
          <w:tcPr>
            <w:tcW w:type="dxa" w:w="1621"/>
          </w:tcPr>
          <w:p>
            <w:pPr>
              <w:pStyle w:val="Compact"/>
              <w:spacing w:after="20" w:before="20"/>
              <w:jc w:val="left"/>
            </w:pPr>
            <w:r>
              <w:rPr>
                <w:sz w:val="18"/>
              </w:rPr>
              <w:t xml:space="preserve">37</w:t>
            </w:r>
          </w:p>
        </w:tc>
        <w:tc>
          <w:tcPr>
            <w:tcW w:type="dxa" w:w="7703"/>
          </w:tcPr>
          <w:p>
            <w:pPr>
              <w:pStyle w:val="Compact"/>
              <w:spacing w:after="20" w:before="20"/>
              <w:jc w:val="left"/>
            </w:pPr>
            <w:r>
              <w:rPr>
                <w:sz w:val="18"/>
              </w:rPr>
              <w:t xml:space="preserve">NPL thiếu, dịch, tài liệu mẫu (15% mỗi việc), báo cáo mã ngoài quy tắc 2 tuần 10%, tiến độ NPL 5%</w:t>
            </w:r>
          </w:p>
        </w:tc>
      </w:tr>
      <w:tr>
        <w:tc>
          <w:tcPr>
            <w:tcW w:type="dxa" w:w="1723"/>
          </w:tcPr>
          <w:p>
            <w:pPr>
              <w:pStyle w:val="Compact"/>
              <w:spacing w:after="20" w:before="20"/>
              <w:jc w:val="left"/>
            </w:pPr>
            <w:r>
              <w:rPr>
                <w:sz w:val="18"/>
              </w:rPr>
              <w:t xml:space="preserve">Nhu</w:t>
            </w:r>
          </w:p>
        </w:tc>
        <w:tc>
          <w:tcPr>
            <w:tcW w:type="dxa" w:w="3750"/>
          </w:tcPr>
          <w:p>
            <w:pPr>
              <w:pStyle w:val="Compact"/>
              <w:spacing w:after="20" w:before="20"/>
              <w:jc w:val="left"/>
            </w:pPr>
            <w:r>
              <w:rPr>
                <w:sz w:val="18"/>
              </w:rPr>
              <w:t xml:space="preserve">Quản lý – hành chính, xuất hàng</w:t>
            </w:r>
          </w:p>
        </w:tc>
        <w:tc>
          <w:tcPr>
            <w:tcW w:type="dxa" w:w="1621"/>
          </w:tcPr>
          <w:p>
            <w:pPr>
              <w:pStyle w:val="Compact"/>
              <w:spacing w:after="20" w:before="20"/>
              <w:jc w:val="left"/>
            </w:pPr>
            <w:r>
              <w:rPr>
                <w:sz w:val="18"/>
              </w:rPr>
              <w:t xml:space="preserve">44</w:t>
            </w:r>
          </w:p>
        </w:tc>
        <w:tc>
          <w:tcPr>
            <w:tcW w:type="dxa" w:w="7703"/>
          </w:tcPr>
          <w:p>
            <w:pPr>
              <w:pStyle w:val="Compact"/>
              <w:spacing w:after="20" w:before="20"/>
              <w:jc w:val="left"/>
            </w:pPr>
            <w:r>
              <w:rPr>
                <w:sz w:val="18"/>
              </w:rPr>
              <w:t xml:space="preserve">Kiểm đột xuất danh sách công nhân 10%, NPL thiếu, dịch, nhận NPL từ HCM 6%, xuất hàng + P/L 10%, Debit Note, AUDIT</w:t>
            </w:r>
          </w:p>
        </w:tc>
      </w:tr>
      <w:tr>
        <w:tc>
          <w:tcPr>
            <w:tcW w:type="dxa" w:w="1723"/>
          </w:tcPr>
          <w:p>
            <w:pPr>
              <w:pStyle w:val="Compact"/>
              <w:spacing w:after="20" w:before="20"/>
              <w:jc w:val="left"/>
            </w:pPr>
            <w:r>
              <w:rPr>
                <w:sz w:val="18"/>
              </w:rPr>
              <w:t xml:space="preserve">Bich Trang</w:t>
            </w:r>
          </w:p>
        </w:tc>
        <w:tc>
          <w:tcPr>
            <w:tcW w:type="dxa" w:w="3750"/>
          </w:tcPr>
          <w:p>
            <w:pPr>
              <w:pStyle w:val="Compact"/>
              <w:spacing w:after="20" w:before="20"/>
              <w:jc w:val="left"/>
            </w:pPr>
            <w:r>
              <w:rPr>
                <w:sz w:val="18"/>
              </w:rPr>
              <w:t xml:space="preserve">Quản lý – merchandiser (mới)</w:t>
            </w:r>
          </w:p>
        </w:tc>
        <w:tc>
          <w:tcPr>
            <w:tcW w:type="dxa" w:w="1621"/>
          </w:tcPr>
          <w:p>
            <w:pPr>
              <w:pStyle w:val="Compact"/>
              <w:spacing w:after="20" w:before="20"/>
              <w:jc w:val="left"/>
            </w:pPr>
            <w:r>
              <w:rPr>
                <w:sz w:val="18"/>
              </w:rPr>
              <w:t xml:space="preserve">37</w:t>
            </w:r>
          </w:p>
        </w:tc>
        <w:tc>
          <w:tcPr>
            <w:tcW w:type="dxa" w:w="7703"/>
          </w:tcPr>
          <w:p>
            <w:pPr>
              <w:pStyle w:val="Compact"/>
              <w:spacing w:after="20" w:before="20"/>
              <w:jc w:val="left"/>
            </w:pPr>
            <w:r>
              <w:rPr>
                <w:sz w:val="18"/>
              </w:rPr>
              <w:t xml:space="preserve">NPL thiếu (~35%), dịch 15%, tài liệu mẫu 14%</w:t>
            </w:r>
          </w:p>
        </w:tc>
      </w:tr>
      <w:tr>
        <w:tc>
          <w:tcPr>
            <w:tcW w:type="dxa" w:w="1723"/>
          </w:tcPr>
          <w:p>
            <w:pPr>
              <w:pStyle w:val="Compact"/>
              <w:spacing w:after="20" w:before="20"/>
              <w:jc w:val="left"/>
            </w:pPr>
            <w:r>
              <w:rPr>
                <w:sz w:val="18"/>
              </w:rPr>
              <w:t xml:space="preserve">Cau</w:t>
            </w:r>
          </w:p>
        </w:tc>
        <w:tc>
          <w:tcPr>
            <w:tcW w:type="dxa" w:w="3750"/>
          </w:tcPr>
          <w:p>
            <w:pPr>
              <w:pStyle w:val="Compact"/>
              <w:spacing w:after="20" w:before="20"/>
              <w:jc w:val="left"/>
            </w:pPr>
            <w:r>
              <w:rPr>
                <w:sz w:val="18"/>
              </w:rPr>
              <w:t xml:space="preserve">Kỹ thuật/QC (cột nhóm quản lý)</w:t>
            </w:r>
          </w:p>
        </w:tc>
        <w:tc>
          <w:tcPr>
            <w:tcW w:type="dxa" w:w="1621"/>
          </w:tcPr>
          <w:p>
            <w:pPr>
              <w:pStyle w:val="Compact"/>
              <w:spacing w:after="20" w:before="20"/>
              <w:jc w:val="left"/>
            </w:pPr>
            <w:r>
              <w:rPr>
                <w:sz w:val="18"/>
              </w:rPr>
              <w:t xml:space="preserve">31</w:t>
            </w:r>
          </w:p>
        </w:tc>
        <w:tc>
          <w:tcPr>
            <w:tcW w:type="dxa" w:w="7703"/>
          </w:tcPr>
          <w:p>
            <w:pPr>
              <w:pStyle w:val="Compact"/>
              <w:spacing w:after="20" w:before="20"/>
              <w:jc w:val="left"/>
            </w:pPr>
            <w:r>
              <w:rPr>
                <w:sz w:val="18"/>
              </w:rPr>
              <w:t xml:space="preserve">Đi xưởng 30%, họp kỹ thuật 15%, cải tiến chất lượng, kiểm của khách, sự cố; phát triển SP, gửi mẫu</w:t>
            </w:r>
          </w:p>
        </w:tc>
      </w:tr>
      <w:tr>
        <w:tc>
          <w:tcPr>
            <w:tcW w:type="dxa" w:w="1723"/>
          </w:tcPr>
          <w:p>
            <w:pPr>
              <w:pStyle w:val="Compact"/>
              <w:spacing w:after="20" w:before="20"/>
              <w:jc w:val="left"/>
            </w:pPr>
            <w:r>
              <w:rPr>
                <w:sz w:val="18"/>
              </w:rPr>
              <w:t xml:space="preserve">Trang</w:t>
            </w:r>
          </w:p>
        </w:tc>
        <w:tc>
          <w:tcPr>
            <w:tcW w:type="dxa" w:w="3750"/>
          </w:tcPr>
          <w:p>
            <w:pPr>
              <w:pStyle w:val="Compact"/>
              <w:spacing w:after="20" w:before="20"/>
              <w:jc w:val="left"/>
            </w:pPr>
            <w:r>
              <w:rPr>
                <w:sz w:val="18"/>
              </w:rPr>
              <w:t xml:space="preserve">CAD</w:t>
            </w:r>
          </w:p>
        </w:tc>
        <w:tc>
          <w:tcPr>
            <w:tcW w:type="dxa" w:w="1621"/>
          </w:tcPr>
          <w:p>
            <w:pPr>
              <w:pStyle w:val="Compact"/>
              <w:spacing w:after="20" w:before="20"/>
              <w:jc w:val="left"/>
            </w:pPr>
            <w:r>
              <w:rPr>
                <w:sz w:val="18"/>
              </w:rPr>
              <w:t xml:space="preserve">9</w:t>
            </w:r>
          </w:p>
        </w:tc>
        <w:tc>
          <w:tcPr>
            <w:tcW w:type="dxa" w:w="7703"/>
          </w:tcPr>
          <w:p>
            <w:pPr>
              <w:pStyle w:val="Compact"/>
              <w:spacing w:after="20" w:before="20"/>
              <w:jc w:val="left"/>
            </w:pPr>
            <w:r>
              <w:rPr>
                <w:sz w:val="18"/>
              </w:rPr>
              <w:t xml:space="preserve">Ra rập, nhảy size, tài liệu may (25% mỗi việc), hướng dẫn may, xác nhận tài liệu</w:t>
            </w:r>
          </w:p>
        </w:tc>
      </w:tr>
      <w:tr>
        <w:tc>
          <w:tcPr>
            <w:tcW w:type="dxa" w:w="1723"/>
          </w:tcPr>
          <w:p>
            <w:pPr>
              <w:pStyle w:val="Compact"/>
              <w:spacing w:after="20" w:before="20"/>
              <w:jc w:val="left"/>
            </w:pPr>
            <w:r>
              <w:rPr>
                <w:sz w:val="18"/>
              </w:rPr>
              <w:t xml:space="preserve">Ngan</w:t>
            </w:r>
          </w:p>
        </w:tc>
        <w:tc>
          <w:tcPr>
            <w:tcW w:type="dxa" w:w="3750"/>
          </w:tcPr>
          <w:p>
            <w:pPr>
              <w:pStyle w:val="Compact"/>
              <w:spacing w:after="20" w:before="20"/>
              <w:jc w:val="left"/>
            </w:pPr>
            <w:r>
              <w:rPr>
                <w:sz w:val="18"/>
              </w:rPr>
              <w:t xml:space="preserve">CAD</w:t>
            </w:r>
          </w:p>
        </w:tc>
        <w:tc>
          <w:tcPr>
            <w:tcW w:type="dxa" w:w="1621"/>
          </w:tcPr>
          <w:p>
            <w:pPr>
              <w:pStyle w:val="Compact"/>
              <w:spacing w:after="20" w:before="20"/>
              <w:jc w:val="left"/>
            </w:pPr>
            <w:r>
              <w:rPr>
                <w:sz w:val="18"/>
              </w:rPr>
              <w:t xml:space="preserve">9</w:t>
            </w:r>
          </w:p>
        </w:tc>
        <w:tc>
          <w:tcPr>
            <w:tcW w:type="dxa" w:w="7703"/>
          </w:tcPr>
          <w:p>
            <w:pPr>
              <w:pStyle w:val="Compact"/>
              <w:spacing w:after="20" w:before="20"/>
              <w:jc w:val="left"/>
            </w:pPr>
            <w:r>
              <w:rPr>
                <w:sz w:val="18"/>
              </w:rPr>
              <w:t xml:space="preserve">Giống Trang</w:t>
            </w:r>
          </w:p>
        </w:tc>
      </w:tr>
      <w:tr>
        <w:tc>
          <w:tcPr>
            <w:tcW w:type="dxa" w:w="1723"/>
          </w:tcPr>
          <w:p>
            <w:pPr>
              <w:pStyle w:val="Compact"/>
              <w:spacing w:after="20" w:before="20"/>
              <w:jc w:val="left"/>
            </w:pPr>
            <w:r>
              <w:rPr>
                <w:sz w:val="18"/>
              </w:rPr>
              <w:t xml:space="preserve">Vy</w:t>
            </w:r>
          </w:p>
        </w:tc>
        <w:tc>
          <w:tcPr>
            <w:tcW w:type="dxa" w:w="3750"/>
          </w:tcPr>
          <w:p>
            <w:pPr>
              <w:pStyle w:val="Compact"/>
              <w:spacing w:after="20" w:before="20"/>
              <w:jc w:val="left"/>
            </w:pPr>
            <w:r>
              <w:rPr>
                <w:sz w:val="18"/>
              </w:rPr>
              <w:t xml:space="preserve">Kỹ thuật – mẫu</w:t>
            </w:r>
          </w:p>
        </w:tc>
        <w:tc>
          <w:tcPr>
            <w:tcW w:type="dxa" w:w="1621"/>
          </w:tcPr>
          <w:p>
            <w:pPr>
              <w:pStyle w:val="Compact"/>
              <w:spacing w:after="20" w:before="20"/>
              <w:jc w:val="left"/>
            </w:pPr>
            <w:r>
              <w:rPr>
                <w:sz w:val="18"/>
              </w:rPr>
              <w:t xml:space="preserve">13</w:t>
            </w:r>
          </w:p>
        </w:tc>
        <w:tc>
          <w:tcPr>
            <w:tcW w:type="dxa" w:w="7703"/>
          </w:tcPr>
          <w:p>
            <w:pPr>
              <w:pStyle w:val="Compact"/>
              <w:spacing w:after="20" w:before="20"/>
              <w:jc w:val="left"/>
            </w:pPr>
            <w:r>
              <w:rPr>
                <w:sz w:val="18"/>
              </w:rPr>
              <w:t xml:space="preserve">Comment mẫu + bảng đo 22%, sửa rập 20%, kiểm rập 10%, hỏi đáp tổ mẫu 10%</w:t>
            </w:r>
          </w:p>
        </w:tc>
      </w:tr>
      <w:tr>
        <w:tc>
          <w:tcPr>
            <w:tcW w:type="dxa" w:w="1723"/>
          </w:tcPr>
          <w:p>
            <w:pPr>
              <w:pStyle w:val="Compact"/>
              <w:spacing w:after="20" w:before="20"/>
              <w:jc w:val="left"/>
            </w:pPr>
            <w:r>
              <w:rPr>
                <w:sz w:val="18"/>
              </w:rPr>
              <w:t xml:space="preserve">Quyen</w:t>
            </w:r>
          </w:p>
        </w:tc>
        <w:tc>
          <w:tcPr>
            <w:tcW w:type="dxa" w:w="3750"/>
          </w:tcPr>
          <w:p>
            <w:pPr>
              <w:pStyle w:val="Compact"/>
              <w:spacing w:after="20" w:before="20"/>
              <w:jc w:val="left"/>
            </w:pPr>
            <w:r>
              <w:rPr>
                <w:sz w:val="18"/>
              </w:rPr>
              <w:t xml:space="preserve">Kỹ thuật</w:t>
            </w:r>
          </w:p>
        </w:tc>
        <w:tc>
          <w:tcPr>
            <w:tcW w:type="dxa" w:w="1621"/>
          </w:tcPr>
          <w:p>
            <w:pPr>
              <w:pStyle w:val="Compact"/>
              <w:spacing w:after="20" w:before="20"/>
              <w:jc w:val="left"/>
            </w:pPr>
            <w:r>
              <w:rPr>
                <w:sz w:val="18"/>
              </w:rPr>
              <w:t xml:space="preserve">22</w:t>
            </w:r>
          </w:p>
        </w:tc>
        <w:tc>
          <w:tcPr>
            <w:tcW w:type="dxa" w:w="7703"/>
          </w:tcPr>
          <w:p>
            <w:pPr>
              <w:pStyle w:val="Compact"/>
              <w:spacing w:after="20" w:before="20"/>
              <w:jc w:val="left"/>
            </w:pPr>
            <w:r>
              <w:rPr>
                <w:sz w:val="18"/>
              </w:rPr>
              <w:t xml:space="preserve">Sự cố khác màu/co rút 18%, cảnh báo &amp; đề xuất 9%, hỏi đáp tổ mẫu 8%, các bước kiểm hàng</w:t>
            </w:r>
          </w:p>
        </w:tc>
      </w:tr>
      <w:tr>
        <w:tc>
          <w:tcPr>
            <w:tcW w:type="dxa" w:w="1723"/>
          </w:tcPr>
          <w:p>
            <w:pPr>
              <w:pStyle w:val="Compact"/>
              <w:spacing w:after="20" w:before="20"/>
              <w:jc w:val="left"/>
            </w:pPr>
            <w:r>
              <w:rPr>
                <w:sz w:val="18"/>
              </w:rPr>
              <w:t xml:space="preserve">Hong</w:t>
            </w:r>
          </w:p>
        </w:tc>
        <w:tc>
          <w:tcPr>
            <w:tcW w:type="dxa" w:w="3750"/>
          </w:tcPr>
          <w:p>
            <w:pPr>
              <w:pStyle w:val="Compact"/>
              <w:spacing w:after="20" w:before="20"/>
              <w:jc w:val="left"/>
            </w:pPr>
            <w:r>
              <w:rPr>
                <w:sz w:val="18"/>
              </w:rPr>
              <w:t xml:space="preserve">Kỹ thuật</w:t>
            </w:r>
          </w:p>
        </w:tc>
        <w:tc>
          <w:tcPr>
            <w:tcW w:type="dxa" w:w="1621"/>
          </w:tcPr>
          <w:p>
            <w:pPr>
              <w:pStyle w:val="Compact"/>
              <w:spacing w:after="20" w:before="20"/>
              <w:jc w:val="left"/>
            </w:pPr>
            <w:r>
              <w:rPr>
                <w:sz w:val="18"/>
              </w:rPr>
              <w:t xml:space="preserve">24</w:t>
            </w:r>
          </w:p>
        </w:tc>
        <w:tc>
          <w:tcPr>
            <w:tcW w:type="dxa" w:w="7703"/>
          </w:tcPr>
          <w:p>
            <w:pPr>
              <w:pStyle w:val="Compact"/>
              <w:spacing w:after="20" w:before="20"/>
              <w:jc w:val="left"/>
            </w:pPr>
            <w:r>
              <w:rPr>
                <w:sz w:val="18"/>
              </w:rPr>
              <w:t xml:space="preserve">Sự cố 18%, đi xưởng 15%, xác nhận tài liệu, các bước kiểm hàng</w:t>
            </w:r>
          </w:p>
        </w:tc>
      </w:tr>
      <w:tr>
        <w:tc>
          <w:tcPr>
            <w:tcW w:type="dxa" w:w="1723"/>
          </w:tcPr>
          <w:p>
            <w:pPr>
              <w:pStyle w:val="Compact"/>
              <w:spacing w:after="20" w:before="20"/>
              <w:jc w:val="left"/>
            </w:pPr>
            <w:r>
              <w:rPr>
                <w:sz w:val="18"/>
              </w:rPr>
              <w:t xml:space="preserve">Phuong</w:t>
            </w:r>
          </w:p>
        </w:tc>
        <w:tc>
          <w:tcPr>
            <w:tcW w:type="dxa" w:w="3750"/>
          </w:tcPr>
          <w:p>
            <w:pPr>
              <w:pStyle w:val="Compact"/>
              <w:spacing w:after="20" w:before="20"/>
              <w:jc w:val="left"/>
            </w:pPr>
            <w:r>
              <w:rPr>
                <w:sz w:val="18"/>
              </w:rPr>
              <w:t xml:space="preserve">Kỹ thuật</w:t>
            </w:r>
          </w:p>
        </w:tc>
        <w:tc>
          <w:tcPr>
            <w:tcW w:type="dxa" w:w="1621"/>
          </w:tcPr>
          <w:p>
            <w:pPr>
              <w:pStyle w:val="Compact"/>
              <w:spacing w:after="20" w:before="20"/>
              <w:jc w:val="left"/>
            </w:pPr>
            <w:r>
              <w:rPr>
                <w:sz w:val="18"/>
              </w:rPr>
              <w:t xml:space="preserve">16</w:t>
            </w:r>
          </w:p>
        </w:tc>
        <w:tc>
          <w:tcPr>
            <w:tcW w:type="dxa" w:w="7703"/>
          </w:tcPr>
          <w:p>
            <w:pPr>
              <w:pStyle w:val="Compact"/>
              <w:spacing w:after="20" w:before="20"/>
              <w:jc w:val="left"/>
            </w:pPr>
            <w:r>
              <w:rPr>
                <w:sz w:val="18"/>
              </w:rPr>
              <w:t xml:space="preserve">Xử lý sự cố 18%, hướng dẫn may 10%, xác nhận tài liệu 10%, kiểm may 9%</w:t>
            </w:r>
          </w:p>
        </w:tc>
      </w:tr>
      <w:tr>
        <w:tc>
          <w:tcPr>
            <w:tcW w:type="dxa" w:w="1723"/>
          </w:tcPr>
          <w:p>
            <w:pPr>
              <w:pStyle w:val="Compact"/>
              <w:spacing w:after="20" w:before="20"/>
              <w:jc w:val="left"/>
            </w:pPr>
            <w:r>
              <w:rPr>
                <w:sz w:val="18"/>
              </w:rPr>
              <w:t xml:space="preserve">Luu</w:t>
            </w:r>
          </w:p>
        </w:tc>
        <w:tc>
          <w:tcPr>
            <w:tcW w:type="dxa" w:w="3750"/>
          </w:tcPr>
          <w:p>
            <w:pPr>
              <w:pStyle w:val="Compact"/>
              <w:spacing w:after="20" w:before="20"/>
              <w:jc w:val="left"/>
            </w:pPr>
            <w:r>
              <w:rPr>
                <w:sz w:val="18"/>
              </w:rPr>
              <w:t xml:space="preserve">Kỹ thuật</w:t>
            </w:r>
          </w:p>
        </w:tc>
        <w:tc>
          <w:tcPr>
            <w:tcW w:type="dxa" w:w="1621"/>
          </w:tcPr>
          <w:p>
            <w:pPr>
              <w:pStyle w:val="Compact"/>
              <w:spacing w:after="20" w:before="20"/>
              <w:jc w:val="left"/>
            </w:pPr>
            <w:r>
              <w:rPr>
                <w:sz w:val="18"/>
              </w:rPr>
              <w:t xml:space="preserve">16</w:t>
            </w:r>
          </w:p>
        </w:tc>
        <w:tc>
          <w:tcPr>
            <w:tcW w:type="dxa" w:w="7703"/>
          </w:tcPr>
          <w:p>
            <w:pPr>
              <w:pStyle w:val="Compact"/>
              <w:spacing w:after="20" w:before="20"/>
              <w:jc w:val="left"/>
            </w:pPr>
            <w:r>
              <w:rPr>
                <w:sz w:val="18"/>
              </w:rPr>
              <w:t xml:space="preserve">Xử lý sự cố 17%, kiểm may 11%, họp trước khi vào chuyền 10%, hướng dẫn may 8%</w:t>
            </w:r>
          </w:p>
        </w:tc>
      </w:tr>
      <w:tr>
        <w:tc>
          <w:tcPr>
            <w:tcW w:type="dxa" w:w="1723"/>
          </w:tcPr>
          <w:p>
            <w:pPr>
              <w:pStyle w:val="Compact"/>
              <w:spacing w:after="20" w:before="20"/>
              <w:jc w:val="left"/>
            </w:pPr>
            <w:r>
              <w:rPr>
                <w:sz w:val="18"/>
              </w:rPr>
              <w:t xml:space="preserve">TIVN trụ sở</w:t>
            </w:r>
          </w:p>
        </w:tc>
        <w:tc>
          <w:tcPr>
            <w:tcW w:type="dxa" w:w="3750"/>
          </w:tcPr>
          <w:p>
            <w:pPr>
              <w:pStyle w:val="Compact"/>
              <w:spacing w:after="20" w:before="20"/>
              <w:jc w:val="left"/>
            </w:pPr>
            <w:r>
              <w:rPr>
                <w:sz w:val="18"/>
              </w:rPr>
              <w:t xml:space="preserve">Hành chính</w:t>
            </w:r>
          </w:p>
        </w:tc>
        <w:tc>
          <w:tcPr>
            <w:tcW w:type="dxa" w:w="1621"/>
          </w:tcPr>
          <w:p>
            <w:pPr>
              <w:pStyle w:val="Compact"/>
              <w:spacing w:after="20" w:before="20"/>
              <w:jc w:val="left"/>
            </w:pPr>
            <w:r>
              <w:rPr>
                <w:sz w:val="18"/>
              </w:rPr>
              <w:t xml:space="preserve">2</w:t>
            </w:r>
          </w:p>
        </w:tc>
        <w:tc>
          <w:tcPr>
            <w:tcW w:type="dxa" w:w="7703"/>
          </w:tcPr>
          <w:p>
            <w:pPr>
              <w:pStyle w:val="Compact"/>
              <w:spacing w:after="20" w:before="20"/>
              <w:jc w:val="left"/>
            </w:pPr>
            <w:r>
              <w:rPr>
                <w:sz w:val="18"/>
              </w:rPr>
              <w:t xml:space="preserve">Đặt xe/khách sạn 50%, tiếp khách 50%</w:t>
            </w:r>
          </w:p>
        </w:tc>
      </w:tr>
    </w:tbl>
    <w:p>
      <w:pPr>
        <w:pStyle w:val="BodyText"/>
      </w:pPr>
      <w:r>
        <w:t xml:space="preserve">Ghi chú:</w:t>
      </w:r>
    </w:p>
    <w:p>
      <w:pPr>
        <w:numPr>
          <w:ilvl w:val="0"/>
          <w:numId w:val="1001"/>
        </w:numPr>
        <w:pStyle w:val="Compact"/>
      </w:pPr>
      <w:r>
        <w:t xml:space="preserve">Nhóm merchandiser (Cuong, Hien, Huy, Khanh, Luan, Nhu, Bich Trang) làm chung một bộ việc theo mã hàng: nhận order mẫu, dịch tài liệu, kiểm rập/sơ đồ, theo dõi và báo NPL thiếu, thêu/in/chần, kiểm nhãn. Phân việc giữa họ nên chia theo</w:t>
      </w:r>
      <w:r>
        <w:t xml:space="preserve"> </w:t>
      </w:r>
      <w:r>
        <w:rPr>
          <w:bCs/>
          <w:b/>
        </w:rPr>
        <w:t xml:space="preserve">mã hàng / khách hàng</w:t>
      </w:r>
      <w:r>
        <w:t xml:space="preserve">.</w:t>
      </w:r>
    </w:p>
    <w:p>
      <w:pPr>
        <w:numPr>
          <w:ilvl w:val="0"/>
          <w:numId w:val="1001"/>
        </w:numPr>
        <w:pStyle w:val="Compact"/>
      </w:pPr>
      <w:r>
        <w:t xml:space="preserve">Chanh và Hori lo kế hoạch: plan table, KH trung hạn, họp SX tuần, điều chỉnh ngày xuất. Các báo cáo tháng (tồn kho, KH–thực tế, thiết bị) do Chanh làm.</w:t>
      </w:r>
    </w:p>
    <w:p>
      <w:pPr>
        <w:numPr>
          <w:ilvl w:val="0"/>
          <w:numId w:val="1001"/>
        </w:numPr>
        <w:pStyle w:val="Compact"/>
      </w:pPr>
      <w:r>
        <w:t xml:space="preserve">CAD (Trang, Ngan) là nhóm mới từ 2026, làm rập, nhảy size, tài liệu may.</w:t>
      </w:r>
    </w:p>
    <w:p>
      <w:pPr>
        <w:numPr>
          <w:ilvl w:val="0"/>
          <w:numId w:val="1001"/>
        </w:numPr>
        <w:pStyle w:val="Compact"/>
      </w:pPr>
      <w:r>
        <w:t xml:space="preserve">So với 2024: quản lý người Nhật đổi từ Inoue sang Hori; thêm Bich Trang, Trang, Ngan.</w:t>
      </w:r>
    </w:p>
    <w:bookmarkEnd w:id="22"/>
    <w:bookmarkStart w:id="23" w:name="nhân-sự-btnb--2024-dữ-liệu-btnb-mới-nhất"/>
    <w:p>
      <w:pPr>
        <w:pStyle w:val="Heading2"/>
      </w:pPr>
      <w:r>
        <w:t xml:space="preserve">Nhân sự BTNB – 2024 (dữ liệu BTNB mới nhất)</w:t>
      </w:r>
    </w:p>
    <w:p>
      <w:pPr>
        <w:pStyle w:val="FirstParagraph"/>
      </w:pPr>
      <w:r>
        <w:t xml:space="preserve">14 vị trí: quản lý người Nhật Naito, nhóm quản lý Thong (trưởng nhóm), Tuong, Nhi, T_Van, Tuan, Trinh; nhóm kỹ thuật H_Van, Chau, Minh, Thu, Hoa, 1 NEW STAFF; TIVN trụ sở.</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4480"/>
        <w:gridCol w:w="10317"/>
      </w:tblGrid>
      <w:tr>
        <w:trPr>
          <w:tblHeader w:val="true"/>
          <w:tblHeader w:val="true"/>
        </w:trPr>
        <w:tc>
          <w:tcPr>
            <w:tcW w:type="dxa" w:w="4480"/>
            <w:shd w:val="clear" w:color="auto" w:fill="DCE6F1"/>
          </w:tcPr>
          <w:p>
            <w:pPr>
              <w:pStyle w:val="Compact"/>
              <w:spacing w:after="20" w:before="20"/>
              <w:jc w:val="left"/>
            </w:pPr>
            <w:r>
              <w:rPr>
                <w:b/>
                <w:sz w:val="18"/>
              </w:rPr>
              <w:t xml:space="preserve">Người</w:t>
            </w:r>
          </w:p>
        </w:tc>
        <w:tc>
          <w:tcPr>
            <w:tcW w:type="dxa" w:w="10317"/>
            <w:shd w:val="clear" w:color="auto" w:fill="DCE6F1"/>
          </w:tcPr>
          <w:p>
            <w:pPr>
              <w:pStyle w:val="Compact"/>
              <w:spacing w:after="20" w:before="20"/>
              <w:jc w:val="left"/>
            </w:pPr>
            <w:r>
              <w:rPr>
                <w:b/>
                <w:sz w:val="18"/>
              </w:rPr>
              <w:t xml:space="preserve">Việc chính</w:t>
            </w:r>
          </w:p>
        </w:tc>
      </w:tr>
      <w:tr>
        <w:tc>
          <w:tcPr>
            <w:tcW w:type="dxa" w:w="4480"/>
          </w:tcPr>
          <w:p>
            <w:pPr>
              <w:pStyle w:val="Compact"/>
              <w:spacing w:after="20" w:before="20"/>
              <w:jc w:val="left"/>
            </w:pPr>
            <w:r>
              <w:rPr>
                <w:sz w:val="18"/>
              </w:rPr>
              <w:t xml:space="preserve">Naito</w:t>
            </w:r>
          </w:p>
        </w:tc>
        <w:tc>
          <w:tcPr>
            <w:tcW w:type="dxa" w:w="10317"/>
          </w:tcPr>
          <w:p>
            <w:pPr>
              <w:pStyle w:val="Compact"/>
              <w:spacing w:after="20" w:before="20"/>
              <w:jc w:val="left"/>
            </w:pPr>
            <w:r>
              <w:rPr>
                <w:sz w:val="18"/>
              </w:rPr>
              <w:t xml:space="preserve">Điều chỉnh KHSX 40%, điều chỉnh ngày xuất 10%, họp SX, báo cáo KH/thực tế, KH trung hạn</w:t>
            </w:r>
          </w:p>
        </w:tc>
      </w:tr>
      <w:tr>
        <w:tc>
          <w:tcPr>
            <w:tcW w:type="dxa" w:w="4480"/>
          </w:tcPr>
          <w:p>
            <w:pPr>
              <w:pStyle w:val="Compact"/>
              <w:spacing w:after="20" w:before="20"/>
              <w:jc w:val="left"/>
            </w:pPr>
            <w:r>
              <w:rPr>
                <w:sz w:val="18"/>
              </w:rPr>
              <w:t xml:space="preserve">Thong</w:t>
            </w:r>
          </w:p>
        </w:tc>
        <w:tc>
          <w:tcPr>
            <w:tcW w:type="dxa" w:w="10317"/>
          </w:tcPr>
          <w:p>
            <w:pPr>
              <w:pStyle w:val="Compact"/>
              <w:spacing w:after="20" w:before="20"/>
              <w:jc w:val="left"/>
            </w:pPr>
            <w:r>
              <w:rPr>
                <w:sz w:val="18"/>
              </w:rPr>
              <w:t xml:space="preserve">61 việc, mỗi việc nhỏ: tài liệu mẫu 7%, báo cáo tháng, sửa KH, họp SX, đi xưởng, chấm công, kế toán</w:t>
            </w:r>
          </w:p>
        </w:tc>
      </w:tr>
      <w:tr>
        <w:tc>
          <w:tcPr>
            <w:tcW w:type="dxa" w:w="4480"/>
          </w:tcPr>
          <w:p>
            <w:pPr>
              <w:pStyle w:val="Compact"/>
              <w:spacing w:after="20" w:before="20"/>
              <w:jc w:val="left"/>
            </w:pPr>
            <w:r>
              <w:rPr>
                <w:sz w:val="18"/>
              </w:rPr>
              <w:t xml:space="preserve">Tuong, Nhi, Tuan</w:t>
            </w:r>
          </w:p>
        </w:tc>
        <w:tc>
          <w:tcPr>
            <w:tcW w:type="dxa" w:w="10317"/>
          </w:tcPr>
          <w:p>
            <w:pPr>
              <w:pStyle w:val="Compact"/>
              <w:spacing w:after="20" w:before="20"/>
              <w:jc w:val="left"/>
            </w:pPr>
            <w:r>
              <w:rPr>
                <w:sz w:val="18"/>
              </w:rPr>
              <w:t xml:space="preserve">Nhận và dịch tài liệu mẫu (~25%), dịch 5–6%, lỗi vải, NPL thiếu</w:t>
            </w:r>
          </w:p>
        </w:tc>
      </w:tr>
      <w:tr>
        <w:tc>
          <w:tcPr>
            <w:tcW w:type="dxa" w:w="4480"/>
          </w:tcPr>
          <w:p>
            <w:pPr>
              <w:pStyle w:val="Compact"/>
              <w:spacing w:after="20" w:before="20"/>
              <w:jc w:val="left"/>
            </w:pPr>
            <w:r>
              <w:rPr>
                <w:sz w:val="18"/>
              </w:rPr>
              <w:t xml:space="preserve">T_Van, Trinh</w:t>
            </w:r>
          </w:p>
        </w:tc>
        <w:tc>
          <w:tcPr>
            <w:tcW w:type="dxa" w:w="10317"/>
          </w:tcPr>
          <w:p>
            <w:pPr>
              <w:pStyle w:val="Compact"/>
              <w:spacing w:after="20" w:before="20"/>
              <w:jc w:val="left"/>
            </w:pPr>
            <w:r>
              <w:rPr>
                <w:sz w:val="18"/>
              </w:rPr>
              <w:t xml:space="preserve">Tài liệu mẫu (~20%), NPL thiếu ~8%, dịch 5%; Trinh thêm họp cải tiến chất lượng, kế toán</w:t>
            </w:r>
          </w:p>
        </w:tc>
      </w:tr>
      <w:tr>
        <w:tc>
          <w:tcPr>
            <w:tcW w:type="dxa" w:w="4480"/>
          </w:tcPr>
          <w:p>
            <w:pPr>
              <w:pStyle w:val="Compact"/>
              <w:spacing w:after="20" w:before="20"/>
              <w:jc w:val="left"/>
            </w:pPr>
            <w:r>
              <w:rPr>
                <w:sz w:val="18"/>
              </w:rPr>
              <w:t xml:space="preserve">H_Van, Chau, Minh, Thu, Hoa</w:t>
            </w:r>
          </w:p>
        </w:tc>
        <w:tc>
          <w:tcPr>
            <w:tcW w:type="dxa" w:w="10317"/>
          </w:tcPr>
          <w:p>
            <w:pPr>
              <w:pStyle w:val="Compact"/>
              <w:spacing w:after="20" w:before="20"/>
              <w:jc w:val="left"/>
            </w:pPr>
            <w:r>
              <w:rPr>
                <w:sz w:val="18"/>
              </w:rPr>
              <w:t xml:space="preserve">Hướng dẫn may (17–20%), comment mẫu (10–17%), cảnh báo &amp; đề xuất (7–12%), kiểm theo rập/tài liệu</w:t>
            </w:r>
          </w:p>
        </w:tc>
      </w:tr>
      <w:tr>
        <w:tc>
          <w:tcPr>
            <w:tcW w:type="dxa" w:w="4480"/>
          </w:tcPr>
          <w:p>
            <w:pPr>
              <w:pStyle w:val="Compact"/>
              <w:spacing w:after="20" w:before="20"/>
              <w:jc w:val="left"/>
            </w:pPr>
            <w:r>
              <w:rPr>
                <w:sz w:val="18"/>
              </w:rPr>
              <w:t xml:space="preserve">NEW STAFF</w:t>
            </w:r>
          </w:p>
        </w:tc>
        <w:tc>
          <w:tcPr>
            <w:tcW w:type="dxa" w:w="10317"/>
          </w:tcPr>
          <w:p>
            <w:pPr>
              <w:pStyle w:val="Compact"/>
              <w:spacing w:after="20" w:before="20"/>
              <w:jc w:val="left"/>
            </w:pPr>
            <w:r>
              <w:rPr>
                <w:sz w:val="18"/>
              </w:rPr>
              <w:t xml:space="preserve">Xác nhận tài liệu 10%, sự cố, kiểm rập, kỹ thuật quản lý</w:t>
            </w:r>
          </w:p>
        </w:tc>
      </w:tr>
    </w:tbl>
    <w:bookmarkEnd w:id="23"/>
    <w:bookmarkStart w:id="24" w:name="việc-tính-vào-trị-giá-hải-quan-評価加算"/>
    <w:p>
      <w:pPr>
        <w:pStyle w:val="Heading2"/>
      </w:pPr>
      <w:r>
        <w:t xml:space="preserve">Việc tính vào trị giá hải quan (評価加算)</w:t>
      </w:r>
    </w:p>
    <w:p>
      <w:pPr>
        <w:pStyle w:val="FirstParagraph"/>
      </w:pPr>
      <w:r>
        <w:t xml:space="preserve">Từ 12/2023, một phần phí ủy thác TIVN phải cộng vào trị giá tính thuế khi nhập hàng APIC/BTNB về Nhật (đã được Hải quan Kobe chấp nhận qua 包括評価申告). Thay đổi nội dung công việc của các mục này ảnh hưởng tới số tiền khai thuế, nên</w:t>
      </w:r>
      <w:r>
        <w:t xml:space="preserve"> </w:t>
      </w:r>
      <w:r>
        <w:rPr>
          <w:bCs/>
          <w:b/>
        </w:rPr>
        <w:t xml:space="preserve">khi phân công lại phải báo TI</w:t>
      </w:r>
      <w:r>
        <w:t xml:space="preserve"> </w:t>
      </w:r>
      <w:r>
        <w:t xml:space="preserve">(việc ③ của TIVN trong biên bản 27/11/2023).</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748"/>
        <w:gridCol w:w="8033"/>
        <w:gridCol w:w="4016"/>
      </w:tblGrid>
      <w:tr>
        <w:trPr>
          <w:tblHeader w:val="true"/>
          <w:tblHeader w:val="true"/>
        </w:trPr>
        <w:tc>
          <w:tcPr>
            <w:tcW w:type="dxa" w:w="2748"/>
            <w:shd w:val="clear" w:color="auto" w:fill="DCE6F1"/>
          </w:tcPr>
          <w:p>
            <w:pPr>
              <w:pStyle w:val="Compact"/>
              <w:spacing w:after="20" w:before="20"/>
              <w:jc w:val="left"/>
            </w:pPr>
            <w:r>
              <w:rPr>
                <w:b/>
                <w:sz w:val="18"/>
              </w:rPr>
              <w:t xml:space="preserve">Năm</w:t>
            </w:r>
          </w:p>
        </w:tc>
        <w:tc>
          <w:tcPr>
            <w:tcW w:type="dxa" w:w="8033"/>
            <w:shd w:val="clear" w:color="auto" w:fill="DCE6F1"/>
          </w:tcPr>
          <w:p>
            <w:pPr>
              <w:pStyle w:val="Compact"/>
              <w:spacing w:after="20" w:before="20"/>
              <w:jc w:val="left"/>
            </w:pPr>
            <w:r>
              <w:rPr>
                <w:b/>
                <w:sz w:val="18"/>
              </w:rPr>
              <w:t xml:space="preserve">Các việc tính thuế (đánh dấu</w:t>
            </w:r>
            <w:r>
              <w:rPr>
                <w:b/>
                <w:sz w:val="18"/>
              </w:rPr>
              <w:t xml:space="preserve"> </w:t>
            </w:r>
            <w:r>
              <w:rPr>
                <w:bCs/>
                <w:b/>
                <w:sz w:val="18"/>
              </w:rPr>
              <w:t xml:space="preserve">[thuế]</w:t>
            </w:r>
            <w:r>
              <w:rPr>
                <w:b/>
                <w:sz w:val="18"/>
              </w:rPr>
              <w:t xml:space="preserve"> </w:t>
            </w:r>
            <w:r>
              <w:rPr>
                <w:b/>
                <w:sz w:val="18"/>
              </w:rPr>
              <w:t xml:space="preserve">trong bảng dưới)</w:t>
            </w:r>
          </w:p>
        </w:tc>
        <w:tc>
          <w:tcPr>
            <w:tcW w:type="dxa" w:w="4016"/>
            <w:shd w:val="clear" w:color="auto" w:fill="DCE6F1"/>
          </w:tcPr>
          <w:p>
            <w:pPr>
              <w:pStyle w:val="Compact"/>
              <w:spacing w:after="20" w:before="20"/>
              <w:jc w:val="left"/>
            </w:pPr>
            <w:r>
              <w:rPr>
                <w:b/>
                <w:sz w:val="18"/>
              </w:rPr>
              <w:t xml:space="preserve">Số tiền cộng thêm</w:t>
            </w:r>
          </w:p>
        </w:tc>
      </w:tr>
      <w:tr>
        <w:tc>
          <w:tcPr>
            <w:tcW w:type="dxa" w:w="2748"/>
          </w:tcPr>
          <w:p>
            <w:pPr>
              <w:pStyle w:val="Compact"/>
              <w:spacing w:after="20" w:before="20"/>
              <w:jc w:val="left"/>
            </w:pPr>
            <w:r>
              <w:rPr>
                <w:sz w:val="18"/>
              </w:rPr>
              <w:t xml:space="preserve">2023</w:t>
            </w:r>
          </w:p>
        </w:tc>
        <w:tc>
          <w:tcPr>
            <w:tcW w:type="dxa" w:w="8033"/>
          </w:tcPr>
          <w:p>
            <w:pPr>
              <w:pStyle w:val="Compact"/>
              <w:spacing w:after="20" w:before="20"/>
              <w:jc w:val="left"/>
            </w:pPr>
            <w:r>
              <w:rPr>
                <w:sz w:val="18"/>
              </w:rPr>
              <w:t xml:space="preserve">6/100 việc: 商品開発, 加工技術, 生産技術, 評価技術, サンプル発送, 資材不足確認 (giai đoạn SX)</w:t>
            </w:r>
          </w:p>
        </w:tc>
        <w:tc>
          <w:tcPr>
            <w:tcW w:type="dxa" w:w="4016"/>
          </w:tcPr>
          <w:p>
            <w:pPr>
              <w:pStyle w:val="Compact"/>
              <w:spacing w:after="20" w:before="20"/>
              <w:jc w:val="left"/>
            </w:pPr>
            <w:r>
              <w:rPr>
                <w:sz w:val="18"/>
              </w:rPr>
              <w:t xml:space="preserve">APIC</w:t>
            </w:r>
            <w:r>
              <w:rPr>
                <w:sz w:val="18"/>
              </w:rPr>
              <w:t xml:space="preserve"> </w:t>
            </w:r>
            <m:oMath>
              <m:r>
                <m:t>22.915</m:t>
              </m:r>
              <m:r>
                <m:rPr>
                  <m:sty m:val="p"/>
                </m:rPr>
                <m:t>/</m:t>
              </m:r>
              <m:r>
                <m:t>n</m:t>
              </m:r>
              <m:r>
                <m:t>ă</m:t>
              </m:r>
              <m:r>
                <m:t>m</m:t>
              </m:r>
              <m:r>
                <m:rPr>
                  <m:sty m:val="p"/>
                </m:rPr>
                <m:t>÷</m:t>
              </m:r>
              <m:r>
                <m:t>500.000</m:t>
              </m:r>
              <m:r>
                <m:t>c</m:t>
              </m:r>
              <m:r>
                <m:t>á</m:t>
              </m:r>
              <m:r>
                <m:t>i</m:t>
              </m:r>
              <m:r>
                <m:rPr>
                  <m:sty m:val="p"/>
                </m:rPr>
                <m:t>≈</m:t>
              </m:r>
              <m:r>
                <m:rPr>
                  <m:sty m:val="p"/>
                </m:rPr>
                <m:t>*</m:t>
              </m:r>
              <m:r>
                <m:rPr>
                  <m:sty m:val="p"/>
                </m:rPr>
                <m:t>*</m:t>
              </m:r>
            </m:oMath>
            <w:r>
              <w:rPr>
                <w:sz w:val="18"/>
              </w:rPr>
              <w:t xml:space="preserve">0,05/cái**; BTNB</w:t>
            </w:r>
            <w:r>
              <w:rPr>
                <w:sz w:val="18"/>
              </w:rPr>
              <w:t xml:space="preserve"> </w:t>
            </w:r>
            <m:oMath>
              <m:r>
                <m:t>6.244</m:t>
              </m:r>
              <m:r>
                <m:rPr>
                  <m:sty m:val="p"/>
                </m:rPr>
                <m:t>/</m:t>
              </m:r>
              <m:r>
                <m:t>n</m:t>
              </m:r>
              <m:r>
                <m:t>ă</m:t>
              </m:r>
              <m:r>
                <m:t>m</m:t>
              </m:r>
              <m:r>
                <m:rPr>
                  <m:sty m:val="p"/>
                </m:rPr>
                <m:t>÷</m:t>
              </m:r>
              <m:r>
                <m:t>450.000</m:t>
              </m:r>
              <m:r>
                <m:t>c</m:t>
              </m:r>
              <m:r>
                <m:t>á</m:t>
              </m:r>
              <m:r>
                <m:t>i</m:t>
              </m:r>
              <m:r>
                <m:rPr>
                  <m:sty m:val="p"/>
                </m:rPr>
                <m:t>≈</m:t>
              </m:r>
              <m:r>
                <m:rPr>
                  <m:sty m:val="p"/>
                </m:rPr>
                <m:t>*</m:t>
              </m:r>
              <m:r>
                <m:rPr>
                  <m:sty m:val="p"/>
                </m:rPr>
                <m:t>*</m:t>
              </m:r>
            </m:oMath>
            <w:r>
              <w:rPr>
                <w:sz w:val="18"/>
              </w:rPr>
              <w:t xml:space="preserve">0,02/cái**</w:t>
            </w:r>
          </w:p>
        </w:tc>
      </w:tr>
      <w:tr>
        <w:tc>
          <w:tcPr>
            <w:tcW w:type="dxa" w:w="2748"/>
          </w:tcPr>
          <w:p>
            <w:pPr>
              <w:pStyle w:val="Compact"/>
              <w:spacing w:after="20" w:before="20"/>
              <w:jc w:val="left"/>
            </w:pPr>
            <w:r>
              <w:rPr>
                <w:sz w:val="18"/>
              </w:rPr>
              <w:t xml:space="preserve">2024 (5/2024–4/2025)</w:t>
            </w:r>
          </w:p>
        </w:tc>
        <w:tc>
          <w:tcPr>
            <w:tcW w:type="dxa" w:w="8033"/>
          </w:tcPr>
          <w:p>
            <w:pPr>
              <w:pStyle w:val="Compact"/>
              <w:spacing w:after="20" w:before="20"/>
              <w:jc w:val="left"/>
            </w:pPr>
            <w:r>
              <w:rPr>
                <w:sz w:val="18"/>
              </w:rPr>
              <w:t xml:space="preserve">Như 2023</w:t>
            </w:r>
          </w:p>
        </w:tc>
        <w:tc>
          <w:tcPr>
            <w:tcW w:type="dxa" w:w="4016"/>
          </w:tcPr>
          <w:p>
            <w:pPr>
              <w:pStyle w:val="Compact"/>
              <w:spacing w:after="20" w:before="20"/>
              <w:jc w:val="left"/>
            </w:pPr>
            <w:r>
              <w:rPr>
                <w:sz w:val="18"/>
              </w:rPr>
              <w:t xml:space="preserve">APIC</w:t>
            </w:r>
            <w:r>
              <w:rPr>
                <w:sz w:val="18"/>
              </w:rPr>
              <w:t xml:space="preserve"> </w:t>
            </w:r>
            <m:oMath>
              <m:r>
                <m:t>15.929</m:t>
              </m:r>
              <m:r>
                <m:rPr>
                  <m:sty m:val="p"/>
                </m:rPr>
                <m:t>/</m:t>
              </m:r>
              <m:r>
                <m:t>n</m:t>
              </m:r>
              <m:r>
                <m:t>ă</m:t>
              </m:r>
              <m:r>
                <m:t>m</m:t>
              </m:r>
              <m:r>
                <m:rPr>
                  <m:sty m:val="p"/>
                </m:rPr>
                <m:t>÷</m:t>
              </m:r>
              <m:r>
                <m:t>600.000</m:t>
              </m:r>
              <m:r>
                <m:t>c</m:t>
              </m:r>
              <m:r>
                <m:t>á</m:t>
              </m:r>
              <m:r>
                <m:t>i</m:t>
              </m:r>
              <m:r>
                <m:rPr>
                  <m:sty m:val="p"/>
                </m:rPr>
                <m:t>≈</m:t>
              </m:r>
              <m:r>
                <m:rPr>
                  <m:sty m:val="p"/>
                </m:rPr>
                <m:t>*</m:t>
              </m:r>
              <m:r>
                <m:rPr>
                  <m:sty m:val="p"/>
                </m:rPr>
                <m:t>*</m:t>
              </m:r>
            </m:oMath>
            <w:r>
              <w:rPr>
                <w:sz w:val="18"/>
              </w:rPr>
              <w:t xml:space="preserve">0,03/cái**; BTNB</w:t>
            </w:r>
            <w:r>
              <w:rPr>
                <w:sz w:val="18"/>
              </w:rPr>
              <w:t xml:space="preserve"> </w:t>
            </w:r>
            <m:oMath>
              <m:r>
                <m:t>8.549</m:t>
              </m:r>
              <m:r>
                <m:rPr>
                  <m:sty m:val="p"/>
                </m:rPr>
                <m:t>/</m:t>
              </m:r>
              <m:r>
                <m:t>n</m:t>
              </m:r>
              <m:r>
                <m:t>ă</m:t>
              </m:r>
              <m:r>
                <m:t>m</m:t>
              </m:r>
              <m:r>
                <m:rPr>
                  <m:sty m:val="p"/>
                </m:rPr>
                <m:t>÷</m:t>
              </m:r>
              <m:r>
                <m:t>500.000</m:t>
              </m:r>
              <m:r>
                <m:t>c</m:t>
              </m:r>
              <m:r>
                <m:t>á</m:t>
              </m:r>
              <m:r>
                <m:t>i</m:t>
              </m:r>
              <m:r>
                <m:rPr>
                  <m:sty m:val="p"/>
                </m:rPr>
                <m:t>≈</m:t>
              </m:r>
              <m:r>
                <m:rPr>
                  <m:sty m:val="p"/>
                </m:rPr>
                <m:t>*</m:t>
              </m:r>
              <m:r>
                <m:rPr>
                  <m:sty m:val="p"/>
                </m:rPr>
                <m:t>*</m:t>
              </m:r>
            </m:oMath>
            <w:r>
              <w:rPr>
                <w:sz w:val="18"/>
              </w:rPr>
              <w:t xml:space="preserve">0,02/cái**</w:t>
            </w:r>
          </w:p>
        </w:tc>
      </w:tr>
      <w:tr>
        <w:tc>
          <w:tcPr>
            <w:tcW w:type="dxa" w:w="2748"/>
          </w:tcPr>
          <w:p>
            <w:pPr>
              <w:pStyle w:val="Compact"/>
              <w:spacing w:after="20" w:before="20"/>
              <w:jc w:val="left"/>
            </w:pPr>
            <w:r>
              <w:rPr>
                <w:sz w:val="18"/>
              </w:rPr>
              <w:t xml:space="preserve">2026 上期 (APIC)</w:t>
            </w:r>
          </w:p>
        </w:tc>
        <w:tc>
          <w:tcPr>
            <w:tcW w:type="dxa" w:w="8033"/>
          </w:tcPr>
          <w:p>
            <w:pPr>
              <w:pStyle w:val="Compact"/>
              <w:spacing w:after="20" w:before="20"/>
              <w:jc w:val="left"/>
            </w:pPr>
            <w:r>
              <w:rPr>
                <w:sz w:val="18"/>
              </w:rPr>
              <w:t xml:space="preserve">7 việc: 商品開発, 加工技術, 生産技術, 評価技術, パターンメイク, グレーディング, 縫製仕様書. Gửi mẫu và NPL thiếu không còn tính.</w:t>
            </w:r>
          </w:p>
        </w:tc>
        <w:tc>
          <w:tcPr>
            <w:tcW w:type="dxa" w:w="4016"/>
          </w:tcPr>
          <w:p>
            <w:pPr>
              <w:pStyle w:val="Compact"/>
              <w:spacing w:after="20" w:before="20"/>
              <w:jc w:val="left"/>
            </w:pPr>
            <w:r>
              <w:rPr>
                <w:sz w:val="18"/>
              </w:rPr>
              <w:t xml:space="preserve">Chưa có trong file</w:t>
            </w:r>
          </w:p>
        </w:tc>
      </w:tr>
    </w:tbl>
    <w:p>
      <w:pPr>
        <w:pStyle w:val="BodyText"/>
      </w:pPr>
      <w:r>
        <w:t xml:space="preserve">Các điểm khác trong biên bản họp:</w:t>
      </w:r>
    </w:p>
    <w:p>
      <w:pPr>
        <w:numPr>
          <w:ilvl w:val="0"/>
          <w:numId w:val="1002"/>
        </w:numPr>
        <w:pStyle w:val="Compact"/>
      </w:pPr>
      <w:r>
        <w:t xml:space="preserve">Chứng từ (evidence) kèm invoice ghi "Purpose for customs valuation only", gộp tên "TIVN 業務委託費（開発費用・サンプル発送費用・資材不足確認費用）", không phải thanh toán.</w:t>
      </w:r>
    </w:p>
    <w:p>
      <w:pPr>
        <w:numPr>
          <w:ilvl w:val="0"/>
          <w:numId w:val="1002"/>
        </w:numPr>
        <w:pStyle w:val="Compact"/>
      </w:pPr>
      <w:r>
        <w:t xml:space="preserve">Cách tính: lấy ngân sách phí ủy thác → chia theo tỷ lệ thời gian từng người → cộng tiền của các việc tính thuế → chia cho số cái sản xuất một năm.</w:t>
      </w:r>
    </w:p>
    <w:p>
      <w:pPr>
        <w:numPr>
          <w:ilvl w:val="0"/>
          <w:numId w:val="1002"/>
        </w:numPr>
        <w:pStyle w:val="Compact"/>
      </w:pPr>
      <w:r>
        <w:t xml:space="preserve">Phí thuê máy may BTNB $35.000 do BTNB chịu nên không phải cộng.</w:t>
      </w:r>
    </w:p>
    <w:p>
      <w:pPr>
        <w:numPr>
          <w:ilvl w:val="0"/>
          <w:numId w:val="1002"/>
        </w:numPr>
        <w:pStyle w:val="Compact"/>
      </w:pPr>
      <w:r>
        <w:t xml:space="preserve">Phí ủy thác 3 người Nhật ở nhà máy QN chưa có danh sách công việc, cần làm.</w:t>
      </w:r>
    </w:p>
    <w:p>
      <w:pPr>
        <w:numPr>
          <w:ilvl w:val="0"/>
          <w:numId w:val="1002"/>
        </w:numPr>
        <w:pStyle w:val="Compact"/>
      </w:pPr>
      <w:r>
        <w:t xml:space="preserve">Tiền điện APIC (2020–8/2023 khoảng $226.000) dự định đàm phán để nhà máy chịu.</w:t>
      </w:r>
    </w:p>
    <w:bookmarkEnd w:id="24"/>
    <w:bookmarkStart w:id="25" w:name="ngân-sách-phí-ủy-thác-2024-nghìn-usd"/>
    <w:p>
      <w:pPr>
        <w:pStyle w:val="Heading2"/>
      </w:pPr>
      <w:r>
        <w:t xml:space="preserve">Ngân sách phí ủy thác 2024 (nghìn USD)</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5747"/>
        <w:gridCol w:w="4525"/>
        <w:gridCol w:w="4525"/>
      </w:tblGrid>
      <w:tr>
        <w:trPr>
          <w:tblHeader w:val="true"/>
          <w:tblHeader w:val="true"/>
        </w:trPr>
        <w:tc>
          <w:tcPr>
            <w:tcW w:type="dxa" w:w="5747"/>
            <w:shd w:val="clear" w:color="auto" w:fill="DCE6F1"/>
          </w:tcPr>
          <w:p>
            <w:pPr>
              <w:pStyle w:val="Compact"/>
              <w:spacing w:after="20" w:before="20"/>
            </w:pPr>
          </w:p>
        </w:tc>
        <w:tc>
          <w:tcPr>
            <w:tcW w:type="dxa" w:w="4525"/>
            <w:shd w:val="clear" w:color="auto" w:fill="DCE6F1"/>
          </w:tcPr>
          <w:p>
            <w:pPr>
              <w:pStyle w:val="Compact"/>
              <w:spacing w:after="20" w:before="20"/>
              <w:jc w:val="left"/>
            </w:pPr>
            <w:r>
              <w:rPr>
                <w:b/>
                <w:sz w:val="18"/>
              </w:rPr>
              <w:t xml:space="preserve">APIC</w:t>
            </w:r>
          </w:p>
        </w:tc>
        <w:tc>
          <w:tcPr>
            <w:tcW w:type="dxa" w:w="4525"/>
            <w:shd w:val="clear" w:color="auto" w:fill="DCE6F1"/>
          </w:tcPr>
          <w:p>
            <w:pPr>
              <w:pStyle w:val="Compact"/>
              <w:spacing w:after="20" w:before="20"/>
              <w:jc w:val="left"/>
            </w:pPr>
            <w:r>
              <w:rPr>
                <w:b/>
                <w:sz w:val="18"/>
              </w:rPr>
              <w:t xml:space="preserve">BTNB</w:t>
            </w:r>
          </w:p>
        </w:tc>
      </w:tr>
      <w:tr>
        <w:tc>
          <w:tcPr>
            <w:tcW w:type="dxa" w:w="5747"/>
          </w:tcPr>
          <w:p>
            <w:pPr>
              <w:pStyle w:val="Compact"/>
              <w:spacing w:after="20" w:before="20"/>
              <w:jc w:val="left"/>
            </w:pPr>
            <w:r>
              <w:rPr>
                <w:sz w:val="18"/>
              </w:rPr>
              <w:t xml:space="preserve">Nhân viên Việt Nam</w:t>
            </w:r>
          </w:p>
        </w:tc>
        <w:tc>
          <w:tcPr>
            <w:tcW w:type="dxa" w:w="4525"/>
          </w:tcPr>
          <w:p>
            <w:pPr>
              <w:pStyle w:val="Compact"/>
              <w:spacing w:after="20" w:before="20"/>
              <w:jc w:val="left"/>
            </w:pPr>
            <w:r>
              <w:rPr>
                <w:sz w:val="18"/>
              </w:rPr>
              <w:t xml:space="preserve">13 người, 295,83 → $22,76/người</w:t>
            </w:r>
          </w:p>
        </w:tc>
        <w:tc>
          <w:tcPr>
            <w:tcW w:type="dxa" w:w="4525"/>
          </w:tcPr>
          <w:p>
            <w:pPr>
              <w:pStyle w:val="Compact"/>
              <w:spacing w:after="20" w:before="20"/>
              <w:jc w:val="left"/>
            </w:pPr>
            <w:r>
              <w:rPr>
                <w:sz w:val="18"/>
              </w:rPr>
              <w:t xml:space="preserve">12 người, 335,87 → $30,53/người</w:t>
            </w:r>
          </w:p>
        </w:tc>
      </w:tr>
      <w:tr>
        <w:tc>
          <w:tcPr>
            <w:tcW w:type="dxa" w:w="5747"/>
          </w:tcPr>
          <w:p>
            <w:pPr>
              <w:pStyle w:val="Compact"/>
              <w:spacing w:after="20" w:before="20"/>
              <w:jc w:val="left"/>
            </w:pPr>
            <w:r>
              <w:rPr>
                <w:sz w:val="18"/>
              </w:rPr>
              <w:t xml:space="preserve">Người Nhật (từ TIVN HCM, mỗi bên 1 người)</w:t>
            </w:r>
          </w:p>
        </w:tc>
        <w:tc>
          <w:tcPr>
            <w:tcW w:type="dxa" w:w="4525"/>
          </w:tcPr>
          <w:p>
            <w:pPr>
              <w:pStyle w:val="Compact"/>
              <w:spacing w:after="20" w:before="20"/>
              <w:jc w:val="left"/>
            </w:pPr>
            <w:r>
              <w:rPr>
                <w:sz w:val="18"/>
              </w:rPr>
              <w:t xml:space="preserve">180,75</w:t>
            </w:r>
          </w:p>
        </w:tc>
        <w:tc>
          <w:tcPr>
            <w:tcW w:type="dxa" w:w="4525"/>
          </w:tcPr>
          <w:p>
            <w:pPr>
              <w:pStyle w:val="Compact"/>
              <w:spacing w:after="20" w:before="20"/>
              <w:jc w:val="left"/>
            </w:pPr>
            <w:r>
              <w:rPr>
                <w:sz w:val="18"/>
              </w:rPr>
              <w:t xml:space="preserve">180,75</w:t>
            </w:r>
          </w:p>
        </w:tc>
      </w:tr>
      <w:tr>
        <w:tc>
          <w:tcPr>
            <w:tcW w:type="dxa" w:w="5747"/>
          </w:tcPr>
          <w:p>
            <w:pPr>
              <w:pStyle w:val="Compact"/>
              <w:spacing w:after="20" w:before="20"/>
              <w:jc w:val="left"/>
            </w:pPr>
            <w:r>
              <w:rPr>
                <w:sz w:val="18"/>
              </w:rPr>
              <w:t xml:space="preserve">TIVN trụ sở</w:t>
            </w:r>
          </w:p>
        </w:tc>
        <w:tc>
          <w:tcPr>
            <w:tcW w:type="dxa" w:w="4525"/>
          </w:tcPr>
          <w:p>
            <w:pPr>
              <w:pStyle w:val="Compact"/>
              <w:spacing w:after="20" w:before="20"/>
              <w:jc w:val="left"/>
            </w:pPr>
            <w:r>
              <w:rPr>
                <w:sz w:val="18"/>
              </w:rPr>
              <w:t xml:space="preserve">91,5</w:t>
            </w:r>
          </w:p>
        </w:tc>
        <w:tc>
          <w:tcPr>
            <w:tcW w:type="dxa" w:w="4525"/>
          </w:tcPr>
          <w:p>
            <w:pPr>
              <w:pStyle w:val="Compact"/>
              <w:spacing w:after="20" w:before="20"/>
              <w:jc w:val="left"/>
            </w:pPr>
            <w:r>
              <w:rPr>
                <w:sz w:val="18"/>
              </w:rPr>
              <w:t xml:space="preserve">91,5</w:t>
            </w:r>
          </w:p>
        </w:tc>
      </w:tr>
      <w:tr>
        <w:tc>
          <w:tcPr>
            <w:tcW w:type="dxa" w:w="5747"/>
          </w:tcPr>
          <w:p>
            <w:pPr>
              <w:pStyle w:val="Compact"/>
              <w:spacing w:after="20" w:before="20"/>
              <w:jc w:val="left"/>
            </w:pPr>
            <w:r>
              <w:rPr>
                <w:sz w:val="18"/>
              </w:rPr>
              <w:t xml:space="preserve">Tổng phân bổ</w:t>
            </w:r>
          </w:p>
        </w:tc>
        <w:tc>
          <w:tcPr>
            <w:tcW w:type="dxa" w:w="4525"/>
          </w:tcPr>
          <w:p>
            <w:pPr>
              <w:pStyle w:val="Compact"/>
              <w:spacing w:after="20" w:before="20"/>
              <w:jc w:val="left"/>
            </w:pPr>
            <w:r>
              <w:rPr>
                <w:sz w:val="18"/>
              </w:rPr>
              <w:t xml:space="preserve">568,08 (≈ 47,3/tháng)</w:t>
            </w:r>
          </w:p>
        </w:tc>
        <w:tc>
          <w:tcPr>
            <w:tcW w:type="dxa" w:w="4525"/>
          </w:tcPr>
          <w:p>
            <w:pPr>
              <w:pStyle w:val="Compact"/>
              <w:spacing w:after="20" w:before="20"/>
              <w:jc w:val="left"/>
            </w:pPr>
            <w:r>
              <w:rPr>
                <w:sz w:val="18"/>
              </w:rPr>
              <w:t xml:space="preserve">608,12 (≈ 50,7/tháng)</w:t>
            </w:r>
          </w:p>
        </w:tc>
      </w:tr>
    </w:tbl>
    <w:bookmarkEnd w:id="25"/>
    <w:bookmarkStart w:id="26" w:name="mã-hàng-cố-vấn-天方-phụ-trách--26ss"/>
    <w:p>
      <w:pPr>
        <w:pStyle w:val="Heading2"/>
      </w:pPr>
      <w:r>
        <w:t xml:space="preserve">Mã hàng cố vấn 天方 phụ trách – 26SS</w:t>
      </w:r>
    </w:p>
    <w:p>
      <w:pPr>
        <w:pStyle w:val="FirstParagraph"/>
      </w:pPr>
      <w:r>
        <w:t xml:space="preserve">TIVN làm rập, nhảy size, tài liệu may cho các mã này. Tất cả đã xuất đủ số kế hoạch (cập nhật 1/4/2026).</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873"/>
        <w:gridCol w:w="2298"/>
        <w:gridCol w:w="2298"/>
        <w:gridCol w:w="2298"/>
        <w:gridCol w:w="2442"/>
        <w:gridCol w:w="2586"/>
      </w:tblGrid>
      <w:tr>
        <w:trPr>
          <w:tblHeader w:val="true"/>
          <w:tblHeader w:val="true"/>
        </w:trPr>
        <w:tc>
          <w:tcPr>
            <w:tcW w:type="dxa" w:w="2873"/>
            <w:shd w:val="clear" w:color="auto" w:fill="DCE6F1"/>
          </w:tcPr>
          <w:p>
            <w:pPr>
              <w:pStyle w:val="Compact"/>
              <w:spacing w:after="20" w:before="20"/>
              <w:jc w:val="left"/>
            </w:pPr>
            <w:r>
              <w:rPr>
                <w:b/>
                <w:sz w:val="18"/>
              </w:rPr>
              <w:t xml:space="preserve">TIVN phụ trách</w:t>
            </w:r>
          </w:p>
        </w:tc>
        <w:tc>
          <w:tcPr>
            <w:tcW w:type="dxa" w:w="2298"/>
            <w:shd w:val="clear" w:color="auto" w:fill="DCE6F1"/>
          </w:tcPr>
          <w:p>
            <w:pPr>
              <w:pStyle w:val="Compact"/>
              <w:spacing w:after="20" w:before="20"/>
              <w:jc w:val="left"/>
            </w:pPr>
            <w:r>
              <w:rPr>
                <w:b/>
                <w:sz w:val="18"/>
              </w:rPr>
              <w:t xml:space="preserve">Brand</w:t>
            </w:r>
          </w:p>
        </w:tc>
        <w:tc>
          <w:tcPr>
            <w:tcW w:type="dxa" w:w="2298"/>
            <w:shd w:val="clear" w:color="auto" w:fill="DCE6F1"/>
          </w:tcPr>
          <w:p>
            <w:pPr>
              <w:pStyle w:val="Compact"/>
              <w:spacing w:after="20" w:before="20"/>
              <w:jc w:val="left"/>
            </w:pPr>
            <w:r>
              <w:rPr>
                <w:b/>
                <w:sz w:val="18"/>
              </w:rPr>
              <w:t xml:space="preserve">Mã hàng</w:t>
            </w:r>
          </w:p>
        </w:tc>
        <w:tc>
          <w:tcPr>
            <w:tcW w:type="dxa" w:w="2298"/>
            <w:shd w:val="clear" w:color="auto" w:fill="DCE6F1"/>
          </w:tcPr>
          <w:p>
            <w:pPr>
              <w:pStyle w:val="Compact"/>
              <w:spacing w:after="20" w:before="20"/>
              <w:jc w:val="left"/>
            </w:pPr>
            <w:r>
              <w:rPr>
                <w:b/>
                <w:sz w:val="18"/>
              </w:rPr>
              <w:t xml:space="preserve">Số lượng</w:t>
            </w:r>
          </w:p>
        </w:tc>
        <w:tc>
          <w:tcPr>
            <w:tcW w:type="dxa" w:w="2442"/>
            <w:shd w:val="clear" w:color="auto" w:fill="DCE6F1"/>
          </w:tcPr>
          <w:p>
            <w:pPr>
              <w:pStyle w:val="Compact"/>
              <w:spacing w:after="20" w:before="20"/>
              <w:jc w:val="left"/>
            </w:pPr>
            <w:r>
              <w:rPr>
                <w:b/>
                <w:sz w:val="18"/>
              </w:rPr>
              <w:t xml:space="preserve">ETD</w:t>
            </w:r>
          </w:p>
        </w:tc>
        <w:tc>
          <w:tcPr>
            <w:tcW w:type="dxa" w:w="2586"/>
            <w:shd w:val="clear" w:color="auto" w:fill="DCE6F1"/>
          </w:tcPr>
          <w:p>
            <w:pPr>
              <w:pStyle w:val="Compact"/>
              <w:spacing w:after="20" w:before="20"/>
              <w:jc w:val="left"/>
            </w:pPr>
            <w:r>
              <w:rPr>
                <w:b/>
                <w:sz w:val="18"/>
              </w:rPr>
              <w:t xml:space="preserve">Hợp đồng</w:t>
            </w:r>
          </w:p>
        </w:tc>
      </w:tr>
      <w:tr>
        <w:tc>
          <w:tcPr>
            <w:tcW w:type="dxa" w:w="2873"/>
          </w:tcPr>
          <w:p>
            <w:pPr>
              <w:pStyle w:val="Compact"/>
              <w:spacing w:after="20" w:before="20"/>
              <w:jc w:val="left"/>
            </w:pPr>
            <w:r>
              <w:rPr>
                <w:sz w:val="18"/>
              </w:rPr>
              <w:t xml:space="preserve">Nhu</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NB42660R</w:t>
            </w:r>
          </w:p>
        </w:tc>
        <w:tc>
          <w:tcPr>
            <w:tcW w:type="dxa" w:w="2298"/>
          </w:tcPr>
          <w:p>
            <w:pPr>
              <w:pStyle w:val="Compact"/>
              <w:spacing w:after="20" w:before="20"/>
              <w:jc w:val="left"/>
            </w:pPr>
            <w:r>
              <w:rPr>
                <w:sz w:val="18"/>
              </w:rPr>
              <w:t xml:space="preserve">460</w:t>
            </w:r>
          </w:p>
        </w:tc>
        <w:tc>
          <w:tcPr>
            <w:tcW w:type="dxa" w:w="2442"/>
          </w:tcPr>
          <w:p>
            <w:pPr>
              <w:pStyle w:val="Compact"/>
              <w:spacing w:after="20" w:before="20"/>
              <w:jc w:val="left"/>
            </w:pPr>
            <w:r>
              <w:rPr>
                <w:sz w:val="18"/>
              </w:rPr>
              <w:t xml:space="preserve">29/1/2026</w:t>
            </w:r>
          </w:p>
        </w:tc>
        <w:tc>
          <w:tcPr>
            <w:tcW w:type="dxa" w:w="2586"/>
          </w:tcPr>
          <w:p>
            <w:pPr>
              <w:pStyle w:val="Compact"/>
              <w:spacing w:after="20" w:before="20"/>
              <w:jc w:val="left"/>
            </w:pPr>
            <w:r>
              <w:rPr>
                <w:sz w:val="18"/>
              </w:rPr>
              <w:t xml:space="preserve">S26別注 (富山設計)</w:t>
            </w:r>
          </w:p>
        </w:tc>
      </w:tr>
      <w:tr>
        <w:tc>
          <w:tcPr>
            <w:tcW w:type="dxa" w:w="2873"/>
          </w:tcPr>
          <w:p>
            <w:pPr>
              <w:pStyle w:val="Compact"/>
              <w:spacing w:after="20" w:before="20"/>
              <w:jc w:val="left"/>
            </w:pPr>
            <w:r>
              <w:rPr>
                <w:sz w:val="18"/>
              </w:rPr>
              <w:t xml:space="preserve">Nhu</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NP12661R</w:t>
            </w:r>
          </w:p>
        </w:tc>
        <w:tc>
          <w:tcPr>
            <w:tcW w:type="dxa" w:w="2298"/>
          </w:tcPr>
          <w:p>
            <w:pPr>
              <w:pStyle w:val="Compact"/>
              <w:spacing w:after="20" w:before="20"/>
              <w:jc w:val="left"/>
            </w:pPr>
            <w:r>
              <w:rPr>
                <w:sz w:val="18"/>
              </w:rPr>
              <w:t xml:space="preserve">507</w:t>
            </w:r>
          </w:p>
        </w:tc>
        <w:tc>
          <w:tcPr>
            <w:tcW w:type="dxa" w:w="2442"/>
          </w:tcPr>
          <w:p>
            <w:pPr>
              <w:pStyle w:val="Compact"/>
              <w:spacing w:after="20" w:before="20"/>
              <w:jc w:val="left"/>
            </w:pPr>
            <w:r>
              <w:rPr>
                <w:sz w:val="18"/>
              </w:rPr>
              <w:t xml:space="preserve">10/2/2026</w:t>
            </w:r>
          </w:p>
        </w:tc>
        <w:tc>
          <w:tcPr>
            <w:tcW w:type="dxa" w:w="2586"/>
          </w:tcPr>
          <w:p>
            <w:pPr>
              <w:pStyle w:val="Compact"/>
              <w:spacing w:after="20" w:before="20"/>
              <w:jc w:val="left"/>
            </w:pPr>
            <w:r>
              <w:rPr>
                <w:sz w:val="18"/>
              </w:rPr>
              <w:t xml:space="preserve">S26別注 (富山設計)</w:t>
            </w:r>
          </w:p>
        </w:tc>
      </w:tr>
      <w:tr>
        <w:tc>
          <w:tcPr>
            <w:tcW w:type="dxa" w:w="2873"/>
          </w:tcPr>
          <w:p>
            <w:pPr>
              <w:pStyle w:val="Compact"/>
              <w:spacing w:after="20" w:before="20"/>
              <w:jc w:val="left"/>
            </w:pPr>
            <w:r>
              <w:rPr>
                <w:sz w:val="18"/>
              </w:rPr>
              <w:t xml:space="preserve">Nhu</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NB32662R</w:t>
            </w:r>
          </w:p>
        </w:tc>
        <w:tc>
          <w:tcPr>
            <w:tcW w:type="dxa" w:w="2298"/>
          </w:tcPr>
          <w:p>
            <w:pPr>
              <w:pStyle w:val="Compact"/>
              <w:spacing w:after="20" w:before="20"/>
              <w:jc w:val="left"/>
            </w:pPr>
            <w:r>
              <w:rPr>
                <w:sz w:val="18"/>
              </w:rPr>
              <w:t xml:space="preserve">686</w:t>
            </w:r>
          </w:p>
        </w:tc>
        <w:tc>
          <w:tcPr>
            <w:tcW w:type="dxa" w:w="2442"/>
          </w:tcPr>
          <w:p>
            <w:pPr>
              <w:pStyle w:val="Compact"/>
              <w:spacing w:after="20" w:before="20"/>
              <w:jc w:val="left"/>
            </w:pPr>
            <w:r>
              <w:rPr>
                <w:sz w:val="18"/>
              </w:rPr>
              <w:t xml:space="preserve">4/2/2026</w:t>
            </w:r>
          </w:p>
        </w:tc>
        <w:tc>
          <w:tcPr>
            <w:tcW w:type="dxa" w:w="2586"/>
          </w:tcPr>
          <w:p>
            <w:pPr>
              <w:pStyle w:val="Compact"/>
              <w:spacing w:after="20" w:before="20"/>
              <w:jc w:val="left"/>
            </w:pPr>
            <w:r>
              <w:rPr>
                <w:sz w:val="18"/>
              </w:rPr>
              <w:t xml:space="preserve">S26別注 (富山設計)</w:t>
            </w:r>
          </w:p>
        </w:tc>
      </w:tr>
      <w:tr>
        <w:tc>
          <w:tcPr>
            <w:tcW w:type="dxa" w:w="2873"/>
          </w:tcPr>
          <w:p>
            <w:pPr>
              <w:pStyle w:val="Compact"/>
              <w:spacing w:after="20" w:before="20"/>
              <w:jc w:val="left"/>
            </w:pPr>
            <w:r>
              <w:rPr>
                <w:sz w:val="18"/>
              </w:rPr>
              <w:t xml:space="preserve">Khanh</w:t>
            </w:r>
          </w:p>
        </w:tc>
        <w:tc>
          <w:tcPr>
            <w:tcW w:type="dxa" w:w="2298"/>
          </w:tcPr>
          <w:p>
            <w:pPr>
              <w:pStyle w:val="Compact"/>
              <w:spacing w:after="20" w:before="20"/>
              <w:jc w:val="left"/>
            </w:pPr>
            <w:r>
              <w:rPr>
                <w:sz w:val="18"/>
              </w:rPr>
              <w:t xml:space="preserve">GOLDWIN</w:t>
            </w:r>
          </w:p>
        </w:tc>
        <w:tc>
          <w:tcPr>
            <w:tcW w:type="dxa" w:w="2298"/>
          </w:tcPr>
          <w:p>
            <w:pPr>
              <w:pStyle w:val="Compact"/>
              <w:spacing w:after="20" w:before="20"/>
              <w:jc w:val="left"/>
            </w:pPr>
            <w:r>
              <w:rPr>
                <w:sz w:val="18"/>
              </w:rPr>
              <w:t xml:space="preserve">GM76151</w:t>
            </w:r>
          </w:p>
        </w:tc>
        <w:tc>
          <w:tcPr>
            <w:tcW w:type="dxa" w:w="2298"/>
          </w:tcPr>
          <w:p>
            <w:pPr>
              <w:pStyle w:val="Compact"/>
              <w:spacing w:after="20" w:before="20"/>
              <w:jc w:val="left"/>
            </w:pPr>
            <w:r>
              <w:rPr>
                <w:sz w:val="18"/>
              </w:rPr>
              <w:t xml:space="preserve">1.436</w:t>
            </w:r>
          </w:p>
        </w:tc>
        <w:tc>
          <w:tcPr>
            <w:tcW w:type="dxa" w:w="2442"/>
          </w:tcPr>
          <w:p>
            <w:pPr>
              <w:pStyle w:val="Compact"/>
              <w:spacing w:after="20" w:before="20"/>
              <w:jc w:val="left"/>
            </w:pPr>
            <w:r>
              <w:rPr>
                <w:sz w:val="18"/>
              </w:rPr>
              <w:t xml:space="preserve">5–11/3/2026</w:t>
            </w:r>
          </w:p>
        </w:tc>
        <w:tc>
          <w:tcPr>
            <w:tcW w:type="dxa" w:w="2586"/>
          </w:tcPr>
          <w:p>
            <w:pPr>
              <w:pStyle w:val="Compact"/>
              <w:spacing w:after="20" w:before="20"/>
              <w:jc w:val="left"/>
            </w:pPr>
            <w:r>
              <w:rPr>
                <w:sz w:val="18"/>
              </w:rPr>
              <w:t xml:space="preserve">GWS26-001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NP72583</w:t>
            </w:r>
          </w:p>
        </w:tc>
        <w:tc>
          <w:tcPr>
            <w:tcW w:type="dxa" w:w="2298"/>
          </w:tcPr>
          <w:p>
            <w:pPr>
              <w:pStyle w:val="Compact"/>
              <w:spacing w:after="20" w:before="20"/>
              <w:jc w:val="left"/>
            </w:pPr>
            <w:r>
              <w:rPr>
                <w:sz w:val="18"/>
              </w:rPr>
              <w:t xml:space="preserve">1.226</w:t>
            </w:r>
          </w:p>
        </w:tc>
        <w:tc>
          <w:tcPr>
            <w:tcW w:type="dxa" w:w="2442"/>
          </w:tcPr>
          <w:p>
            <w:pPr>
              <w:pStyle w:val="Compact"/>
              <w:spacing w:after="20" w:before="20"/>
              <w:jc w:val="left"/>
            </w:pPr>
            <w:r>
              <w:rPr>
                <w:sz w:val="18"/>
              </w:rPr>
              <w:t xml:space="preserve">20/11/2025</w:t>
            </w:r>
          </w:p>
        </w:tc>
        <w:tc>
          <w:tcPr>
            <w:tcW w:type="dxa" w:w="2586"/>
          </w:tcPr>
          <w:p>
            <w:pPr>
              <w:pStyle w:val="Compact"/>
              <w:spacing w:after="20" w:before="20"/>
              <w:jc w:val="left"/>
            </w:pPr>
            <w:r>
              <w:rPr>
                <w:sz w:val="18"/>
              </w:rPr>
              <w:t xml:space="preserve">TN26-010, -1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NP72581</w:t>
            </w:r>
          </w:p>
        </w:tc>
        <w:tc>
          <w:tcPr>
            <w:tcW w:type="dxa" w:w="2298"/>
          </w:tcPr>
          <w:p>
            <w:pPr>
              <w:pStyle w:val="Compact"/>
              <w:spacing w:after="20" w:before="20"/>
              <w:jc w:val="left"/>
            </w:pPr>
            <w:r>
              <w:rPr>
                <w:sz w:val="18"/>
              </w:rPr>
              <w:t xml:space="preserve">689</w:t>
            </w:r>
          </w:p>
        </w:tc>
        <w:tc>
          <w:tcPr>
            <w:tcW w:type="dxa" w:w="2442"/>
          </w:tcPr>
          <w:p>
            <w:pPr>
              <w:pStyle w:val="Compact"/>
              <w:spacing w:after="20" w:before="20"/>
              <w:jc w:val="left"/>
            </w:pPr>
            <w:r>
              <w:rPr>
                <w:sz w:val="18"/>
              </w:rPr>
              <w:t xml:space="preserve">21/11/2025</w:t>
            </w:r>
          </w:p>
        </w:tc>
        <w:tc>
          <w:tcPr>
            <w:tcW w:type="dxa" w:w="2586"/>
          </w:tcPr>
          <w:p>
            <w:pPr>
              <w:pStyle w:val="Compact"/>
              <w:spacing w:after="20" w:before="20"/>
              <w:jc w:val="left"/>
            </w:pPr>
            <w:r>
              <w:rPr>
                <w:sz w:val="18"/>
              </w:rPr>
              <w:t xml:space="preserve">TN26-010, -1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NP72580</w:t>
            </w:r>
          </w:p>
        </w:tc>
        <w:tc>
          <w:tcPr>
            <w:tcW w:type="dxa" w:w="2298"/>
          </w:tcPr>
          <w:p>
            <w:pPr>
              <w:pStyle w:val="Compact"/>
              <w:spacing w:after="20" w:before="20"/>
              <w:jc w:val="left"/>
            </w:pPr>
            <w:r>
              <w:rPr>
                <w:sz w:val="18"/>
              </w:rPr>
              <w:t xml:space="preserve">1.391</w:t>
            </w:r>
          </w:p>
        </w:tc>
        <w:tc>
          <w:tcPr>
            <w:tcW w:type="dxa" w:w="2442"/>
          </w:tcPr>
          <w:p>
            <w:pPr>
              <w:pStyle w:val="Compact"/>
              <w:spacing w:after="20" w:before="20"/>
              <w:jc w:val="left"/>
            </w:pPr>
            <w:r>
              <w:rPr>
                <w:sz w:val="18"/>
              </w:rPr>
              <w:t xml:space="preserve">3/12/2025</w:t>
            </w:r>
          </w:p>
        </w:tc>
        <w:tc>
          <w:tcPr>
            <w:tcW w:type="dxa" w:w="2586"/>
          </w:tcPr>
          <w:p>
            <w:pPr>
              <w:pStyle w:val="Compact"/>
              <w:spacing w:after="20" w:before="20"/>
              <w:jc w:val="left"/>
            </w:pPr>
            <w:r>
              <w:rPr>
                <w:sz w:val="18"/>
              </w:rPr>
              <w:t xml:space="preserve">TN26-010, -1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NPW72580</w:t>
            </w:r>
          </w:p>
        </w:tc>
        <w:tc>
          <w:tcPr>
            <w:tcW w:type="dxa" w:w="2298"/>
          </w:tcPr>
          <w:p>
            <w:pPr>
              <w:pStyle w:val="Compact"/>
              <w:spacing w:after="20" w:before="20"/>
              <w:jc w:val="left"/>
            </w:pPr>
            <w:r>
              <w:rPr>
                <w:sz w:val="18"/>
              </w:rPr>
              <w:t xml:space="preserve">1.098</w:t>
            </w:r>
          </w:p>
        </w:tc>
        <w:tc>
          <w:tcPr>
            <w:tcW w:type="dxa" w:w="2442"/>
          </w:tcPr>
          <w:p>
            <w:pPr>
              <w:pStyle w:val="Compact"/>
              <w:spacing w:after="20" w:before="20"/>
              <w:jc w:val="left"/>
            </w:pPr>
            <w:r>
              <w:rPr>
                <w:sz w:val="18"/>
              </w:rPr>
              <w:t xml:space="preserve">20/12/2025</w:t>
            </w:r>
          </w:p>
        </w:tc>
        <w:tc>
          <w:tcPr>
            <w:tcW w:type="dxa" w:w="2586"/>
          </w:tcPr>
          <w:p>
            <w:pPr>
              <w:pStyle w:val="Compact"/>
              <w:spacing w:after="20" w:before="20"/>
              <w:jc w:val="left"/>
            </w:pPr>
            <w:r>
              <w:rPr>
                <w:sz w:val="18"/>
              </w:rPr>
              <w:t xml:space="preserve">TN26-010-1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NPW22532</w:t>
            </w:r>
          </w:p>
        </w:tc>
        <w:tc>
          <w:tcPr>
            <w:tcW w:type="dxa" w:w="2298"/>
          </w:tcPr>
          <w:p>
            <w:pPr>
              <w:pStyle w:val="Compact"/>
              <w:spacing w:after="20" w:before="20"/>
              <w:jc w:val="left"/>
            </w:pPr>
            <w:r>
              <w:rPr>
                <w:sz w:val="18"/>
              </w:rPr>
              <w:t xml:space="preserve">10.540</w:t>
            </w:r>
          </w:p>
        </w:tc>
        <w:tc>
          <w:tcPr>
            <w:tcW w:type="dxa" w:w="2442"/>
          </w:tcPr>
          <w:p>
            <w:pPr>
              <w:pStyle w:val="Compact"/>
              <w:spacing w:after="20" w:before="20"/>
              <w:jc w:val="left"/>
            </w:pPr>
            <w:r>
              <w:rPr>
                <w:sz w:val="18"/>
              </w:rPr>
              <w:t xml:space="preserve">14/1/2026</w:t>
            </w:r>
          </w:p>
        </w:tc>
        <w:tc>
          <w:tcPr>
            <w:tcW w:type="dxa" w:w="2586"/>
          </w:tcPr>
          <w:p>
            <w:pPr>
              <w:pStyle w:val="Compact"/>
              <w:spacing w:after="20" w:before="20"/>
              <w:jc w:val="left"/>
            </w:pPr>
            <w:r>
              <w:rPr>
                <w:sz w:val="18"/>
              </w:rPr>
              <w:t xml:space="preserve">TN26-026, -2</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NBW32531</w:t>
            </w:r>
          </w:p>
        </w:tc>
        <w:tc>
          <w:tcPr>
            <w:tcW w:type="dxa" w:w="2298"/>
          </w:tcPr>
          <w:p>
            <w:pPr>
              <w:pStyle w:val="Compact"/>
              <w:spacing w:after="20" w:before="20"/>
              <w:jc w:val="left"/>
            </w:pPr>
            <w:r>
              <w:rPr>
                <w:sz w:val="18"/>
              </w:rPr>
              <w:t xml:space="preserve">2.940</w:t>
            </w:r>
          </w:p>
        </w:tc>
        <w:tc>
          <w:tcPr>
            <w:tcW w:type="dxa" w:w="2442"/>
          </w:tcPr>
          <w:p>
            <w:pPr>
              <w:pStyle w:val="Compact"/>
              <w:spacing w:after="20" w:before="20"/>
              <w:jc w:val="left"/>
            </w:pPr>
            <w:r>
              <w:rPr>
                <w:sz w:val="18"/>
              </w:rPr>
              <w:t xml:space="preserve">14/1/2026</w:t>
            </w:r>
          </w:p>
        </w:tc>
        <w:tc>
          <w:tcPr>
            <w:tcW w:type="dxa" w:w="2586"/>
          </w:tcPr>
          <w:p>
            <w:pPr>
              <w:pStyle w:val="Compact"/>
              <w:spacing w:after="20" w:before="20"/>
              <w:jc w:val="left"/>
            </w:pPr>
            <w:r>
              <w:rPr>
                <w:sz w:val="18"/>
              </w:rPr>
              <w:t xml:space="preserve">TN26-026-1</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NP22532</w:t>
            </w:r>
          </w:p>
        </w:tc>
        <w:tc>
          <w:tcPr>
            <w:tcW w:type="dxa" w:w="2298"/>
          </w:tcPr>
          <w:p>
            <w:pPr>
              <w:pStyle w:val="Compact"/>
              <w:spacing w:after="20" w:before="20"/>
              <w:jc w:val="left"/>
            </w:pPr>
            <w:r>
              <w:rPr>
                <w:sz w:val="18"/>
              </w:rPr>
              <w:t xml:space="preserve">13.600</w:t>
            </w:r>
          </w:p>
        </w:tc>
        <w:tc>
          <w:tcPr>
            <w:tcW w:type="dxa" w:w="2442"/>
          </w:tcPr>
          <w:p>
            <w:pPr>
              <w:pStyle w:val="Compact"/>
              <w:spacing w:after="20" w:before="20"/>
              <w:jc w:val="left"/>
            </w:pPr>
            <w:r>
              <w:rPr>
                <w:sz w:val="18"/>
              </w:rPr>
              <w:t xml:space="preserve">29/1/2026</w:t>
            </w:r>
          </w:p>
        </w:tc>
        <w:tc>
          <w:tcPr>
            <w:tcW w:type="dxa" w:w="2586"/>
          </w:tcPr>
          <w:p>
            <w:pPr>
              <w:pStyle w:val="Compact"/>
              <w:spacing w:after="20" w:before="20"/>
              <w:jc w:val="left"/>
            </w:pPr>
            <w:r>
              <w:rPr>
                <w:sz w:val="18"/>
              </w:rPr>
              <w:t xml:space="preserve">TN26-026, -2</w:t>
            </w:r>
          </w:p>
        </w:tc>
      </w:tr>
      <w:tr>
        <w:tc>
          <w:tcPr>
            <w:tcW w:type="dxa" w:w="2873"/>
          </w:tcPr>
          <w:p>
            <w:pPr>
              <w:pStyle w:val="Compact"/>
              <w:spacing w:after="20" w:before="20"/>
              <w:jc w:val="left"/>
            </w:pPr>
            <w:r>
              <w:rPr>
                <w:sz w:val="18"/>
              </w:rPr>
              <w:t xml:space="preserve">Luan</w:t>
            </w:r>
          </w:p>
        </w:tc>
        <w:tc>
          <w:tcPr>
            <w:tcW w:type="dxa" w:w="2298"/>
          </w:tcPr>
          <w:p>
            <w:pPr>
              <w:pStyle w:val="Compact"/>
              <w:spacing w:after="20" w:before="20"/>
              <w:jc w:val="left"/>
            </w:pPr>
            <w:r>
              <w:rPr>
                <w:sz w:val="18"/>
              </w:rPr>
              <w:t xml:space="preserve">TNF</w:t>
            </w:r>
          </w:p>
        </w:tc>
        <w:tc>
          <w:tcPr>
            <w:tcW w:type="dxa" w:w="2298"/>
          </w:tcPr>
          <w:p>
            <w:pPr>
              <w:pStyle w:val="Compact"/>
              <w:spacing w:after="20" w:before="20"/>
              <w:jc w:val="left"/>
            </w:pPr>
            <w:r>
              <w:rPr>
                <w:sz w:val="18"/>
              </w:rPr>
              <w:t xml:space="preserve">NB32531</w:t>
            </w:r>
          </w:p>
        </w:tc>
        <w:tc>
          <w:tcPr>
            <w:tcW w:type="dxa" w:w="2298"/>
          </w:tcPr>
          <w:p>
            <w:pPr>
              <w:pStyle w:val="Compact"/>
              <w:spacing w:after="20" w:before="20"/>
              <w:jc w:val="left"/>
            </w:pPr>
            <w:r>
              <w:rPr>
                <w:sz w:val="18"/>
              </w:rPr>
              <w:t xml:space="preserve">4.840</w:t>
            </w:r>
          </w:p>
        </w:tc>
        <w:tc>
          <w:tcPr>
            <w:tcW w:type="dxa" w:w="2442"/>
          </w:tcPr>
          <w:p>
            <w:pPr>
              <w:pStyle w:val="Compact"/>
              <w:spacing w:after="20" w:before="20"/>
              <w:jc w:val="left"/>
            </w:pPr>
            <w:r>
              <w:rPr>
                <w:sz w:val="18"/>
              </w:rPr>
              <w:t xml:space="preserve">29/1/2026</w:t>
            </w:r>
          </w:p>
        </w:tc>
        <w:tc>
          <w:tcPr>
            <w:tcW w:type="dxa" w:w="2586"/>
          </w:tcPr>
          <w:p>
            <w:pPr>
              <w:pStyle w:val="Compact"/>
              <w:spacing w:after="20" w:before="20"/>
              <w:jc w:val="left"/>
            </w:pPr>
            <w:r>
              <w:rPr>
                <w:sz w:val="18"/>
              </w:rPr>
              <w:t xml:space="preserve">TN26-026, -2</w:t>
            </w:r>
          </w:p>
        </w:tc>
      </w:tr>
    </w:tbl>
    <w:p>
      <w:pPr>
        <w:pStyle w:val="BodyText"/>
      </w:pPr>
      <w:r>
        <w:t xml:space="preserve">Sheet ẩn cũ (25SS/25FW) liệt kê thêm GL25142, GM75159, HH12521, NB32531, NP22530, NP22532, NPW22532, NBW32531 (25SS, tổng 41.419 cái) và NP72580/81/83, NPW72580, NP62502, NPW62502, NS62515, GL25142, GLW25142 (25FW).</w:t>
      </w:r>
    </w:p>
    <w:bookmarkEnd w:id="26"/>
    <w:bookmarkStart w:id="27" w:name="bảng-phân-công-102018-tham-khảo"/>
    <w:p>
      <w:pPr>
        <w:pStyle w:val="Heading2"/>
      </w:pPr>
      <w:r>
        <w:t xml:space="preserve">Bảng phân công 10/2018 (tham khảo)</w:t>
      </w:r>
    </w:p>
    <w:p>
      <w:pPr>
        <w:pStyle w:val="FirstParagraph"/>
      </w:pPr>
      <w:r>
        <w:t xml:space="preserve">Tổ chức khi đó: văn phòng HCM (山口所長, 植井部長, HonNgoc, Huyen), phòng QLSX Nhật (石坂, 西山, 櫛田, 徐, 陸, Nga, 大谷), bộ phận kỹ thuật gia công (木戸, 中家).</w:t>
      </w:r>
    </w:p>
    <w:p>
      <w:pPr>
        <w:numPr>
          <w:ilvl w:val="0"/>
          <w:numId w:val="1003"/>
        </w:numPr>
        <w:pStyle w:val="Compact"/>
      </w:pPr>
      <w:r>
        <w:rPr>
          <w:bCs/>
          <w:b/>
        </w:rPr>
        <w:t xml:space="preserve">APIC:</w:t>
      </w:r>
      <w:r>
        <w:t xml:space="preserve"> </w:t>
      </w:r>
      <w:r>
        <w:t xml:space="preserve">người Nhật thường trú 井上, 小山; TIVN Chanh, Phong, Hien, Cuong, Nhu, Luan, Nhung, Thuan (quản lý), Cau, Hong, Quyen, Phuong, Vy (kỹ thuật).</w:t>
      </w:r>
    </w:p>
    <w:p>
      <w:pPr>
        <w:numPr>
          <w:ilvl w:val="0"/>
          <w:numId w:val="1003"/>
        </w:numPr>
        <w:pStyle w:val="Compact"/>
      </w:pPr>
      <w:r>
        <w:rPr>
          <w:bCs/>
          <w:b/>
        </w:rPr>
        <w:t xml:space="preserve">BTNB:</w:t>
      </w:r>
      <w:r>
        <w:t xml:space="preserve"> </w:t>
      </w:r>
      <w:r>
        <w:t xml:space="preserve">người Nhật thường trú 稲葉, 井上, 鈴木; TIVN Binh, Duc, Tuyen, Khang (quản lý), Thong, Thu, Phung, Minh, Van (kỹ thuật).</w:t>
      </w:r>
    </w:p>
    <w:p>
      <w:pPr>
        <w:pStyle w:val="FirstParagraph"/>
      </w:pPr>
      <w:r>
        <w:t xml:space="preserve">File 2018 có thêm số giờ mỗi lần làm (vd. họp SX tuần 5 giờ, theo dõi NPL 3 giờ/ngày, comment mẫu 6 giờ/ngày) và input/output của từng việc. Danh mục việc gần giống bảng hiện tại, nên dùng được để ước lượng khối lượng khi giao việc.</w:t>
      </w:r>
    </w:p>
    <w:bookmarkEnd w:id="27"/>
    <w:bookmarkStart w:id="28" w:name="danh-mục-công-việc-và-người-làm"/>
    <w:p>
      <w:pPr>
        <w:pStyle w:val="Heading2"/>
      </w:pPr>
      <w:r>
        <w:t xml:space="preserve">Danh mục công việc và người làm</w:t>
      </w:r>
    </w:p>
    <w:p>
      <w:pPr>
        <w:pStyle w:val="FirstParagraph"/>
      </w:pPr>
      <w:r>
        <w:t xml:space="preserve">Cột APIC 2026 và BTNB 2024: người làm và % thời gian của họ.</w:t>
      </w:r>
      <w:r>
        <w:t xml:space="preserve"> </w:t>
      </w:r>
      <w:r>
        <w:rPr>
          <w:bCs/>
          <w:b/>
        </w:rPr>
        <w:t xml:space="preserve">[thuế]</w:t>
      </w:r>
      <w:r>
        <w:t xml:space="preserve"> </w:t>
      </w:r>
      <w:r>
        <w:t xml:space="preserve">= việc tính vào trị giá hải quan năm 2026 (APIC). n/a = BTNB 2024 không có việc này.</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851"/>
        <w:gridCol w:w="958"/>
        <w:gridCol w:w="4045"/>
        <w:gridCol w:w="851"/>
        <w:gridCol w:w="4045"/>
        <w:gridCol w:w="4045"/>
      </w:tblGrid>
      <w:tr>
        <w:trPr>
          <w:tblHeader w:val="true"/>
          <w:tblHeader w:val="true"/>
        </w:trPr>
        <w:tc>
          <w:tcPr>
            <w:tcW w:type="dxa" w:w="851"/>
            <w:shd w:val="clear" w:color="auto" w:fill="DCE6F1"/>
          </w:tcPr>
          <w:p>
            <w:pPr>
              <w:pStyle w:val="Compact"/>
              <w:spacing w:after="20" w:before="20"/>
              <w:jc w:val="left"/>
            </w:pPr>
            <w:r>
              <w:rPr>
                <w:b/>
                <w:sz w:val="18"/>
              </w:rPr>
              <w:t xml:space="preserve">#</w:t>
            </w:r>
          </w:p>
        </w:tc>
        <w:tc>
          <w:tcPr>
            <w:tcW w:type="dxa" w:w="958"/>
            <w:shd w:val="clear" w:color="auto" w:fill="DCE6F1"/>
          </w:tcPr>
          <w:p>
            <w:pPr>
              <w:pStyle w:val="Compact"/>
              <w:spacing w:after="20" w:before="20"/>
              <w:jc w:val="left"/>
            </w:pPr>
            <w:r>
              <w:rPr>
                <w:b/>
                <w:sz w:val="18"/>
              </w:rPr>
              <w:t xml:space="preserve">Công đoạn</w:t>
            </w:r>
          </w:p>
        </w:tc>
        <w:tc>
          <w:tcPr>
            <w:tcW w:type="dxa" w:w="4045"/>
            <w:shd w:val="clear" w:color="auto" w:fill="DCE6F1"/>
          </w:tcPr>
          <w:p>
            <w:pPr>
              <w:pStyle w:val="Compact"/>
              <w:spacing w:after="20" w:before="20"/>
              <w:jc w:val="left"/>
            </w:pPr>
            <w:r>
              <w:rPr>
                <w:b/>
                <w:sz w:val="18"/>
              </w:rPr>
              <w:t xml:space="preserve">Công việc / 作業</w:t>
            </w:r>
          </w:p>
        </w:tc>
        <w:tc>
          <w:tcPr>
            <w:tcW w:type="dxa" w:w="851"/>
            <w:shd w:val="clear" w:color="auto" w:fill="DCE6F1"/>
          </w:tcPr>
          <w:p>
            <w:pPr>
              <w:pStyle w:val="Compact"/>
              <w:spacing w:after="20" w:before="20"/>
              <w:jc w:val="left"/>
            </w:pPr>
            <w:r>
              <w:rPr>
                <w:b/>
                <w:sz w:val="18"/>
              </w:rPr>
              <w:t xml:space="preserve">Tần suất</w:t>
            </w:r>
          </w:p>
        </w:tc>
        <w:tc>
          <w:tcPr>
            <w:tcW w:type="dxa" w:w="4045"/>
            <w:shd w:val="clear" w:color="auto" w:fill="DCE6F1"/>
          </w:tcPr>
          <w:p>
            <w:pPr>
              <w:pStyle w:val="Compact"/>
              <w:spacing w:after="20" w:before="20"/>
              <w:jc w:val="left"/>
            </w:pPr>
            <w:r>
              <w:rPr>
                <w:b/>
                <w:sz w:val="18"/>
              </w:rPr>
              <w:t xml:space="preserve">APIC 2026 上期</w:t>
            </w:r>
          </w:p>
        </w:tc>
        <w:tc>
          <w:tcPr>
            <w:tcW w:type="dxa" w:w="4045"/>
            <w:shd w:val="clear" w:color="auto" w:fill="DCE6F1"/>
          </w:tcPr>
          <w:p>
            <w:pPr>
              <w:pStyle w:val="Compact"/>
              <w:spacing w:after="20" w:before="20"/>
              <w:jc w:val="left"/>
            </w:pPr>
            <w:r>
              <w:rPr>
                <w:b/>
                <w:sz w:val="18"/>
              </w:rPr>
              <w:t xml:space="preserve">BTNB 2024</w:t>
            </w:r>
          </w:p>
        </w:tc>
      </w:tr>
      <w:tr>
        <w:tc>
          <w:tcPr>
            <w:tcW w:type="dxa" w:w="851"/>
          </w:tcPr>
          <w:p>
            <w:pPr>
              <w:pStyle w:val="Compact"/>
              <w:spacing w:after="20" w:before="20"/>
              <w:jc w:val="left"/>
            </w:pPr>
            <w:r>
              <w:rPr>
                <w:sz w:val="18"/>
              </w:rPr>
              <w:t xml:space="preserve">1</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Debit Note – Kiểm tra Debit Note, đàm phán cập nhật theo thực tế</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Chanh 1%, Nhu 1%</w:t>
            </w:r>
          </w:p>
        </w:tc>
        <w:tc>
          <w:tcPr>
            <w:tcW w:type="dxa" w:w="4045"/>
          </w:tcPr>
          <w:p>
            <w:pPr>
              <w:pStyle w:val="Compact"/>
              <w:spacing w:after="20" w:before="20"/>
              <w:jc w:val="left"/>
            </w:pPr>
            <w:r>
              <w:rPr>
                <w:sz w:val="18"/>
              </w:rPr>
              <w:t xml:space="preserve">Thong 2%, Naito 1%</w:t>
            </w:r>
          </w:p>
        </w:tc>
      </w:tr>
      <w:tr>
        <w:tc>
          <w:tcPr>
            <w:tcW w:type="dxa" w:w="851"/>
          </w:tcPr>
          <w:p>
            <w:pPr>
              <w:pStyle w:val="Compact"/>
              <w:spacing w:after="20" w:before="20"/>
              <w:jc w:val="left"/>
            </w:pPr>
            <w:r>
              <w:rPr>
                <w:sz w:val="18"/>
              </w:rPr>
              <w:t xml:space="preserve">2</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出勤管理 – Tổng hợp chấm công hàng tháng</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Thong 2%, Naito 1%</w:t>
            </w:r>
          </w:p>
        </w:tc>
      </w:tr>
      <w:tr>
        <w:tc>
          <w:tcPr>
            <w:tcW w:type="dxa" w:w="851"/>
          </w:tcPr>
          <w:p>
            <w:pPr>
              <w:pStyle w:val="Compact"/>
              <w:spacing w:after="20" w:before="20"/>
              <w:jc w:val="left"/>
            </w:pPr>
            <w:r>
              <w:rPr>
                <w:sz w:val="18"/>
              </w:rPr>
              <w:t xml:space="preserve">3</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期中変更対応 – Xử lý yêu cầu thay đổi nghiệp vụ giữa kỳ từ nhà máy</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1%, Chanh 1%</w:t>
            </w:r>
          </w:p>
        </w:tc>
        <w:tc>
          <w:tcPr>
            <w:tcW w:type="dxa" w:w="4045"/>
          </w:tcPr>
          <w:p>
            <w:pPr>
              <w:pStyle w:val="Compact"/>
              <w:spacing w:after="20" w:before="20"/>
              <w:jc w:val="left"/>
            </w:pPr>
            <w:r>
              <w:rPr>
                <w:sz w:val="18"/>
              </w:rPr>
              <w:t xml:space="preserve">Thong 2%, Naito 1%, Tuong 1%, Nhi 1%, T_Van 1%, Tuan 1%, Trinh 1%</w:t>
            </w:r>
          </w:p>
        </w:tc>
      </w:tr>
      <w:tr>
        <w:tc>
          <w:tcPr>
            <w:tcW w:type="dxa" w:w="851"/>
          </w:tcPr>
          <w:p>
            <w:pPr>
              <w:pStyle w:val="Compact"/>
              <w:spacing w:after="20" w:before="20"/>
              <w:jc w:val="left"/>
            </w:pPr>
            <w:r>
              <w:rPr>
                <w:sz w:val="18"/>
              </w:rPr>
              <w:t xml:space="preserve">4</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生産計画調整 – Điều chỉnh, chốt kế hoạch sản xuất với nhà máy</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7%, Chanh 1%</w:t>
            </w:r>
          </w:p>
        </w:tc>
        <w:tc>
          <w:tcPr>
            <w:tcW w:type="dxa" w:w="4045"/>
          </w:tcPr>
          <w:p>
            <w:pPr>
              <w:pStyle w:val="Compact"/>
              <w:spacing w:after="20" w:before="20"/>
              <w:jc w:val="left"/>
            </w:pPr>
            <w:r>
              <w:rPr>
                <w:sz w:val="18"/>
              </w:rPr>
              <w:t xml:space="preserve">Naito 40%, Thong 2%</w:t>
            </w:r>
          </w:p>
        </w:tc>
      </w:tr>
      <w:tr>
        <w:tc>
          <w:tcPr>
            <w:tcW w:type="dxa" w:w="851"/>
          </w:tcPr>
          <w:p>
            <w:pPr>
              <w:pStyle w:val="Compact"/>
              <w:spacing w:after="20" w:before="20"/>
              <w:jc w:val="left"/>
            </w:pPr>
            <w:r>
              <w:rPr>
                <w:sz w:val="18"/>
              </w:rPr>
              <w:t xml:space="preserve">5</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残業要請 – Yêu cầu tăng ca</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2%, Chanh 1%</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6</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Air代負担交渉 – Đàm phán chia phí hàng Air</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2%, Chanh 1%</w:t>
            </w:r>
          </w:p>
        </w:tc>
        <w:tc>
          <w:tcPr>
            <w:tcW w:type="dxa" w:w="4045"/>
          </w:tcPr>
          <w:p>
            <w:pPr>
              <w:pStyle w:val="Compact"/>
              <w:spacing w:after="20" w:before="20"/>
              <w:jc w:val="left"/>
            </w:pPr>
            <w:r>
              <w:rPr>
                <w:sz w:val="18"/>
              </w:rPr>
              <w:t xml:space="preserve">Thong 1%, Tuong 1%, Nhi 1%, T_Van 1%, Tuan 1%</w:t>
            </w:r>
          </w:p>
        </w:tc>
      </w:tr>
      <w:tr>
        <w:tc>
          <w:tcPr>
            <w:tcW w:type="dxa" w:w="851"/>
          </w:tcPr>
          <w:p>
            <w:pPr>
              <w:pStyle w:val="Compact"/>
              <w:spacing w:after="20" w:before="20"/>
              <w:jc w:val="left"/>
            </w:pPr>
            <w:r>
              <w:rPr>
                <w:sz w:val="18"/>
              </w:rPr>
              <w:t xml:space="preserve">7</w:t>
            </w:r>
          </w:p>
        </w:tc>
        <w:tc>
          <w:tcPr>
            <w:tcW w:type="dxa" w:w="958"/>
          </w:tcPr>
          <w:p>
            <w:pPr>
              <w:pStyle w:val="Compact"/>
              <w:spacing w:after="20" w:before="20"/>
              <w:jc w:val="left"/>
            </w:pPr>
            <w:r>
              <w:rPr>
                <w:sz w:val="18"/>
              </w:rPr>
              <w:t xml:space="preserve">総括 / 契約管理・交渉</w:t>
            </w:r>
          </w:p>
        </w:tc>
        <w:tc>
          <w:tcPr>
            <w:tcW w:type="dxa" w:w="4045"/>
          </w:tcPr>
          <w:p>
            <w:pPr>
              <w:pStyle w:val="Compact"/>
              <w:spacing w:after="20" w:before="20"/>
              <w:jc w:val="left"/>
            </w:pPr>
            <w:r>
              <w:rPr>
                <w:sz w:val="18"/>
              </w:rPr>
              <w:t xml:space="preserve">外注工賃交渉 – Đàm phán đơn giá gia công ngoài</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2%, Chanh 1%</w:t>
            </w:r>
          </w:p>
        </w:tc>
        <w:tc>
          <w:tcPr>
            <w:tcW w:type="dxa" w:w="4045"/>
          </w:tcPr>
          <w:p>
            <w:pPr>
              <w:pStyle w:val="Compact"/>
              <w:spacing w:after="20" w:before="20"/>
              <w:jc w:val="left"/>
            </w:pPr>
            <w:r>
              <w:rPr>
                <w:sz w:val="18"/>
              </w:rPr>
              <w:t xml:space="preserve">Thong 1%, Tuong 1%, Nhi 1%, T_Van 1%, Tuan 1%</w:t>
            </w:r>
          </w:p>
        </w:tc>
      </w:tr>
      <w:tr>
        <w:tc>
          <w:tcPr>
            <w:tcW w:type="dxa" w:w="851"/>
          </w:tcPr>
          <w:p>
            <w:pPr>
              <w:pStyle w:val="Compact"/>
              <w:spacing w:after="20" w:before="20"/>
              <w:jc w:val="left"/>
            </w:pPr>
            <w:r>
              <w:rPr>
                <w:sz w:val="18"/>
              </w:rPr>
              <w:t xml:space="preserve">8</w:t>
            </w:r>
          </w:p>
        </w:tc>
        <w:tc>
          <w:tcPr>
            <w:tcW w:type="dxa" w:w="958"/>
          </w:tcPr>
          <w:p>
            <w:pPr>
              <w:pStyle w:val="Compact"/>
              <w:spacing w:after="20" w:before="20"/>
              <w:jc w:val="left"/>
            </w:pPr>
            <w:r>
              <w:rPr>
                <w:sz w:val="18"/>
              </w:rPr>
              <w:t xml:space="preserve">総括 / AUDIT</w:t>
            </w:r>
          </w:p>
        </w:tc>
        <w:tc>
          <w:tcPr>
            <w:tcW w:type="dxa" w:w="4045"/>
          </w:tcPr>
          <w:p>
            <w:pPr>
              <w:pStyle w:val="Compact"/>
              <w:spacing w:after="20" w:before="20"/>
              <w:jc w:val="left"/>
            </w:pPr>
            <w:r>
              <w:rPr>
                <w:sz w:val="18"/>
              </w:rPr>
              <w:t xml:space="preserve">事前準備 – Chuẩn bị AUDIT: hồ sơ, hướng dẫn nhà máy</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Chanh 1%, Nhu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9</w:t>
            </w:r>
          </w:p>
        </w:tc>
        <w:tc>
          <w:tcPr>
            <w:tcW w:type="dxa" w:w="958"/>
          </w:tcPr>
          <w:p>
            <w:pPr>
              <w:pStyle w:val="Compact"/>
              <w:spacing w:after="20" w:before="20"/>
              <w:jc w:val="left"/>
            </w:pPr>
            <w:r>
              <w:rPr>
                <w:sz w:val="18"/>
              </w:rPr>
              <w:t xml:space="preserve">総括 / AUDIT</w:t>
            </w:r>
          </w:p>
        </w:tc>
        <w:tc>
          <w:tcPr>
            <w:tcW w:type="dxa" w:w="4045"/>
          </w:tcPr>
          <w:p>
            <w:pPr>
              <w:pStyle w:val="Compact"/>
              <w:spacing w:after="20" w:before="20"/>
              <w:jc w:val="left"/>
            </w:pPr>
            <w:r>
              <w:rPr>
                <w:sz w:val="18"/>
              </w:rPr>
              <w:t xml:space="preserve">当日対応 – Tiếp đoàn AUDIT trong ngày</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1%, Chanh 1%, Nhu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10</w:t>
            </w:r>
          </w:p>
        </w:tc>
        <w:tc>
          <w:tcPr>
            <w:tcW w:type="dxa" w:w="958"/>
          </w:tcPr>
          <w:p>
            <w:pPr>
              <w:pStyle w:val="Compact"/>
              <w:spacing w:after="20" w:before="20"/>
              <w:jc w:val="left"/>
            </w:pPr>
            <w:r>
              <w:rPr>
                <w:sz w:val="18"/>
              </w:rPr>
              <w:t xml:space="preserve">総括 / 来客・出張対応</w:t>
            </w:r>
          </w:p>
        </w:tc>
        <w:tc>
          <w:tcPr>
            <w:tcW w:type="dxa" w:w="4045"/>
          </w:tcPr>
          <w:p>
            <w:pPr>
              <w:pStyle w:val="Compact"/>
              <w:spacing w:after="20" w:before="20"/>
              <w:jc w:val="left"/>
            </w:pPr>
            <w:r>
              <w:rPr>
                <w:sz w:val="18"/>
              </w:rPr>
              <w:t xml:space="preserve">移動 – Đặt xe, khách sạn cho khách/công tác</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TIVN本社 50%, Hori 2%, Chanh 1%, Cau 1%</w:t>
            </w:r>
          </w:p>
        </w:tc>
        <w:tc>
          <w:tcPr>
            <w:tcW w:type="dxa" w:w="4045"/>
          </w:tcPr>
          <w:p>
            <w:pPr>
              <w:pStyle w:val="Compact"/>
              <w:spacing w:after="20" w:before="20"/>
              <w:jc w:val="left"/>
            </w:pPr>
            <w:r>
              <w:rPr>
                <w:sz w:val="18"/>
              </w:rPr>
              <w:t xml:space="preserve">TIVN本社 50%, Tuong 1%, Nhi 1%, T_Van 1%, Tuan 1%, Trinh 1%</w:t>
            </w:r>
          </w:p>
        </w:tc>
      </w:tr>
      <w:tr>
        <w:tc>
          <w:tcPr>
            <w:tcW w:type="dxa" w:w="851"/>
          </w:tcPr>
          <w:p>
            <w:pPr>
              <w:pStyle w:val="Compact"/>
              <w:spacing w:after="20" w:before="20"/>
              <w:jc w:val="left"/>
            </w:pPr>
            <w:r>
              <w:rPr>
                <w:sz w:val="18"/>
              </w:rPr>
              <w:t xml:space="preserve">11</w:t>
            </w:r>
          </w:p>
        </w:tc>
        <w:tc>
          <w:tcPr>
            <w:tcW w:type="dxa" w:w="958"/>
          </w:tcPr>
          <w:p>
            <w:pPr>
              <w:pStyle w:val="Compact"/>
              <w:spacing w:after="20" w:before="20"/>
              <w:jc w:val="left"/>
            </w:pPr>
            <w:r>
              <w:rPr>
                <w:sz w:val="18"/>
              </w:rPr>
              <w:t xml:space="preserve">総括 / 来客・出張対応</w:t>
            </w:r>
          </w:p>
        </w:tc>
        <w:tc>
          <w:tcPr>
            <w:tcW w:type="dxa" w:w="4045"/>
          </w:tcPr>
          <w:p>
            <w:pPr>
              <w:pStyle w:val="Compact"/>
              <w:spacing w:after="20" w:before="20"/>
              <w:jc w:val="left"/>
            </w:pPr>
            <w:r>
              <w:rPr>
                <w:sz w:val="18"/>
              </w:rPr>
              <w:t xml:space="preserve">工場アテンド – Đưa khách đi nhà máy, ăn uống</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TIVN本社 50%, Hori 5%, Quyen 5%, Phuong 3%, Hong 2%, Luu 2%, Chanh 1%</w:t>
            </w:r>
          </w:p>
        </w:tc>
        <w:tc>
          <w:tcPr>
            <w:tcW w:type="dxa" w:w="4045"/>
          </w:tcPr>
          <w:p>
            <w:pPr>
              <w:pStyle w:val="Compact"/>
              <w:spacing w:after="20" w:before="20"/>
              <w:jc w:val="left"/>
            </w:pPr>
            <w:r>
              <w:rPr>
                <w:sz w:val="18"/>
              </w:rPr>
              <w:t xml:space="preserve">TIVN本社 50%, Thong 2%, Tuong 1%, Nhi 1%, T_Van 1%, Tuan 1%, Trinh 1%</w:t>
            </w:r>
          </w:p>
        </w:tc>
      </w:tr>
      <w:tr>
        <w:tc>
          <w:tcPr>
            <w:tcW w:type="dxa" w:w="851"/>
          </w:tcPr>
          <w:p>
            <w:pPr>
              <w:pStyle w:val="Compact"/>
              <w:spacing w:after="20" w:before="20"/>
              <w:jc w:val="left"/>
            </w:pPr>
            <w:r>
              <w:rPr>
                <w:sz w:val="18"/>
              </w:rPr>
              <w:t xml:space="preserve">12</w:t>
            </w:r>
          </w:p>
        </w:tc>
        <w:tc>
          <w:tcPr>
            <w:tcW w:type="dxa" w:w="958"/>
          </w:tcPr>
          <w:p>
            <w:pPr>
              <w:pStyle w:val="Compact"/>
              <w:spacing w:after="20" w:before="20"/>
              <w:jc w:val="left"/>
            </w:pPr>
            <w:r>
              <w:rPr>
                <w:sz w:val="18"/>
              </w:rPr>
              <w:t xml:space="preserve">総括 / 来客・出張対応</w:t>
            </w:r>
          </w:p>
        </w:tc>
        <w:tc>
          <w:tcPr>
            <w:tcW w:type="dxa" w:w="4045"/>
          </w:tcPr>
          <w:p>
            <w:pPr>
              <w:pStyle w:val="Compact"/>
              <w:spacing w:after="20" w:before="20"/>
              <w:jc w:val="left"/>
            </w:pPr>
            <w:r>
              <w:rPr>
                <w:sz w:val="18"/>
              </w:rPr>
              <w:t xml:space="preserve">安全管理 – Nắm lịch trình, xử lý khẩn cấp</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Hori 5%, Chanh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13</w:t>
            </w:r>
          </w:p>
        </w:tc>
        <w:tc>
          <w:tcPr>
            <w:tcW w:type="dxa" w:w="958"/>
          </w:tcPr>
          <w:p>
            <w:pPr>
              <w:pStyle w:val="Compact"/>
              <w:spacing w:after="20" w:before="20"/>
              <w:jc w:val="left"/>
            </w:pPr>
            <w:r>
              <w:rPr>
                <w:sz w:val="18"/>
              </w:rPr>
              <w:t xml:space="preserve">企画 / 開発</w:t>
            </w:r>
          </w:p>
        </w:tc>
        <w:tc>
          <w:tcPr>
            <w:tcW w:type="dxa" w:w="4045"/>
          </w:tcPr>
          <w:p>
            <w:pPr>
              <w:pStyle w:val="Compact"/>
              <w:spacing w:after="20" w:before="20"/>
              <w:jc w:val="left"/>
            </w:pPr>
            <w:r>
              <w:rPr>
                <w:sz w:val="18"/>
              </w:rPr>
              <w:t xml:space="preserve">商品開発 – Phát triển SP: vật liệu mới, kỹ thuật gia công, may thử</w:t>
            </w:r>
            <w:r>
              <w:rPr>
                <w:sz w:val="18"/>
              </w:rPr>
              <w:t xml:space="preserve"> </w:t>
            </w:r>
            <w:r>
              <w:rPr>
                <w:bCs/>
                <w:b/>
                <w:sz w:val="18"/>
              </w:rPr>
              <w:t xml:space="preserve">[thuế]</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Cau 2%</w:t>
            </w:r>
          </w:p>
        </w:tc>
        <w:tc>
          <w:tcPr>
            <w:tcW w:type="dxa" w:w="4045"/>
          </w:tcPr>
          <w:p>
            <w:pPr>
              <w:pStyle w:val="Compact"/>
              <w:spacing w:after="20" w:before="20"/>
              <w:jc w:val="left"/>
            </w:pPr>
            <w:r>
              <w:rPr>
                <w:sz w:val="18"/>
              </w:rPr>
              <w:t xml:space="preserve">NEW STAFF 1%</w:t>
            </w:r>
          </w:p>
        </w:tc>
      </w:tr>
      <w:tr>
        <w:tc>
          <w:tcPr>
            <w:tcW w:type="dxa" w:w="851"/>
          </w:tcPr>
          <w:p>
            <w:pPr>
              <w:pStyle w:val="Compact"/>
              <w:spacing w:after="20" w:before="20"/>
              <w:jc w:val="left"/>
            </w:pPr>
            <w:r>
              <w:rPr>
                <w:sz w:val="18"/>
              </w:rPr>
              <w:t xml:space="preserve">14</w:t>
            </w:r>
          </w:p>
        </w:tc>
        <w:tc>
          <w:tcPr>
            <w:tcW w:type="dxa" w:w="958"/>
          </w:tcPr>
          <w:p>
            <w:pPr>
              <w:pStyle w:val="Compact"/>
              <w:spacing w:after="20" w:before="20"/>
              <w:jc w:val="left"/>
            </w:pPr>
            <w:r>
              <w:rPr>
                <w:sz w:val="18"/>
              </w:rPr>
              <w:t xml:space="preserve">企画 / 開発</w:t>
            </w:r>
          </w:p>
        </w:tc>
        <w:tc>
          <w:tcPr>
            <w:tcW w:type="dxa" w:w="4045"/>
          </w:tcPr>
          <w:p>
            <w:pPr>
              <w:pStyle w:val="Compact"/>
              <w:spacing w:after="20" w:before="20"/>
              <w:jc w:val="left"/>
            </w:pPr>
            <w:r>
              <w:rPr>
                <w:sz w:val="18"/>
              </w:rPr>
              <w:t xml:space="preserve">加工技術 – Kỹ thuật gia công (dán/ép seam, máy rập tự động, máy nhồi lông)</w:t>
            </w:r>
            <w:r>
              <w:rPr>
                <w:sz w:val="18"/>
              </w:rPr>
              <w:t xml:space="preserve"> </w:t>
            </w:r>
            <w:r>
              <w:rPr>
                <w:bCs/>
                <w:b/>
                <w:sz w:val="18"/>
              </w:rPr>
              <w:t xml:space="preserve">[thuế]</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Cau 1%</w:t>
            </w:r>
          </w:p>
        </w:tc>
        <w:tc>
          <w:tcPr>
            <w:tcW w:type="dxa" w:w="4045"/>
          </w:tcPr>
          <w:p>
            <w:pPr>
              <w:pStyle w:val="Compact"/>
              <w:spacing w:after="20" w:before="20"/>
              <w:jc w:val="left"/>
            </w:pPr>
            <w:r>
              <w:rPr>
                <w:sz w:val="18"/>
              </w:rPr>
              <w:t xml:space="preserve">H_Van 1%, Chau 1%, Minh 1%, Thu 1%, NEW STAFF 1%</w:t>
            </w:r>
          </w:p>
        </w:tc>
      </w:tr>
      <w:tr>
        <w:tc>
          <w:tcPr>
            <w:tcW w:type="dxa" w:w="851"/>
          </w:tcPr>
          <w:p>
            <w:pPr>
              <w:pStyle w:val="Compact"/>
              <w:spacing w:after="20" w:before="20"/>
              <w:jc w:val="left"/>
            </w:pPr>
            <w:r>
              <w:rPr>
                <w:sz w:val="18"/>
              </w:rPr>
              <w:t xml:space="preserve">15</w:t>
            </w:r>
          </w:p>
        </w:tc>
        <w:tc>
          <w:tcPr>
            <w:tcW w:type="dxa" w:w="958"/>
          </w:tcPr>
          <w:p>
            <w:pPr>
              <w:pStyle w:val="Compact"/>
              <w:spacing w:after="20" w:before="20"/>
              <w:jc w:val="left"/>
            </w:pPr>
            <w:r>
              <w:rPr>
                <w:sz w:val="18"/>
              </w:rPr>
              <w:t xml:space="preserve">企画 / 開発</w:t>
            </w:r>
          </w:p>
        </w:tc>
        <w:tc>
          <w:tcPr>
            <w:tcW w:type="dxa" w:w="4045"/>
          </w:tcPr>
          <w:p>
            <w:pPr>
              <w:pStyle w:val="Compact"/>
              <w:spacing w:after="20" w:before="20"/>
              <w:jc w:val="left"/>
            </w:pPr>
            <w:r>
              <w:rPr>
                <w:sz w:val="18"/>
              </w:rPr>
              <w:t xml:space="preserve">生産技術 – Kỹ thuật sản xuất: IE, thiết kế chuyền</w:t>
            </w:r>
            <w:r>
              <w:rPr>
                <w:sz w:val="18"/>
              </w:rPr>
              <w:t xml:space="preserve"> </w:t>
            </w:r>
            <w:r>
              <w:rPr>
                <w:bCs/>
                <w:b/>
                <w:sz w:val="18"/>
              </w:rPr>
              <w:t xml:space="preserve">[thuế]</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Cau 1%</w:t>
            </w:r>
          </w:p>
        </w:tc>
        <w:tc>
          <w:tcPr>
            <w:tcW w:type="dxa" w:w="4045"/>
          </w:tcPr>
          <w:p>
            <w:pPr>
              <w:pStyle w:val="Compact"/>
              <w:spacing w:after="20" w:before="20"/>
              <w:jc w:val="left"/>
            </w:pPr>
            <w:r>
              <w:rPr>
                <w:sz w:val="18"/>
              </w:rPr>
              <w:t xml:space="preserve">Thong 1%, H_Van 1%, Chau 1%, Minh 1%, Thu 1%, NEW STAFF 1%</w:t>
            </w:r>
          </w:p>
        </w:tc>
      </w:tr>
      <w:tr>
        <w:tc>
          <w:tcPr>
            <w:tcW w:type="dxa" w:w="851"/>
          </w:tcPr>
          <w:p>
            <w:pPr>
              <w:pStyle w:val="Compact"/>
              <w:spacing w:after="20" w:before="20"/>
              <w:jc w:val="left"/>
            </w:pPr>
            <w:r>
              <w:rPr>
                <w:sz w:val="18"/>
              </w:rPr>
              <w:t xml:space="preserve">16</w:t>
            </w:r>
          </w:p>
        </w:tc>
        <w:tc>
          <w:tcPr>
            <w:tcW w:type="dxa" w:w="958"/>
          </w:tcPr>
          <w:p>
            <w:pPr>
              <w:pStyle w:val="Compact"/>
              <w:spacing w:after="20" w:before="20"/>
              <w:jc w:val="left"/>
            </w:pPr>
            <w:r>
              <w:rPr>
                <w:sz w:val="18"/>
              </w:rPr>
              <w:t xml:space="preserve">企画 / 開発</w:t>
            </w:r>
          </w:p>
        </w:tc>
        <w:tc>
          <w:tcPr>
            <w:tcW w:type="dxa" w:w="4045"/>
          </w:tcPr>
          <w:p>
            <w:pPr>
              <w:pStyle w:val="Compact"/>
              <w:spacing w:after="20" w:before="20"/>
              <w:jc w:val="left"/>
            </w:pPr>
            <w:r>
              <w:rPr>
                <w:sz w:val="18"/>
              </w:rPr>
              <w:t xml:space="preserve">管理技術 – Kỹ thuật quản lý: phân tích công đoạn, QC</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Cau 2%</w:t>
            </w:r>
          </w:p>
        </w:tc>
        <w:tc>
          <w:tcPr>
            <w:tcW w:type="dxa" w:w="4045"/>
          </w:tcPr>
          <w:p>
            <w:pPr>
              <w:pStyle w:val="Compact"/>
              <w:spacing w:after="20" w:before="20"/>
              <w:jc w:val="left"/>
            </w:pPr>
            <w:r>
              <w:rPr>
                <w:sz w:val="18"/>
              </w:rPr>
              <w:t xml:space="preserve">NEW STAFF 7%, Thong 1%</w:t>
            </w:r>
          </w:p>
        </w:tc>
      </w:tr>
      <w:tr>
        <w:tc>
          <w:tcPr>
            <w:tcW w:type="dxa" w:w="851"/>
          </w:tcPr>
          <w:p>
            <w:pPr>
              <w:pStyle w:val="Compact"/>
              <w:spacing w:after="20" w:before="20"/>
              <w:jc w:val="left"/>
            </w:pPr>
            <w:r>
              <w:rPr>
                <w:sz w:val="18"/>
              </w:rPr>
              <w:t xml:space="preserve">17</w:t>
            </w:r>
          </w:p>
        </w:tc>
        <w:tc>
          <w:tcPr>
            <w:tcW w:type="dxa" w:w="958"/>
          </w:tcPr>
          <w:p>
            <w:pPr>
              <w:pStyle w:val="Compact"/>
              <w:spacing w:after="20" w:before="20"/>
              <w:jc w:val="left"/>
            </w:pPr>
            <w:r>
              <w:rPr>
                <w:sz w:val="18"/>
              </w:rPr>
              <w:t xml:space="preserve">企画 / 開発</w:t>
            </w:r>
          </w:p>
        </w:tc>
        <w:tc>
          <w:tcPr>
            <w:tcW w:type="dxa" w:w="4045"/>
          </w:tcPr>
          <w:p>
            <w:pPr>
              <w:pStyle w:val="Compact"/>
              <w:spacing w:after="20" w:before="20"/>
              <w:jc w:val="left"/>
            </w:pPr>
            <w:r>
              <w:rPr>
                <w:sz w:val="18"/>
              </w:rPr>
              <w:t xml:space="preserve">評価技術 – Đánh giá chức năng, sản phẩm, thử cơ lý</w:t>
            </w:r>
            <w:r>
              <w:rPr>
                <w:sz w:val="18"/>
              </w:rPr>
              <w:t xml:space="preserve"> </w:t>
            </w:r>
            <w:r>
              <w:rPr>
                <w:bCs/>
                <w:b/>
                <w:sz w:val="18"/>
              </w:rPr>
              <w:t xml:space="preserve">[thuế]</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Cau 1%</w:t>
            </w:r>
          </w:p>
        </w:tc>
        <w:tc>
          <w:tcPr>
            <w:tcW w:type="dxa" w:w="4045"/>
          </w:tcPr>
          <w:p>
            <w:pPr>
              <w:pStyle w:val="Compact"/>
              <w:spacing w:after="20" w:before="20"/>
              <w:jc w:val="left"/>
            </w:pPr>
            <w:r>
              <w:rPr>
                <w:sz w:val="18"/>
              </w:rPr>
              <w:t xml:space="preserve">Thong 1%, NEW STAFF 1%</w:t>
            </w:r>
          </w:p>
        </w:tc>
      </w:tr>
      <w:tr>
        <w:tc>
          <w:tcPr>
            <w:tcW w:type="dxa" w:w="851"/>
          </w:tcPr>
          <w:p>
            <w:pPr>
              <w:pStyle w:val="Compact"/>
              <w:spacing w:after="20" w:before="20"/>
              <w:jc w:val="left"/>
            </w:pPr>
            <w:r>
              <w:rPr>
                <w:sz w:val="18"/>
              </w:rPr>
              <w:t xml:space="preserve">18</w:t>
            </w:r>
          </w:p>
        </w:tc>
        <w:tc>
          <w:tcPr>
            <w:tcW w:type="dxa" w:w="958"/>
          </w:tcPr>
          <w:p>
            <w:pPr>
              <w:pStyle w:val="Compact"/>
              <w:spacing w:after="20" w:before="20"/>
              <w:jc w:val="left"/>
            </w:pPr>
            <w:r>
              <w:rPr>
                <w:sz w:val="18"/>
              </w:rPr>
              <w:t xml:space="preserve">前段取り / 生産計画</w:t>
            </w:r>
          </w:p>
        </w:tc>
        <w:tc>
          <w:tcPr>
            <w:tcW w:type="dxa" w:w="4045"/>
          </w:tcPr>
          <w:p>
            <w:pPr>
              <w:pStyle w:val="Compact"/>
              <w:spacing w:after="20" w:before="20"/>
              <w:jc w:val="left"/>
            </w:pPr>
            <w:r>
              <w:rPr>
                <w:sz w:val="18"/>
              </w:rPr>
              <w:t xml:space="preserve">プランテーブル – Plan table – kế hoạch dài hạn</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Chanh 5%, Hori 2%</w:t>
            </w:r>
          </w:p>
        </w:tc>
        <w:tc>
          <w:tcPr>
            <w:tcW w:type="dxa" w:w="4045"/>
          </w:tcPr>
          <w:p>
            <w:pPr>
              <w:pStyle w:val="Compact"/>
              <w:spacing w:after="20" w:before="20"/>
              <w:jc w:val="left"/>
            </w:pPr>
            <w:r>
              <w:rPr>
                <w:sz w:val="18"/>
              </w:rPr>
              <w:t xml:space="preserve">Naito 5%, Thong 2%</w:t>
            </w:r>
          </w:p>
        </w:tc>
      </w:tr>
      <w:tr>
        <w:tc>
          <w:tcPr>
            <w:tcW w:type="dxa" w:w="851"/>
          </w:tcPr>
          <w:p>
            <w:pPr>
              <w:pStyle w:val="Compact"/>
              <w:spacing w:after="20" w:before="20"/>
              <w:jc w:val="left"/>
            </w:pPr>
            <w:r>
              <w:rPr>
                <w:sz w:val="18"/>
              </w:rPr>
              <w:t xml:space="preserve">19</w:t>
            </w:r>
          </w:p>
        </w:tc>
        <w:tc>
          <w:tcPr>
            <w:tcW w:type="dxa" w:w="958"/>
          </w:tcPr>
          <w:p>
            <w:pPr>
              <w:pStyle w:val="Compact"/>
              <w:spacing w:after="20" w:before="20"/>
              <w:jc w:val="left"/>
            </w:pPr>
            <w:r>
              <w:rPr>
                <w:sz w:val="18"/>
              </w:rPr>
              <w:t xml:space="preserve">前段取り / 生産計画</w:t>
            </w:r>
          </w:p>
        </w:tc>
        <w:tc>
          <w:tcPr>
            <w:tcW w:type="dxa" w:w="4045"/>
          </w:tcPr>
          <w:p>
            <w:pPr>
              <w:pStyle w:val="Compact"/>
              <w:spacing w:after="20" w:before="20"/>
              <w:jc w:val="left"/>
            </w:pPr>
            <w:r>
              <w:rPr>
                <w:sz w:val="18"/>
              </w:rPr>
              <w:t xml:space="preserve">明細連絡 – Gửi chi tiết SKU cho nhà máy</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Chanh 1%, Cuong 1%, Hien 1%, Huy 1%, Khanh 1%, Luan 1%, Nhu 1%, Bich Trang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20</w:t>
            </w:r>
          </w:p>
        </w:tc>
        <w:tc>
          <w:tcPr>
            <w:tcW w:type="dxa" w:w="958"/>
          </w:tcPr>
          <w:p>
            <w:pPr>
              <w:pStyle w:val="Compact"/>
              <w:spacing w:after="20" w:before="20"/>
              <w:jc w:val="left"/>
            </w:pPr>
            <w:r>
              <w:rPr>
                <w:sz w:val="18"/>
              </w:rPr>
              <w:t xml:space="preserve">前段取り / 生産計画</w:t>
            </w:r>
          </w:p>
        </w:tc>
        <w:tc>
          <w:tcPr>
            <w:tcW w:type="dxa" w:w="4045"/>
          </w:tcPr>
          <w:p>
            <w:pPr>
              <w:pStyle w:val="Compact"/>
              <w:spacing w:after="20" w:before="20"/>
              <w:jc w:val="left"/>
            </w:pPr>
            <w:r>
              <w:rPr>
                <w:sz w:val="18"/>
              </w:rPr>
              <w:t xml:space="preserve">工場生産計画 – Kế hoạch SX trung hạn của nhà máy</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Chanh 4%, Hori 2%</w:t>
            </w:r>
          </w:p>
        </w:tc>
        <w:tc>
          <w:tcPr>
            <w:tcW w:type="dxa" w:w="4045"/>
          </w:tcPr>
          <w:p>
            <w:pPr>
              <w:pStyle w:val="Compact"/>
              <w:spacing w:after="20" w:before="20"/>
              <w:jc w:val="left"/>
            </w:pPr>
            <w:r>
              <w:rPr>
                <w:sz w:val="18"/>
              </w:rPr>
              <w:t xml:space="preserve">Naito 5%, Thong 1%, Tuong 1%</w:t>
            </w:r>
          </w:p>
        </w:tc>
      </w:tr>
      <w:tr>
        <w:tc>
          <w:tcPr>
            <w:tcW w:type="dxa" w:w="851"/>
          </w:tcPr>
          <w:p>
            <w:pPr>
              <w:pStyle w:val="Compact"/>
              <w:spacing w:after="20" w:before="20"/>
              <w:jc w:val="left"/>
            </w:pPr>
            <w:r>
              <w:rPr>
                <w:sz w:val="18"/>
              </w:rPr>
              <w:t xml:space="preserve">21</w:t>
            </w:r>
          </w:p>
        </w:tc>
        <w:tc>
          <w:tcPr>
            <w:tcW w:type="dxa" w:w="958"/>
          </w:tcPr>
          <w:p>
            <w:pPr>
              <w:pStyle w:val="Compact"/>
              <w:spacing w:after="20" w:before="20"/>
              <w:jc w:val="left"/>
            </w:pPr>
            <w:r>
              <w:rPr>
                <w:sz w:val="18"/>
              </w:rPr>
              <w:t xml:space="preserve">前段取り / 生産計画</w:t>
            </w:r>
          </w:p>
        </w:tc>
        <w:tc>
          <w:tcPr>
            <w:tcW w:type="dxa" w:w="4045"/>
          </w:tcPr>
          <w:p>
            <w:pPr>
              <w:pStyle w:val="Compact"/>
              <w:spacing w:after="20" w:before="20"/>
              <w:jc w:val="left"/>
            </w:pPr>
            <w:r>
              <w:rPr>
                <w:sz w:val="18"/>
              </w:rPr>
              <w:t xml:space="preserve">資材進捗 – Theo dõi tiến độ NPL, báo nhà máy</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Chanh 5%, Luan 5%, Cuong 2%, Hien 2%, Huy 2%, Khanh 2%, Bich Trang 2%, Nhu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22</w:t>
            </w:r>
          </w:p>
        </w:tc>
        <w:tc>
          <w:tcPr>
            <w:tcW w:type="dxa" w:w="958"/>
          </w:tcPr>
          <w:p>
            <w:pPr>
              <w:pStyle w:val="Compact"/>
              <w:spacing w:after="20" w:before="20"/>
              <w:jc w:val="left"/>
            </w:pPr>
            <w:r>
              <w:rPr>
                <w:sz w:val="18"/>
              </w:rPr>
              <w:t xml:space="preserve">前段取り / 生産計画</w:t>
            </w:r>
          </w:p>
        </w:tc>
        <w:tc>
          <w:tcPr>
            <w:tcW w:type="dxa" w:w="4045"/>
          </w:tcPr>
          <w:p>
            <w:pPr>
              <w:pStyle w:val="Compact"/>
              <w:spacing w:after="20" w:before="20"/>
              <w:jc w:val="left"/>
            </w:pPr>
            <w:r>
              <w:rPr>
                <w:sz w:val="18"/>
              </w:rPr>
              <w:t xml:space="preserve">注意連絡 – Báo nhà máy các điểm cần lưu ý đặc biệt</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2%, Chanh 1%, Huy 1%, Cau 1%, Quyen 1%, Hong 1%</w:t>
            </w:r>
          </w:p>
        </w:tc>
        <w:tc>
          <w:tcPr>
            <w:tcW w:type="dxa" w:w="4045"/>
          </w:tcPr>
          <w:p>
            <w:pPr>
              <w:pStyle w:val="Compact"/>
              <w:spacing w:after="20" w:before="20"/>
              <w:jc w:val="left"/>
            </w:pPr>
            <w:r>
              <w:rPr>
                <w:sz w:val="18"/>
              </w:rPr>
              <w:t xml:space="preserve">Chau 4%, H_Van 2%, Minh 2%, Thu 2%, Hoa 2%, Thong 1%, Tuong 1%, Nhi 1%, T_Van 1%, Tuan 1%, Trinh 1%</w:t>
            </w:r>
          </w:p>
        </w:tc>
      </w:tr>
      <w:tr>
        <w:tc>
          <w:tcPr>
            <w:tcW w:type="dxa" w:w="851"/>
          </w:tcPr>
          <w:p>
            <w:pPr>
              <w:pStyle w:val="Compact"/>
              <w:spacing w:after="20" w:before="20"/>
              <w:jc w:val="left"/>
            </w:pPr>
            <w:r>
              <w:rPr>
                <w:sz w:val="18"/>
              </w:rPr>
              <w:t xml:space="preserve">23</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受注 – Nhận order mẫu, ghi sổ quản lý mẫu</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Vy 4%, Cuong 2%, Hien 2%, Huy 2%, Khanh 2%, Bich Trang 2%, Luan 1%, Nhu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24</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工場指示 – Chuyển yêu cầu mẫu từ Nhật cho nhà máy</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Hori 2%, Cuong 1%, Hien 1%, Huy 1%, Khanh 1%, Luan 1%, Nhu 1%, Bich Trang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25</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納期回答 – Xếp lịch, trả lời ngày giao mẫu</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Vy 4%, Hori 1%, Cuong 1%, Hien 1%, Huy 1%, Khanh 1%, Luan 1%, Nhu 1%, Bich Trang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26</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仕様 – Nhận và dịch tài liệu kỹ thuật (mẫu)</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Luan 15%, Cuong 14%, Hien 14%, Huy 14%, Khanh 14%, Bich Trang 14%, Nhu 5%</w:t>
            </w:r>
          </w:p>
        </w:tc>
        <w:tc>
          <w:tcPr>
            <w:tcW w:type="dxa" w:w="4045"/>
          </w:tcPr>
          <w:p>
            <w:pPr>
              <w:pStyle w:val="Compact"/>
              <w:spacing w:after="20" w:before="20"/>
              <w:jc w:val="left"/>
            </w:pPr>
            <w:r>
              <w:rPr>
                <w:sz w:val="18"/>
              </w:rPr>
              <w:t xml:space="preserve">Tuong 26%, Nhi 25%, Tuan 25%, T_Van 20%, Trinh 19%, Thong 7%</w:t>
            </w:r>
          </w:p>
        </w:tc>
      </w:tr>
      <w:tr>
        <w:tc>
          <w:tcPr>
            <w:tcW w:type="dxa" w:w="851"/>
          </w:tcPr>
          <w:p>
            <w:pPr>
              <w:pStyle w:val="Compact"/>
              <w:spacing w:after="20" w:before="20"/>
              <w:jc w:val="left"/>
            </w:pPr>
            <w:r>
              <w:rPr>
                <w:sz w:val="18"/>
              </w:rPr>
              <w:t xml:space="preserve">27</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パターンチェック – Nhận rập, kiểm thông số</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Vy 10%, Cuong 1%, Hien 1%, Huy 1%, Khanh 1%, Luan 1%, Nhu 1%, Bich Trang 1%</w:t>
            </w:r>
          </w:p>
        </w:tc>
        <w:tc>
          <w:tcPr>
            <w:tcW w:type="dxa" w:w="4045"/>
          </w:tcPr>
          <w:p>
            <w:pPr>
              <w:pStyle w:val="Compact"/>
              <w:spacing w:after="20" w:before="20"/>
              <w:jc w:val="left"/>
            </w:pPr>
            <w:r>
              <w:rPr>
                <w:sz w:val="18"/>
              </w:rPr>
              <w:t xml:space="preserve">NEW STAFF 3%, Thu 2%, H_Van 1%, Chau 1%, Minh 1%, Hoa 1%</w:t>
            </w:r>
          </w:p>
        </w:tc>
      </w:tr>
      <w:tr>
        <w:tc>
          <w:tcPr>
            <w:tcW w:type="dxa" w:w="851"/>
          </w:tcPr>
          <w:p>
            <w:pPr>
              <w:pStyle w:val="Compact"/>
              <w:spacing w:after="20" w:before="20"/>
              <w:jc w:val="left"/>
            </w:pPr>
            <w:r>
              <w:rPr>
                <w:sz w:val="18"/>
              </w:rPr>
              <w:t xml:space="preserve">28</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用尺計算 – Kiểm sơ đồ nhà máy làm, yêu cầu sửa</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Thu 2%, Tuong 1%, Nhi 1%, T_Van 1%, Tuan 1%, Trinh 1%, H_Van 1%, Chau 1%, Minh 1%, Hoa 1%, NEW STAFF 1%</w:t>
            </w:r>
          </w:p>
        </w:tc>
      </w:tr>
      <w:tr>
        <w:tc>
          <w:tcPr>
            <w:tcW w:type="dxa" w:w="851"/>
          </w:tcPr>
          <w:p>
            <w:pPr>
              <w:pStyle w:val="Compact"/>
              <w:spacing w:after="20" w:before="20"/>
              <w:jc w:val="left"/>
            </w:pPr>
            <w:r>
              <w:rPr>
                <w:sz w:val="18"/>
              </w:rPr>
              <w:t xml:space="preserve">29</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資材不足確認 – Kiểm NPL thiếu, báo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5%, Hien 5%, Huy 5%, Khanh 5%, Bich Trang 5%, Luan 1%, Nhu 1%</w:t>
            </w:r>
          </w:p>
        </w:tc>
        <w:tc>
          <w:tcPr>
            <w:tcW w:type="dxa" w:w="4045"/>
          </w:tcPr>
          <w:p>
            <w:pPr>
              <w:pStyle w:val="Compact"/>
              <w:spacing w:after="20" w:before="20"/>
              <w:jc w:val="left"/>
            </w:pPr>
            <w:r>
              <w:rPr>
                <w:sz w:val="18"/>
              </w:rPr>
              <w:t xml:space="preserve">T_Van 8%, Trinh 8%, Tuan 4%, Thong 1%, Tuong 1%, Nhi 1%</w:t>
            </w:r>
          </w:p>
        </w:tc>
      </w:tr>
      <w:tr>
        <w:tc>
          <w:tcPr>
            <w:tcW w:type="dxa" w:w="851"/>
          </w:tcPr>
          <w:p>
            <w:pPr>
              <w:pStyle w:val="Compact"/>
              <w:spacing w:after="20" w:before="20"/>
              <w:jc w:val="left"/>
            </w:pPr>
            <w:r>
              <w:rPr>
                <w:sz w:val="18"/>
              </w:rPr>
              <w:t xml:space="preserve">30</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進捗フォロー – Theo dõi tiến độ chuyền mẫu</w:t>
            </w:r>
          </w:p>
        </w:tc>
        <w:tc>
          <w:tcPr>
            <w:tcW w:type="dxa" w:w="851"/>
          </w:tcPr>
          <w:p>
            <w:pPr>
              <w:pStyle w:val="Compact"/>
              <w:spacing w:after="20" w:before="20"/>
              <w:jc w:val="left"/>
            </w:pPr>
            <w:r>
              <w:rPr>
                <w:sz w:val="18"/>
              </w:rPr>
              <w:t xml:space="preserve">週3回程度</w:t>
            </w:r>
          </w:p>
        </w:tc>
        <w:tc>
          <w:tcPr>
            <w:tcW w:type="dxa" w:w="4045"/>
          </w:tcPr>
          <w:p>
            <w:pPr>
              <w:pStyle w:val="Compact"/>
              <w:spacing w:after="20" w:before="20"/>
              <w:jc w:val="left"/>
            </w:pPr>
            <w:r>
              <w:rPr>
                <w:sz w:val="18"/>
              </w:rPr>
              <w:t xml:space="preserve">Vy 5%, Hong 1%</w:t>
            </w:r>
          </w:p>
        </w:tc>
        <w:tc>
          <w:tcPr>
            <w:tcW w:type="dxa" w:w="4045"/>
          </w:tcPr>
          <w:p>
            <w:pPr>
              <w:pStyle w:val="Compact"/>
              <w:spacing w:after="20" w:before="20"/>
              <w:jc w:val="left"/>
            </w:pPr>
            <w:r>
              <w:rPr>
                <w:sz w:val="18"/>
              </w:rPr>
              <w:t xml:space="preserve">Nhi 3%, Thong 2%, T_Van 2%, Tuan 2%, Trinh 2%, Tuong 1%, NEW STAFF 1%</w:t>
            </w:r>
          </w:p>
        </w:tc>
      </w:tr>
      <w:tr>
        <w:tc>
          <w:tcPr>
            <w:tcW w:type="dxa" w:w="851"/>
          </w:tcPr>
          <w:p>
            <w:pPr>
              <w:pStyle w:val="Compact"/>
              <w:spacing w:after="20" w:before="20"/>
              <w:jc w:val="left"/>
            </w:pPr>
            <w:r>
              <w:rPr>
                <w:sz w:val="18"/>
              </w:rPr>
              <w:t xml:space="preserve">31</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諸確認 – Trả lời câu hỏi của tổ mẫu</w:t>
            </w:r>
          </w:p>
        </w:tc>
        <w:tc>
          <w:tcPr>
            <w:tcW w:type="dxa" w:w="851"/>
          </w:tcPr>
          <w:p>
            <w:pPr>
              <w:pStyle w:val="Compact"/>
              <w:spacing w:after="20" w:before="20"/>
              <w:jc w:val="left"/>
            </w:pPr>
            <w:r>
              <w:rPr>
                <w:sz w:val="18"/>
              </w:rPr>
              <w:t xml:space="preserve">週3回程度</w:t>
            </w:r>
          </w:p>
        </w:tc>
        <w:tc>
          <w:tcPr>
            <w:tcW w:type="dxa" w:w="4045"/>
          </w:tcPr>
          <w:p>
            <w:pPr>
              <w:pStyle w:val="Compact"/>
              <w:spacing w:after="20" w:before="20"/>
              <w:jc w:val="left"/>
            </w:pPr>
            <w:r>
              <w:rPr>
                <w:sz w:val="18"/>
              </w:rPr>
              <w:t xml:space="preserve">Vy 10%, Quyen 8%, Hong 2%, Hori 1%</w:t>
            </w:r>
          </w:p>
        </w:tc>
        <w:tc>
          <w:tcPr>
            <w:tcW w:type="dxa" w:w="4045"/>
          </w:tcPr>
          <w:p>
            <w:pPr>
              <w:pStyle w:val="Compact"/>
              <w:spacing w:after="20" w:before="20"/>
              <w:jc w:val="left"/>
            </w:pPr>
            <w:r>
              <w:rPr>
                <w:sz w:val="18"/>
              </w:rPr>
              <w:t xml:space="preserve">NEW STAFF 3%, Tuong 1%, Nhi 1%, T_Van 1%, Tuan 1%, Trinh 1%</w:t>
            </w:r>
          </w:p>
        </w:tc>
      </w:tr>
      <w:tr>
        <w:tc>
          <w:tcPr>
            <w:tcW w:type="dxa" w:w="851"/>
          </w:tcPr>
          <w:p>
            <w:pPr>
              <w:pStyle w:val="Compact"/>
              <w:spacing w:after="20" w:before="20"/>
              <w:jc w:val="left"/>
            </w:pPr>
            <w:r>
              <w:rPr>
                <w:sz w:val="18"/>
              </w:rPr>
              <w:t xml:space="preserve">32</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問題抽出・改善提案 – Cảnh báo lỗi tài liệu/vật liệu, đề xuất cải tiến</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Quyen 9%, Vy 3%, Hong 2%</w:t>
            </w:r>
          </w:p>
        </w:tc>
        <w:tc>
          <w:tcPr>
            <w:tcW w:type="dxa" w:w="4045"/>
          </w:tcPr>
          <w:p>
            <w:pPr>
              <w:pStyle w:val="Compact"/>
              <w:spacing w:after="20" w:before="20"/>
              <w:jc w:val="left"/>
            </w:pPr>
            <w:r>
              <w:rPr>
                <w:sz w:val="18"/>
              </w:rPr>
              <w:t xml:space="preserve">Chau 12%, H_Van 10%, Hoa 10%, Minh 8%, Thu 7%, NEW STAFF 4%, Thong 1%, Tuong 1%, Nhi 1%, T_Van 1%, Tuan 1%, Trinh 1%</w:t>
            </w:r>
          </w:p>
        </w:tc>
      </w:tr>
      <w:tr>
        <w:tc>
          <w:tcPr>
            <w:tcW w:type="dxa" w:w="851"/>
          </w:tcPr>
          <w:p>
            <w:pPr>
              <w:pStyle w:val="Compact"/>
              <w:spacing w:after="20" w:before="20"/>
              <w:jc w:val="left"/>
            </w:pPr>
            <w:r>
              <w:rPr>
                <w:sz w:val="18"/>
              </w:rPr>
              <w:t xml:space="preserve">33</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コメント連絡 – Ghi, gửi comment mẫu và bảng đo</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Vy 22%</w:t>
            </w:r>
          </w:p>
        </w:tc>
        <w:tc>
          <w:tcPr>
            <w:tcW w:type="dxa" w:w="4045"/>
          </w:tcPr>
          <w:p>
            <w:pPr>
              <w:pStyle w:val="Compact"/>
              <w:spacing w:after="20" w:before="20"/>
              <w:jc w:val="left"/>
            </w:pPr>
            <w:r>
              <w:rPr>
                <w:sz w:val="18"/>
              </w:rPr>
              <w:t xml:space="preserve">H_Van 17%, Thu 15%, Minh 14%, Chau 10%, Hoa 10%, NEW STAFF 3%, Tuong 2%, Nhi 1%, T_Van 1%, Tuan 1%, Trinh 1%</w:t>
            </w:r>
          </w:p>
        </w:tc>
      </w:tr>
      <w:tr>
        <w:tc>
          <w:tcPr>
            <w:tcW w:type="dxa" w:w="851"/>
          </w:tcPr>
          <w:p>
            <w:pPr>
              <w:pStyle w:val="Compact"/>
              <w:spacing w:after="20" w:before="20"/>
              <w:jc w:val="left"/>
            </w:pPr>
            <w:r>
              <w:rPr>
                <w:sz w:val="18"/>
              </w:rPr>
              <w:t xml:space="preserve">34</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二次加工 – Kiểm vấn đề bulk của mẫu làm ở xưởng ngoài</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35</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出荷連絡 – Báo TI chi tiết xuất, số vận đơn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Cau 2%</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36</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発送 – Gửi mẫu</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Cau 2%</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37</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生産条件設定 – Thiết lập điều kiện ép/seam, kiểm chức năng</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Vy 5%, Quyen 1%, Hong 1%</w:t>
            </w:r>
          </w:p>
        </w:tc>
        <w:tc>
          <w:tcPr>
            <w:tcW w:type="dxa" w:w="4045"/>
          </w:tcPr>
          <w:p>
            <w:pPr>
              <w:pStyle w:val="Compact"/>
              <w:spacing w:after="20" w:before="20"/>
              <w:jc w:val="left"/>
            </w:pPr>
            <w:r>
              <w:rPr>
                <w:sz w:val="18"/>
              </w:rPr>
              <w:t xml:space="preserve">Thong 1%, Tuong 1%, T_Van 1%, Tuan 1%, Trinh 1%, H_Van 1%, Chau 1%, Minh 1%, Thu 1%, Hoa 1%</w:t>
            </w:r>
          </w:p>
        </w:tc>
      </w:tr>
      <w:tr>
        <w:tc>
          <w:tcPr>
            <w:tcW w:type="dxa" w:w="851"/>
          </w:tcPr>
          <w:p>
            <w:pPr>
              <w:pStyle w:val="Compact"/>
              <w:spacing w:after="20" w:before="20"/>
              <w:jc w:val="left"/>
            </w:pPr>
            <w:r>
              <w:rPr>
                <w:sz w:val="18"/>
              </w:rPr>
              <w:t xml:space="preserve">38</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工程分析 – Phân tích công đoạn, tính năng lực &amp; chi phí</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Hori 1%, Chanh 1%</w:t>
            </w:r>
          </w:p>
        </w:tc>
        <w:tc>
          <w:tcPr>
            <w:tcW w:type="dxa" w:w="4045"/>
          </w:tcPr>
          <w:p>
            <w:pPr>
              <w:pStyle w:val="Compact"/>
              <w:spacing w:after="20" w:before="20"/>
              <w:jc w:val="left"/>
            </w:pPr>
            <w:r>
              <w:rPr>
                <w:sz w:val="18"/>
              </w:rPr>
              <w:t xml:space="preserve">Thong 2%, NEW STAFF 2%, Tuong 1%, H_Van 1%, Chau 1%, Minh 1%, Thu 1%, Hoa 1%</w:t>
            </w:r>
          </w:p>
        </w:tc>
      </w:tr>
      <w:tr>
        <w:tc>
          <w:tcPr>
            <w:tcW w:type="dxa" w:w="851"/>
          </w:tcPr>
          <w:p>
            <w:pPr>
              <w:pStyle w:val="Compact"/>
              <w:spacing w:after="20" w:before="20"/>
              <w:jc w:val="left"/>
            </w:pPr>
            <w:r>
              <w:rPr>
                <w:sz w:val="18"/>
              </w:rPr>
              <w:t xml:space="preserve">39</w:t>
            </w:r>
          </w:p>
        </w:tc>
        <w:tc>
          <w:tcPr>
            <w:tcW w:type="dxa" w:w="958"/>
          </w:tcPr>
          <w:p>
            <w:pPr>
              <w:pStyle w:val="Compact"/>
              <w:spacing w:after="20" w:before="20"/>
              <w:jc w:val="left"/>
            </w:pPr>
            <w:r>
              <w:rPr>
                <w:sz w:val="18"/>
              </w:rPr>
              <w:t xml:space="preserve">前段取り / サンプル</w:t>
            </w:r>
          </w:p>
        </w:tc>
        <w:tc>
          <w:tcPr>
            <w:tcW w:type="dxa" w:w="4045"/>
          </w:tcPr>
          <w:p>
            <w:pPr>
              <w:pStyle w:val="Compact"/>
              <w:spacing w:after="20" w:before="20"/>
              <w:jc w:val="left"/>
            </w:pPr>
            <w:r>
              <w:rPr>
                <w:sz w:val="18"/>
              </w:rPr>
              <w:t xml:space="preserve">元見本管理 – Quản lý sổ mẫu gốc (nhập/xuất)</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Vy 2%, Cuong 1%, Hien 1%, Huy 1%, Khanh 1%, Luan 1%, Nhu 1%, Bich Trang 1%, Cau 1%</w:t>
            </w:r>
          </w:p>
        </w:tc>
        <w:tc>
          <w:tcPr>
            <w:tcW w:type="dxa" w:w="4045"/>
          </w:tcPr>
          <w:p>
            <w:pPr>
              <w:pStyle w:val="Compact"/>
              <w:spacing w:after="20" w:before="20"/>
              <w:jc w:val="left"/>
            </w:pPr>
            <w:r>
              <w:rPr>
                <w:sz w:val="18"/>
              </w:rPr>
              <w:t xml:space="preserve">Tuong 1%, Nhi 1%, T_Van 1%, Tuan 1%, Trinh 1%, H_Van 1%, Chau 1%, Minh 1%, Thu 1%, Hoa 1%</w:t>
            </w:r>
          </w:p>
        </w:tc>
      </w:tr>
      <w:tr>
        <w:tc>
          <w:tcPr>
            <w:tcW w:type="dxa" w:w="851"/>
          </w:tcPr>
          <w:p>
            <w:pPr>
              <w:pStyle w:val="Compact"/>
              <w:spacing w:after="20" w:before="20"/>
              <w:jc w:val="left"/>
            </w:pPr>
            <w:r>
              <w:rPr>
                <w:sz w:val="18"/>
              </w:rPr>
              <w:t xml:space="preserve">40</w:t>
            </w:r>
          </w:p>
        </w:tc>
        <w:tc>
          <w:tcPr>
            <w:tcW w:type="dxa" w:w="958"/>
          </w:tcPr>
          <w:p>
            <w:pPr>
              <w:pStyle w:val="Compact"/>
              <w:spacing w:after="20" w:before="20"/>
              <w:jc w:val="left"/>
            </w:pPr>
            <w:r>
              <w:rPr>
                <w:sz w:val="18"/>
              </w:rPr>
              <w:t xml:space="preserve">前段取り / 仕様書</w:t>
            </w:r>
          </w:p>
        </w:tc>
        <w:tc>
          <w:tcPr>
            <w:tcW w:type="dxa" w:w="4045"/>
          </w:tcPr>
          <w:p>
            <w:pPr>
              <w:pStyle w:val="Compact"/>
              <w:spacing w:after="20" w:before="20"/>
              <w:jc w:val="left"/>
            </w:pPr>
            <w:r>
              <w:rPr>
                <w:sz w:val="18"/>
              </w:rPr>
              <w:t xml:space="preserve">ファイル作成 – In, lưu file tài liệu theo brand/mùa</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H_Van 1%, Chau 1%, Minh 1%, Thu 1%, Hoa 1%</w:t>
            </w:r>
          </w:p>
        </w:tc>
      </w:tr>
      <w:tr>
        <w:tc>
          <w:tcPr>
            <w:tcW w:type="dxa" w:w="851"/>
          </w:tcPr>
          <w:p>
            <w:pPr>
              <w:pStyle w:val="Compact"/>
              <w:spacing w:after="20" w:before="20"/>
              <w:jc w:val="left"/>
            </w:pPr>
            <w:r>
              <w:rPr>
                <w:sz w:val="18"/>
              </w:rPr>
              <w:t xml:space="preserve">41</w:t>
            </w:r>
          </w:p>
        </w:tc>
        <w:tc>
          <w:tcPr>
            <w:tcW w:type="dxa" w:w="958"/>
          </w:tcPr>
          <w:p>
            <w:pPr>
              <w:pStyle w:val="Compact"/>
              <w:spacing w:after="20" w:before="20"/>
              <w:jc w:val="left"/>
            </w:pPr>
            <w:r>
              <w:rPr>
                <w:sz w:val="18"/>
              </w:rPr>
              <w:t xml:space="preserve">前段取り / 仕様書</w:t>
            </w:r>
          </w:p>
        </w:tc>
        <w:tc>
          <w:tcPr>
            <w:tcW w:type="dxa" w:w="4045"/>
          </w:tcPr>
          <w:p>
            <w:pPr>
              <w:pStyle w:val="Compact"/>
              <w:spacing w:after="20" w:before="20"/>
              <w:jc w:val="left"/>
            </w:pPr>
            <w:r>
              <w:rPr>
                <w:sz w:val="18"/>
              </w:rPr>
              <w:t xml:space="preserve">翻訳 – Dịch tài liệu sang tiếng Việt</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15%, Hien 15%, Huy 15%, Khanh 15%, Luan 15%, Bich Trang 15%, Nhu 10%</w:t>
            </w:r>
          </w:p>
        </w:tc>
        <w:tc>
          <w:tcPr>
            <w:tcW w:type="dxa" w:w="4045"/>
          </w:tcPr>
          <w:p>
            <w:pPr>
              <w:pStyle w:val="Compact"/>
              <w:spacing w:after="20" w:before="20"/>
              <w:jc w:val="left"/>
            </w:pPr>
            <w:r>
              <w:rPr>
                <w:sz w:val="18"/>
              </w:rPr>
              <w:t xml:space="preserve">Nhi 6%, Tuong 5%, T_Van 5%, Tuan 5%, Trinh 5%, Thong 3%</w:t>
            </w:r>
          </w:p>
        </w:tc>
      </w:tr>
      <w:tr>
        <w:tc>
          <w:tcPr>
            <w:tcW w:type="dxa" w:w="851"/>
          </w:tcPr>
          <w:p>
            <w:pPr>
              <w:pStyle w:val="Compact"/>
              <w:spacing w:after="20" w:before="20"/>
              <w:jc w:val="left"/>
            </w:pPr>
            <w:r>
              <w:rPr>
                <w:sz w:val="18"/>
              </w:rPr>
              <w:t xml:space="preserve">42</w:t>
            </w:r>
          </w:p>
        </w:tc>
        <w:tc>
          <w:tcPr>
            <w:tcW w:type="dxa" w:w="958"/>
          </w:tcPr>
          <w:p>
            <w:pPr>
              <w:pStyle w:val="Compact"/>
              <w:spacing w:after="20" w:before="20"/>
              <w:jc w:val="left"/>
            </w:pPr>
            <w:r>
              <w:rPr>
                <w:sz w:val="18"/>
              </w:rPr>
              <w:t xml:space="preserve">前段取り / 仕様書</w:t>
            </w:r>
          </w:p>
        </w:tc>
        <w:tc>
          <w:tcPr>
            <w:tcW w:type="dxa" w:w="4045"/>
          </w:tcPr>
          <w:p>
            <w:pPr>
              <w:pStyle w:val="Compact"/>
              <w:spacing w:after="20" w:before="20"/>
              <w:jc w:val="left"/>
            </w:pPr>
            <w:r>
              <w:rPr>
                <w:sz w:val="18"/>
              </w:rPr>
              <w:t xml:space="preserve">チェック – Kiểm, báo TI khi lệch rập/mẫu gốc/tài liệu</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Nhu 5%, Luan 4%, Cuong 3%, Hien 3%, Huy 3%, Khanh 2%, Bich Trang 2%</w:t>
            </w:r>
          </w:p>
        </w:tc>
        <w:tc>
          <w:tcPr>
            <w:tcW w:type="dxa" w:w="4045"/>
          </w:tcPr>
          <w:p>
            <w:pPr>
              <w:pStyle w:val="Compact"/>
              <w:spacing w:after="20" w:before="20"/>
              <w:jc w:val="left"/>
            </w:pPr>
            <w:r>
              <w:rPr>
                <w:sz w:val="18"/>
              </w:rPr>
              <w:t xml:space="preserve">NEW STAFF 8%, Minh 7%, H_Van 5%, Chau 5%, Thu 5%, Hoa 5%, Nhi 3%, Tuong 2%, T_Van 2%, Tuan 2%, Trinh 2%</w:t>
            </w:r>
          </w:p>
        </w:tc>
      </w:tr>
      <w:tr>
        <w:tc>
          <w:tcPr>
            <w:tcW w:type="dxa" w:w="851"/>
          </w:tcPr>
          <w:p>
            <w:pPr>
              <w:pStyle w:val="Compact"/>
              <w:spacing w:after="20" w:before="20"/>
              <w:jc w:val="left"/>
            </w:pPr>
            <w:r>
              <w:rPr>
                <w:sz w:val="18"/>
              </w:rPr>
              <w:t xml:space="preserve">43</w:t>
            </w:r>
          </w:p>
        </w:tc>
        <w:tc>
          <w:tcPr>
            <w:tcW w:type="dxa" w:w="958"/>
          </w:tcPr>
          <w:p>
            <w:pPr>
              <w:pStyle w:val="Compact"/>
              <w:spacing w:after="20" w:before="20"/>
              <w:jc w:val="left"/>
            </w:pPr>
            <w:r>
              <w:rPr>
                <w:sz w:val="18"/>
              </w:rPr>
              <w:t xml:space="preserve">前段取り / 仕様書</w:t>
            </w:r>
          </w:p>
        </w:tc>
        <w:tc>
          <w:tcPr>
            <w:tcW w:type="dxa" w:w="4045"/>
          </w:tcPr>
          <w:p>
            <w:pPr>
              <w:pStyle w:val="Compact"/>
              <w:spacing w:after="20" w:before="20"/>
              <w:jc w:val="left"/>
            </w:pPr>
            <w:r>
              <w:rPr>
                <w:sz w:val="18"/>
              </w:rPr>
              <w:t xml:space="preserve">修正連絡 – Dịch tài liệu sửa đổi, báo nhà máy</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Luan 4%, Nhu 4%, Cuong 1%, Hien 1%, Huy 1%, Khanh 1%, Bich Trang 1%</w:t>
            </w:r>
          </w:p>
        </w:tc>
        <w:tc>
          <w:tcPr>
            <w:tcW w:type="dxa" w:w="4045"/>
          </w:tcPr>
          <w:p>
            <w:pPr>
              <w:pStyle w:val="Compact"/>
              <w:spacing w:after="20" w:before="20"/>
              <w:jc w:val="left"/>
            </w:pPr>
            <w:r>
              <w:rPr>
                <w:sz w:val="18"/>
              </w:rPr>
              <w:t xml:space="preserve">T_Van 2%, Tuan 2%, Trinh 2%, Tuong 1%, Nhi 1%, H_Van 1%, Chau 1%, Minh 1%, Thu 1%, Hoa 1%</w:t>
            </w:r>
          </w:p>
        </w:tc>
      </w:tr>
      <w:tr>
        <w:tc>
          <w:tcPr>
            <w:tcW w:type="dxa" w:w="851"/>
          </w:tcPr>
          <w:p>
            <w:pPr>
              <w:pStyle w:val="Compact"/>
              <w:spacing w:after="20" w:before="20"/>
              <w:jc w:val="left"/>
            </w:pPr>
            <w:r>
              <w:rPr>
                <w:sz w:val="18"/>
              </w:rPr>
              <w:t xml:space="preserve">44</w:t>
            </w:r>
          </w:p>
        </w:tc>
        <w:tc>
          <w:tcPr>
            <w:tcW w:type="dxa" w:w="958"/>
          </w:tcPr>
          <w:p>
            <w:pPr>
              <w:pStyle w:val="Compact"/>
              <w:spacing w:after="20" w:before="20"/>
              <w:jc w:val="left"/>
            </w:pPr>
            <w:r>
              <w:rPr>
                <w:sz w:val="18"/>
              </w:rPr>
              <w:t xml:space="preserve">前段取り / パターン</w:t>
            </w:r>
          </w:p>
        </w:tc>
        <w:tc>
          <w:tcPr>
            <w:tcW w:type="dxa" w:w="4045"/>
          </w:tcPr>
          <w:p>
            <w:pPr>
              <w:pStyle w:val="Compact"/>
              <w:spacing w:after="20" w:before="20"/>
              <w:jc w:val="left"/>
            </w:pPr>
            <w:r>
              <w:rPr>
                <w:sz w:val="18"/>
              </w:rPr>
              <w:t xml:space="preserve">パターン確認と連絡 – Chuyển dữ liệu rập cho nhà máy, báo TI khi có vấn đề</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Cuong 2%, Hien 2%, Huy 2%, Khanh 2%, Luan 2%, Nhu 2%, Bich Trang 2%</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45</w:t>
            </w:r>
          </w:p>
        </w:tc>
        <w:tc>
          <w:tcPr>
            <w:tcW w:type="dxa" w:w="958"/>
          </w:tcPr>
          <w:p>
            <w:pPr>
              <w:pStyle w:val="Compact"/>
              <w:spacing w:after="20" w:before="20"/>
              <w:jc w:val="left"/>
            </w:pPr>
            <w:r>
              <w:rPr>
                <w:sz w:val="18"/>
              </w:rPr>
              <w:t xml:space="preserve">前段取り / パターン</w:t>
            </w:r>
          </w:p>
        </w:tc>
        <w:tc>
          <w:tcPr>
            <w:tcW w:type="dxa" w:w="4045"/>
          </w:tcPr>
          <w:p>
            <w:pPr>
              <w:pStyle w:val="Compact"/>
              <w:spacing w:after="20" w:before="20"/>
              <w:jc w:val="left"/>
            </w:pPr>
            <w:r>
              <w:rPr>
                <w:sz w:val="18"/>
              </w:rPr>
              <w:t xml:space="preserve">パターン修正 – Chỉ đạo nhà máy sửa rập</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Vy 20%, Cuong 1%, Hien 1%, Huy 1%, Khanh 1%, Luan 1%, Nhu 1%, Bich Trang 1%, Quyen 1%, Hong 1%</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46</w:t>
            </w:r>
          </w:p>
        </w:tc>
        <w:tc>
          <w:tcPr>
            <w:tcW w:type="dxa" w:w="958"/>
          </w:tcPr>
          <w:p>
            <w:pPr>
              <w:pStyle w:val="Compact"/>
              <w:spacing w:after="20" w:before="20"/>
              <w:jc w:val="left"/>
            </w:pPr>
            <w:r>
              <w:rPr>
                <w:sz w:val="18"/>
              </w:rPr>
              <w:t xml:space="preserve">前段取り / CAD</w:t>
            </w:r>
          </w:p>
        </w:tc>
        <w:tc>
          <w:tcPr>
            <w:tcW w:type="dxa" w:w="4045"/>
          </w:tcPr>
          <w:p>
            <w:pPr>
              <w:pStyle w:val="Compact"/>
              <w:spacing w:after="20" w:before="20"/>
              <w:jc w:val="left"/>
            </w:pPr>
            <w:r>
              <w:rPr>
                <w:sz w:val="18"/>
              </w:rPr>
              <w:t xml:space="preserve">パターンメイク – Ra rập, đào tạo</w:t>
            </w:r>
            <w:r>
              <w:rPr>
                <w:sz w:val="18"/>
              </w:rPr>
              <w:t xml:space="preserve"> </w:t>
            </w:r>
            <w:r>
              <w:rPr>
                <w:bCs/>
                <w:b/>
                <w:sz w:val="18"/>
              </w:rPr>
              <w:t xml:space="preserve">[thuế]</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Trang 25%, Ngan 25%</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47</w:t>
            </w:r>
          </w:p>
        </w:tc>
        <w:tc>
          <w:tcPr>
            <w:tcW w:type="dxa" w:w="958"/>
          </w:tcPr>
          <w:p>
            <w:pPr>
              <w:pStyle w:val="Compact"/>
              <w:spacing w:after="20" w:before="20"/>
              <w:jc w:val="left"/>
            </w:pPr>
            <w:r>
              <w:rPr>
                <w:sz w:val="18"/>
              </w:rPr>
              <w:t xml:space="preserve">前段取り / CAD</w:t>
            </w:r>
          </w:p>
        </w:tc>
        <w:tc>
          <w:tcPr>
            <w:tcW w:type="dxa" w:w="4045"/>
          </w:tcPr>
          <w:p>
            <w:pPr>
              <w:pStyle w:val="Compact"/>
              <w:spacing w:after="20" w:before="20"/>
              <w:jc w:val="left"/>
            </w:pPr>
            <w:r>
              <w:rPr>
                <w:sz w:val="18"/>
              </w:rPr>
              <w:t xml:space="preserve">グレーデイング – Nhảy size, đào tạo</w:t>
            </w:r>
            <w:r>
              <w:rPr>
                <w:sz w:val="18"/>
              </w:rPr>
              <w:t xml:space="preserve"> </w:t>
            </w:r>
            <w:r>
              <w:rPr>
                <w:bCs/>
                <w:b/>
                <w:sz w:val="18"/>
              </w:rPr>
              <w:t xml:space="preserve">[thuế]</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Trang 25%, Ngan 25%</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48</w:t>
            </w:r>
          </w:p>
        </w:tc>
        <w:tc>
          <w:tcPr>
            <w:tcW w:type="dxa" w:w="958"/>
          </w:tcPr>
          <w:p>
            <w:pPr>
              <w:pStyle w:val="Compact"/>
              <w:spacing w:after="20" w:before="20"/>
              <w:jc w:val="left"/>
            </w:pPr>
            <w:r>
              <w:rPr>
                <w:sz w:val="18"/>
              </w:rPr>
              <w:t xml:space="preserve">前段取り / CAD</w:t>
            </w:r>
          </w:p>
        </w:tc>
        <w:tc>
          <w:tcPr>
            <w:tcW w:type="dxa" w:w="4045"/>
          </w:tcPr>
          <w:p>
            <w:pPr>
              <w:pStyle w:val="Compact"/>
              <w:spacing w:after="20" w:before="20"/>
              <w:jc w:val="left"/>
            </w:pPr>
            <w:r>
              <w:rPr>
                <w:sz w:val="18"/>
              </w:rPr>
              <w:t xml:space="preserve">縫製仕様書 – Làm tài liệu kỹ thuật may, đào tạo</w:t>
            </w:r>
            <w:r>
              <w:rPr>
                <w:sz w:val="18"/>
              </w:rPr>
              <w:t xml:space="preserve"> </w:t>
            </w:r>
            <w:r>
              <w:rPr>
                <w:bCs/>
                <w:b/>
                <w:sz w:val="18"/>
              </w:rPr>
              <w:t xml:space="preserve">[thuế]</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Trang 25%, Ngan 25%</w:t>
            </w:r>
          </w:p>
        </w:tc>
        <w:tc>
          <w:tcPr>
            <w:tcW w:type="dxa" w:w="4045"/>
          </w:tcPr>
          <w:p>
            <w:pPr>
              <w:pStyle w:val="Compact"/>
              <w:spacing w:after="20" w:before="20"/>
              <w:jc w:val="left"/>
            </w:pPr>
            <w:r>
              <w:rPr>
                <w:sz w:val="18"/>
              </w:rPr>
              <w:t xml:space="preserve">n/a</w:t>
            </w:r>
          </w:p>
        </w:tc>
      </w:tr>
      <w:tr>
        <w:tc>
          <w:tcPr>
            <w:tcW w:type="dxa" w:w="851"/>
          </w:tcPr>
          <w:p>
            <w:pPr>
              <w:pStyle w:val="Compact"/>
              <w:spacing w:after="20" w:before="20"/>
              <w:jc w:val="left"/>
            </w:pPr>
            <w:r>
              <w:rPr>
                <w:sz w:val="18"/>
              </w:rPr>
              <w:t xml:space="preserve">49</w:t>
            </w:r>
          </w:p>
        </w:tc>
        <w:tc>
          <w:tcPr>
            <w:tcW w:type="dxa" w:w="958"/>
          </w:tcPr>
          <w:p>
            <w:pPr>
              <w:pStyle w:val="Compact"/>
              <w:spacing w:after="20" w:before="20"/>
              <w:jc w:val="left"/>
            </w:pPr>
            <w:r>
              <w:rPr>
                <w:sz w:val="18"/>
              </w:rPr>
              <w:t xml:space="preserve">前段取り / 資材管理</w:t>
            </w:r>
          </w:p>
        </w:tc>
        <w:tc>
          <w:tcPr>
            <w:tcW w:type="dxa" w:w="4045"/>
          </w:tcPr>
          <w:p>
            <w:pPr>
              <w:pStyle w:val="Compact"/>
              <w:spacing w:after="20" w:before="20"/>
              <w:jc w:val="left"/>
            </w:pPr>
            <w:r>
              <w:rPr>
                <w:sz w:val="18"/>
              </w:rPr>
              <w:t xml:space="preserve">資材着荷確認 – Báo nhà máy BL, P/L, số DHL</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2%, Hien 2%, Huy 2%, Khanh 1%, Luan 1%, Nhu 1%, Bich Trang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50</w:t>
            </w:r>
          </w:p>
        </w:tc>
        <w:tc>
          <w:tcPr>
            <w:tcW w:type="dxa" w:w="958"/>
          </w:tcPr>
          <w:p>
            <w:pPr>
              <w:pStyle w:val="Compact"/>
              <w:spacing w:after="20" w:before="20"/>
              <w:jc w:val="left"/>
            </w:pPr>
            <w:r>
              <w:rPr>
                <w:sz w:val="18"/>
              </w:rPr>
              <w:t xml:space="preserve">前段取り / 資材管理</w:t>
            </w:r>
          </w:p>
        </w:tc>
        <w:tc>
          <w:tcPr>
            <w:tcW w:type="dxa" w:w="4045"/>
          </w:tcPr>
          <w:p>
            <w:pPr>
              <w:pStyle w:val="Compact"/>
              <w:spacing w:after="20" w:before="20"/>
              <w:jc w:val="left"/>
            </w:pPr>
            <w:r>
              <w:rPr>
                <w:sz w:val="18"/>
              </w:rPr>
              <w:t xml:space="preserve">資材不足確認 – Kiểm NPL thiếu, báo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Khanh 20%, Bich Trang 20%, Cuong 16%, Hien 16%, Huy 13%, Nhu 10%, Luan 1%, Cau 1%</w:t>
            </w:r>
          </w:p>
        </w:tc>
        <w:tc>
          <w:tcPr>
            <w:tcW w:type="dxa" w:w="4045"/>
          </w:tcPr>
          <w:p>
            <w:pPr>
              <w:pStyle w:val="Compact"/>
              <w:spacing w:after="20" w:before="20"/>
              <w:jc w:val="left"/>
            </w:pPr>
            <w:r>
              <w:rPr>
                <w:sz w:val="18"/>
              </w:rPr>
              <w:t xml:space="preserve">Tuong 3%, Nhi 2%, T_Van 2%, Tuan 2%, Trinh 2%, Thong 1%</w:t>
            </w:r>
          </w:p>
        </w:tc>
      </w:tr>
      <w:tr>
        <w:tc>
          <w:tcPr>
            <w:tcW w:type="dxa" w:w="851"/>
          </w:tcPr>
          <w:p>
            <w:pPr>
              <w:pStyle w:val="Compact"/>
              <w:spacing w:after="20" w:before="20"/>
              <w:jc w:val="left"/>
            </w:pPr>
            <w:r>
              <w:rPr>
                <w:sz w:val="18"/>
              </w:rPr>
              <w:t xml:space="preserve">51</w:t>
            </w:r>
          </w:p>
        </w:tc>
        <w:tc>
          <w:tcPr>
            <w:tcW w:type="dxa" w:w="958"/>
          </w:tcPr>
          <w:p>
            <w:pPr>
              <w:pStyle w:val="Compact"/>
              <w:spacing w:after="20" w:before="20"/>
              <w:jc w:val="left"/>
            </w:pPr>
            <w:r>
              <w:rPr>
                <w:sz w:val="18"/>
              </w:rPr>
              <w:t xml:space="preserve">前段取り / 資材管理</w:t>
            </w:r>
          </w:p>
        </w:tc>
        <w:tc>
          <w:tcPr>
            <w:tcW w:type="dxa" w:w="4045"/>
          </w:tcPr>
          <w:p>
            <w:pPr>
              <w:pStyle w:val="Compact"/>
              <w:spacing w:after="20" w:before="20"/>
              <w:jc w:val="left"/>
            </w:pPr>
            <w:r>
              <w:rPr>
                <w:sz w:val="18"/>
              </w:rPr>
              <w:t xml:space="preserve">生地不良確認 – Nhận báo cáo kiểm vải, xác nhận lỗi với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2%, Hien 2%, Huy 2%, Khanh 1%, Luan 1%, Nhu 1%, Bich Trang 1%, Cau 1%</w:t>
            </w:r>
          </w:p>
        </w:tc>
        <w:tc>
          <w:tcPr>
            <w:tcW w:type="dxa" w:w="4045"/>
          </w:tcPr>
          <w:p>
            <w:pPr>
              <w:pStyle w:val="Compact"/>
              <w:spacing w:after="20" w:before="20"/>
              <w:jc w:val="left"/>
            </w:pPr>
            <w:r>
              <w:rPr>
                <w:sz w:val="18"/>
              </w:rPr>
              <w:t xml:space="preserve">NEW STAFF 5%, Tuong 3%, Nhi 3%, Thong 1%, T_Van 1%, Tuan 1%, Trinh 1%, H_Van 1%, Chau 1%, Minh 1%, Thu 1%, Hoa 1%</w:t>
            </w:r>
          </w:p>
        </w:tc>
      </w:tr>
      <w:tr>
        <w:tc>
          <w:tcPr>
            <w:tcW w:type="dxa" w:w="851"/>
          </w:tcPr>
          <w:p>
            <w:pPr>
              <w:pStyle w:val="Compact"/>
              <w:spacing w:after="20" w:before="20"/>
              <w:jc w:val="left"/>
            </w:pPr>
            <w:r>
              <w:rPr>
                <w:sz w:val="18"/>
              </w:rPr>
              <w:t xml:space="preserve">52</w:t>
            </w:r>
          </w:p>
        </w:tc>
        <w:tc>
          <w:tcPr>
            <w:tcW w:type="dxa" w:w="958"/>
          </w:tcPr>
          <w:p>
            <w:pPr>
              <w:pStyle w:val="Compact"/>
              <w:spacing w:after="20" w:before="20"/>
              <w:jc w:val="left"/>
            </w:pPr>
            <w:r>
              <w:rPr>
                <w:sz w:val="18"/>
              </w:rPr>
              <w:t xml:space="preserve">本生産 / 裁断</w:t>
            </w:r>
          </w:p>
        </w:tc>
        <w:tc>
          <w:tcPr>
            <w:tcW w:type="dxa" w:w="4045"/>
          </w:tcPr>
          <w:p>
            <w:pPr>
              <w:pStyle w:val="Compact"/>
              <w:spacing w:after="20" w:before="20"/>
              <w:jc w:val="left"/>
            </w:pPr>
            <w:r>
              <w:rPr>
                <w:sz w:val="18"/>
              </w:rPr>
              <w:t xml:space="preserve">明細確認 – Kiểm chi tiết cắt nhà máy lập</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53</w:t>
            </w:r>
          </w:p>
        </w:tc>
        <w:tc>
          <w:tcPr>
            <w:tcW w:type="dxa" w:w="958"/>
          </w:tcPr>
          <w:p>
            <w:pPr>
              <w:pStyle w:val="Compact"/>
              <w:spacing w:after="20" w:before="20"/>
              <w:jc w:val="left"/>
            </w:pPr>
            <w:r>
              <w:rPr>
                <w:sz w:val="18"/>
              </w:rPr>
              <w:t xml:space="preserve">本生産 / 裁断</w:t>
            </w:r>
          </w:p>
        </w:tc>
        <w:tc>
          <w:tcPr>
            <w:tcW w:type="dxa" w:w="4045"/>
          </w:tcPr>
          <w:p>
            <w:pPr>
              <w:pStyle w:val="Compact"/>
              <w:spacing w:after="20" w:before="20"/>
              <w:jc w:val="left"/>
            </w:pPr>
            <w:r>
              <w:rPr>
                <w:sz w:val="18"/>
              </w:rPr>
              <w:t xml:space="preserve">要尺確認 – Kiểm định mức mẫu, báo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2%, Hien 2%, Huy 2%, Khanh 1%, Luan 1%, Nhu 1%, Bich Trang 1%</w:t>
            </w:r>
          </w:p>
        </w:tc>
        <w:tc>
          <w:tcPr>
            <w:tcW w:type="dxa" w:w="4045"/>
          </w:tcPr>
          <w:p>
            <w:pPr>
              <w:pStyle w:val="Compact"/>
              <w:spacing w:after="20" w:before="20"/>
              <w:jc w:val="left"/>
            </w:pPr>
            <w:r>
              <w:rPr>
                <w:sz w:val="18"/>
              </w:rPr>
              <w:t xml:space="preserve">Thong 1%, Tuong 1%, Nhi 1%, T_Van 1%, Tuan 1%, Trinh 1%, H_Van 1%, Chau 1%, Minh 1%, Thu 1%, Hoa 1%</w:t>
            </w:r>
          </w:p>
        </w:tc>
      </w:tr>
      <w:tr>
        <w:tc>
          <w:tcPr>
            <w:tcW w:type="dxa" w:w="851"/>
          </w:tcPr>
          <w:p>
            <w:pPr>
              <w:pStyle w:val="Compact"/>
              <w:spacing w:after="20" w:before="20"/>
              <w:jc w:val="left"/>
            </w:pPr>
            <w:r>
              <w:rPr>
                <w:sz w:val="18"/>
              </w:rPr>
              <w:t xml:space="preserve">54</w:t>
            </w:r>
          </w:p>
        </w:tc>
        <w:tc>
          <w:tcPr>
            <w:tcW w:type="dxa" w:w="958"/>
          </w:tcPr>
          <w:p>
            <w:pPr>
              <w:pStyle w:val="Compact"/>
              <w:spacing w:after="20" w:before="20"/>
              <w:jc w:val="left"/>
            </w:pPr>
            <w:r>
              <w:rPr>
                <w:sz w:val="18"/>
              </w:rPr>
              <w:t xml:space="preserve">本生産 / 裁断</w:t>
            </w:r>
          </w:p>
        </w:tc>
        <w:tc>
          <w:tcPr>
            <w:tcW w:type="dxa" w:w="4045"/>
          </w:tcPr>
          <w:p>
            <w:pPr>
              <w:pStyle w:val="Compact"/>
              <w:spacing w:after="20" w:before="20"/>
              <w:jc w:val="left"/>
            </w:pPr>
            <w:r>
              <w:rPr>
                <w:sz w:val="18"/>
              </w:rPr>
              <w:t xml:space="preserve">トラブル対応 – Xử lý sự cố khác màu, co rút…</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Quyen 18%, Hong 18%, Phuong 6%, Luu 6%, Cau 5%, Hori 2%, Chanh 2%, Luan 2%, Cuong 1%, Hien 1%, Huy 1%, Khanh 1%, Nhu 1%, Bich Trang 1%</w:t>
            </w:r>
          </w:p>
        </w:tc>
        <w:tc>
          <w:tcPr>
            <w:tcW w:type="dxa" w:w="4045"/>
          </w:tcPr>
          <w:p>
            <w:pPr>
              <w:pStyle w:val="Compact"/>
              <w:spacing w:after="20" w:before="20"/>
              <w:jc w:val="left"/>
            </w:pPr>
            <w:r>
              <w:rPr>
                <w:sz w:val="18"/>
              </w:rPr>
              <w:t xml:space="preserve">NEW STAFF 8%, Nhi 2%, T_Van 2%, Tuan 2%, Trinh 2%, H_Van 2%, Chau 2%, Minh 2%, Thu 2%, Hoa 2%, Thong 1%, Tuong 1%</w:t>
            </w:r>
          </w:p>
        </w:tc>
      </w:tr>
      <w:tr>
        <w:tc>
          <w:tcPr>
            <w:tcW w:type="dxa" w:w="851"/>
          </w:tcPr>
          <w:p>
            <w:pPr>
              <w:pStyle w:val="Compact"/>
              <w:spacing w:after="20" w:before="20"/>
              <w:jc w:val="left"/>
            </w:pPr>
            <w:r>
              <w:rPr>
                <w:sz w:val="18"/>
              </w:rPr>
              <w:t xml:space="preserve">55</w:t>
            </w:r>
          </w:p>
        </w:tc>
        <w:tc>
          <w:tcPr>
            <w:tcW w:type="dxa" w:w="958"/>
          </w:tcPr>
          <w:p>
            <w:pPr>
              <w:pStyle w:val="Compact"/>
              <w:spacing w:after="20" w:before="20"/>
              <w:jc w:val="left"/>
            </w:pPr>
            <w:r>
              <w:rPr>
                <w:sz w:val="18"/>
              </w:rPr>
              <w:t xml:space="preserve">本生産 / 二次加工</w:t>
            </w:r>
          </w:p>
        </w:tc>
        <w:tc>
          <w:tcPr>
            <w:tcW w:type="dxa" w:w="4045"/>
          </w:tcPr>
          <w:p>
            <w:pPr>
              <w:pStyle w:val="Compact"/>
              <w:spacing w:after="20" w:before="20"/>
              <w:jc w:val="left"/>
            </w:pPr>
            <w:r>
              <w:rPr>
                <w:sz w:val="18"/>
              </w:rPr>
              <w:t xml:space="preserve">刺繍 – Nhận dữ liệu thêu, liên hệ xưởng thêu</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56</w:t>
            </w:r>
          </w:p>
        </w:tc>
        <w:tc>
          <w:tcPr>
            <w:tcW w:type="dxa" w:w="958"/>
          </w:tcPr>
          <w:p>
            <w:pPr>
              <w:pStyle w:val="Compact"/>
              <w:spacing w:after="20" w:before="20"/>
              <w:jc w:val="left"/>
            </w:pPr>
            <w:r>
              <w:rPr>
                <w:sz w:val="18"/>
              </w:rPr>
              <w:t xml:space="preserve">本生産 / 二次加工</w:t>
            </w:r>
          </w:p>
        </w:tc>
        <w:tc>
          <w:tcPr>
            <w:tcW w:type="dxa" w:w="4045"/>
          </w:tcPr>
          <w:p>
            <w:pPr>
              <w:pStyle w:val="Compact"/>
              <w:spacing w:after="20" w:before="20"/>
              <w:jc w:val="left"/>
            </w:pPr>
            <w:r>
              <w:rPr>
                <w:sz w:val="18"/>
              </w:rPr>
              <w:t xml:space="preserve">プリント – Nhận dữ liệu in, liên hệ xưởng in</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57</w:t>
            </w:r>
          </w:p>
        </w:tc>
        <w:tc>
          <w:tcPr>
            <w:tcW w:type="dxa" w:w="958"/>
          </w:tcPr>
          <w:p>
            <w:pPr>
              <w:pStyle w:val="Compact"/>
              <w:spacing w:after="20" w:before="20"/>
              <w:jc w:val="left"/>
            </w:pPr>
            <w:r>
              <w:rPr>
                <w:sz w:val="18"/>
              </w:rPr>
              <w:t xml:space="preserve">本生産 / 二次加工</w:t>
            </w:r>
          </w:p>
        </w:tc>
        <w:tc>
          <w:tcPr>
            <w:tcW w:type="dxa" w:w="4045"/>
          </w:tcPr>
          <w:p>
            <w:pPr>
              <w:pStyle w:val="Compact"/>
              <w:spacing w:after="20" w:before="20"/>
              <w:jc w:val="left"/>
            </w:pPr>
            <w:r>
              <w:rPr>
                <w:sz w:val="18"/>
              </w:rPr>
              <w:t xml:space="preserve">キルト – Đánh giá khả năng triển khai bulk chần bông</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Tuong 1%, Nhi 1%, T_Van 1%, Tuan 1%, Trinh 1%, H_Van 1%, Chau 1%, Minh 1%, Thu 1%, Hoa 1%, NEW STAFF 1%</w:t>
            </w:r>
          </w:p>
        </w:tc>
      </w:tr>
      <w:tr>
        <w:tc>
          <w:tcPr>
            <w:tcW w:type="dxa" w:w="851"/>
          </w:tcPr>
          <w:p>
            <w:pPr>
              <w:pStyle w:val="Compact"/>
              <w:spacing w:after="20" w:before="20"/>
              <w:jc w:val="left"/>
            </w:pPr>
            <w:r>
              <w:rPr>
                <w:sz w:val="18"/>
              </w:rPr>
              <w:t xml:space="preserve">58</w:t>
            </w:r>
          </w:p>
        </w:tc>
        <w:tc>
          <w:tcPr>
            <w:tcW w:type="dxa" w:w="958"/>
          </w:tcPr>
          <w:p>
            <w:pPr>
              <w:pStyle w:val="Compact"/>
              <w:spacing w:after="20" w:before="20"/>
              <w:jc w:val="left"/>
            </w:pPr>
            <w:r>
              <w:rPr>
                <w:sz w:val="18"/>
              </w:rPr>
              <w:t xml:space="preserve">本生産 / 二次加工</w:t>
            </w:r>
          </w:p>
        </w:tc>
        <w:tc>
          <w:tcPr>
            <w:tcW w:type="dxa" w:w="4045"/>
          </w:tcPr>
          <w:p>
            <w:pPr>
              <w:pStyle w:val="Compact"/>
              <w:spacing w:after="20" w:before="20"/>
              <w:jc w:val="left"/>
            </w:pPr>
            <w:r>
              <w:rPr>
                <w:sz w:val="18"/>
              </w:rPr>
              <w:t xml:space="preserve">品位確認・評価 – Kiểm hàng thực tế, test riêng của khách</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Chanh 4%, Cau 2%, Hori 1%, Cuong 1%, Hien 1%, Huy 1%, Khanh 1%, Luan 1%, Nhu 1%, Bich Trang 1%</w:t>
            </w:r>
          </w:p>
        </w:tc>
        <w:tc>
          <w:tcPr>
            <w:tcW w:type="dxa" w:w="4045"/>
          </w:tcPr>
          <w:p>
            <w:pPr>
              <w:pStyle w:val="Compact"/>
              <w:spacing w:after="20" w:before="20"/>
              <w:jc w:val="left"/>
            </w:pPr>
            <w:r>
              <w:rPr>
                <w:sz w:val="18"/>
              </w:rPr>
              <w:t xml:space="preserve">Thong 1%, Tuong 1%, Nhi 1%, T_Van 1%, Tuan 1%, Trinh 1%, H_Van 1%, Chau 1%, Minh 1%, Thu 1%, Hoa 1%, NEW STAFF 1%</w:t>
            </w:r>
          </w:p>
        </w:tc>
      </w:tr>
      <w:tr>
        <w:tc>
          <w:tcPr>
            <w:tcW w:type="dxa" w:w="851"/>
          </w:tcPr>
          <w:p>
            <w:pPr>
              <w:pStyle w:val="Compact"/>
              <w:spacing w:after="20" w:before="20"/>
              <w:jc w:val="left"/>
            </w:pPr>
            <w:r>
              <w:rPr>
                <w:sz w:val="18"/>
              </w:rPr>
              <w:t xml:space="preserve">59</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仕様確認 – Xác nhận tài liệu hàng đại trà với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Trang 10%, Ngan 10%, Phuong 10%, Quyen 7%, Hong 7%, Luu 7%, Cau 2%</w:t>
            </w:r>
          </w:p>
        </w:tc>
        <w:tc>
          <w:tcPr>
            <w:tcW w:type="dxa" w:w="4045"/>
          </w:tcPr>
          <w:p>
            <w:pPr>
              <w:pStyle w:val="Compact"/>
              <w:spacing w:after="20" w:before="20"/>
              <w:jc w:val="left"/>
            </w:pPr>
            <w:r>
              <w:rPr>
                <w:sz w:val="18"/>
              </w:rPr>
              <w:t xml:space="preserve">NEW STAFF 10%, T_Van 2%, Tuan 2%, Trinh 2%, Thong 1%, Tuong 1%, Nhi 1%, H_Van 1%, Chau 1%, Minh 1%, Thu 1%, Hoa 1%</w:t>
            </w:r>
          </w:p>
        </w:tc>
      </w:tr>
      <w:tr>
        <w:tc>
          <w:tcPr>
            <w:tcW w:type="dxa" w:w="851"/>
          </w:tcPr>
          <w:p>
            <w:pPr>
              <w:pStyle w:val="Compact"/>
              <w:spacing w:after="20" w:before="20"/>
              <w:jc w:val="left"/>
            </w:pPr>
            <w:r>
              <w:rPr>
                <w:sz w:val="18"/>
              </w:rPr>
              <w:t xml:space="preserve">60</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資材不足確認 – Kiểm NPL thiếu, báo TI</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Luan 15%, Cuong 10%, Hien 10%, Huy 10%, Khanh 10%, Bich Trang 10%, Nhu 5%, Cau 2%</w:t>
            </w:r>
          </w:p>
        </w:tc>
        <w:tc>
          <w:tcPr>
            <w:tcW w:type="dxa" w:w="4045"/>
          </w:tcPr>
          <w:p>
            <w:pPr>
              <w:pStyle w:val="Compact"/>
              <w:spacing w:after="20" w:before="20"/>
              <w:jc w:val="left"/>
            </w:pPr>
            <w:r>
              <w:rPr>
                <w:sz w:val="18"/>
              </w:rPr>
              <w:t xml:space="preserve">T_Van 2%, Tuan 2%, Trinh 2%, Thong 1%, Tuong 1%, Nhi 1%</w:t>
            </w:r>
          </w:p>
        </w:tc>
      </w:tr>
      <w:tr>
        <w:tc>
          <w:tcPr>
            <w:tcW w:type="dxa" w:w="851"/>
          </w:tcPr>
          <w:p>
            <w:pPr>
              <w:pStyle w:val="Compact"/>
              <w:spacing w:after="20" w:before="20"/>
              <w:jc w:val="left"/>
            </w:pPr>
            <w:r>
              <w:rPr>
                <w:sz w:val="18"/>
              </w:rPr>
              <w:t xml:space="preserve">61</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縫製指導 – Hướng dẫn may tại xưởng</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Trang 10%, Ngan 10%, Phuong 10%, Luu 8%, Quyen 5%, Hong 5%, Cau 2%</w:t>
            </w:r>
          </w:p>
        </w:tc>
        <w:tc>
          <w:tcPr>
            <w:tcW w:type="dxa" w:w="4045"/>
          </w:tcPr>
          <w:p>
            <w:pPr>
              <w:pStyle w:val="Compact"/>
              <w:spacing w:after="20" w:before="20"/>
              <w:jc w:val="left"/>
            </w:pPr>
            <w:r>
              <w:rPr>
                <w:sz w:val="18"/>
              </w:rPr>
              <w:t xml:space="preserve">Chau 20%, H_Van 19%, Minh 19%, Thu 19%, Hoa 17%, NEW STAFF 1%</w:t>
            </w:r>
          </w:p>
        </w:tc>
      </w:tr>
      <w:tr>
        <w:tc>
          <w:tcPr>
            <w:tcW w:type="dxa" w:w="851"/>
          </w:tcPr>
          <w:p>
            <w:pPr>
              <w:pStyle w:val="Compact"/>
              <w:spacing w:after="20" w:before="20"/>
              <w:jc w:val="left"/>
            </w:pPr>
            <w:r>
              <w:rPr>
                <w:sz w:val="18"/>
              </w:rPr>
              <w:t xml:space="preserve">62</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シーム・溶着指導 – Hướng dẫn seam/ép tại xưởng</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Quyen 3%, Hong 3%</w:t>
            </w:r>
          </w:p>
        </w:tc>
        <w:tc>
          <w:tcPr>
            <w:tcW w:type="dxa" w:w="4045"/>
          </w:tcPr>
          <w:p>
            <w:pPr>
              <w:pStyle w:val="Compact"/>
              <w:spacing w:after="20" w:before="20"/>
              <w:jc w:val="left"/>
            </w:pPr>
            <w:r>
              <w:rPr>
                <w:sz w:val="18"/>
              </w:rPr>
              <w:t xml:space="preserve">NEW STAFF 4%, Thong 1%, H_Van 1%, Chau 1%, Minh 1%, Thu 1%, Hoa 1%</w:t>
            </w:r>
          </w:p>
        </w:tc>
      </w:tr>
      <w:tr>
        <w:tc>
          <w:tcPr>
            <w:tcW w:type="dxa" w:w="851"/>
          </w:tcPr>
          <w:p>
            <w:pPr>
              <w:pStyle w:val="Compact"/>
              <w:spacing w:after="20" w:before="20"/>
              <w:jc w:val="left"/>
            </w:pPr>
            <w:r>
              <w:rPr>
                <w:sz w:val="18"/>
              </w:rPr>
              <w:t xml:space="preserve">63</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納期管理 – Theo dõi báo cáo SX ngày, tiến độ</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Hori 10%, Chanh 10%</w:t>
            </w:r>
          </w:p>
        </w:tc>
        <w:tc>
          <w:tcPr>
            <w:tcW w:type="dxa" w:w="4045"/>
          </w:tcPr>
          <w:p>
            <w:pPr>
              <w:pStyle w:val="Compact"/>
              <w:spacing w:after="20" w:before="20"/>
              <w:jc w:val="left"/>
            </w:pPr>
            <w:r>
              <w:rPr>
                <w:sz w:val="18"/>
              </w:rPr>
              <w:t xml:space="preserve">Naito 3%, Thong 1%, Tuong 1%, Nhi 1%, T_Van 1%, Tuan 1%, Trinh 1%, H_Van 1%, Chau 1%, Minh 1%, Thu 1%, Hoa 1%, NEW STAFF 1%</w:t>
            </w:r>
          </w:p>
        </w:tc>
      </w:tr>
      <w:tr>
        <w:tc>
          <w:tcPr>
            <w:tcW w:type="dxa" w:w="851"/>
          </w:tcPr>
          <w:p>
            <w:pPr>
              <w:pStyle w:val="Compact"/>
              <w:spacing w:after="20" w:before="20"/>
              <w:jc w:val="left"/>
            </w:pPr>
            <w:r>
              <w:rPr>
                <w:sz w:val="18"/>
              </w:rPr>
              <w:t xml:space="preserve">64</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トラブルシュート – Xử lý sự cố (chuẩn bị, KH, công đoạn, chất lượng)</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Phuong 18%, Luu 17%, Quyen 5%, Hong 5%, Hori 2%, Chanh 2%</w:t>
            </w:r>
          </w:p>
        </w:tc>
        <w:tc>
          <w:tcPr>
            <w:tcW w:type="dxa" w:w="4045"/>
          </w:tcPr>
          <w:p>
            <w:pPr>
              <w:pStyle w:val="Compact"/>
              <w:spacing w:after="20" w:before="20"/>
              <w:jc w:val="left"/>
            </w:pPr>
            <w:r>
              <w:rPr>
                <w:sz w:val="18"/>
              </w:rPr>
              <w:t xml:space="preserve">NEW STAFF 5%, Chau 4%, Minh 4%, Thu 4%, Hoa 4%, H_Van 3%, Thong 1%, Tuong 1%, Nhi 1%, T_Van 1%, Tuan 1%, Trinh 1%</w:t>
            </w:r>
          </w:p>
        </w:tc>
      </w:tr>
      <w:tr>
        <w:tc>
          <w:tcPr>
            <w:tcW w:type="dxa" w:w="851"/>
          </w:tcPr>
          <w:p>
            <w:pPr>
              <w:pStyle w:val="Compact"/>
              <w:spacing w:after="20" w:before="20"/>
              <w:jc w:val="left"/>
            </w:pPr>
            <w:r>
              <w:rPr>
                <w:sz w:val="18"/>
              </w:rPr>
              <w:t xml:space="preserve">65</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生産結果記録 – Ghi nhận vấn đề–đối sách, áp dụng cho mã tương tự</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Luu 6%, Phuong 5%, Quyen 3%, Hong 3%, Cau 2%, Hori 1%, Chanh 1%</w:t>
            </w:r>
          </w:p>
        </w:tc>
        <w:tc>
          <w:tcPr>
            <w:tcW w:type="dxa" w:w="4045"/>
          </w:tcPr>
          <w:p>
            <w:pPr>
              <w:pStyle w:val="Compact"/>
              <w:spacing w:after="20" w:before="20"/>
              <w:jc w:val="left"/>
            </w:pPr>
            <w:r>
              <w:rPr>
                <w:sz w:val="18"/>
              </w:rPr>
              <w:t xml:space="preserve">Thong 1%, Tuong 1%, Nhi 1%, T_Van 1%, Tuan 1%, Trinh 1%, H_Van 1%, Chau 1%, Minh 1%, Thu 1%, Hoa 1%, NEW STAFF 1%</w:t>
            </w:r>
          </w:p>
        </w:tc>
      </w:tr>
      <w:tr>
        <w:tc>
          <w:tcPr>
            <w:tcW w:type="dxa" w:w="851"/>
          </w:tcPr>
          <w:p>
            <w:pPr>
              <w:pStyle w:val="Compact"/>
              <w:spacing w:after="20" w:before="20"/>
              <w:jc w:val="left"/>
            </w:pPr>
            <w:r>
              <w:rPr>
                <w:sz w:val="18"/>
              </w:rPr>
              <w:t xml:space="preserve">66</w:t>
            </w:r>
          </w:p>
        </w:tc>
        <w:tc>
          <w:tcPr>
            <w:tcW w:type="dxa" w:w="958"/>
          </w:tcPr>
          <w:p>
            <w:pPr>
              <w:pStyle w:val="Compact"/>
              <w:spacing w:after="20" w:before="20"/>
              <w:jc w:val="left"/>
            </w:pPr>
            <w:r>
              <w:rPr>
                <w:sz w:val="18"/>
              </w:rPr>
              <w:t xml:space="preserve">本生産 / 生産</w:t>
            </w:r>
          </w:p>
        </w:tc>
        <w:tc>
          <w:tcPr>
            <w:tcW w:type="dxa" w:w="4045"/>
          </w:tcPr>
          <w:p>
            <w:pPr>
              <w:pStyle w:val="Compact"/>
              <w:spacing w:after="20" w:before="20"/>
              <w:jc w:val="left"/>
            </w:pPr>
            <w:r>
              <w:rPr>
                <w:sz w:val="18"/>
              </w:rPr>
              <w:t xml:space="preserve">技術者MTG – Dự họp trước khi vào chuyền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Luu 10%, Phuong 5%, Quyen 3%, Hong 3%</w:t>
            </w:r>
          </w:p>
        </w:tc>
        <w:tc>
          <w:tcPr>
            <w:tcW w:type="dxa" w:w="4045"/>
          </w:tcPr>
          <w:p>
            <w:pPr>
              <w:pStyle w:val="Compact"/>
              <w:spacing w:after="20" w:before="20"/>
              <w:jc w:val="left"/>
            </w:pPr>
            <w:r>
              <w:rPr>
                <w:sz w:val="18"/>
              </w:rPr>
              <w:t xml:space="preserve">Thong 3%, NEW STAFF 3%, Tuong 1%, Nhi 1%, T_Van 1%, Tuan 1%, Trinh 1%, H_Van 1%, Chau 1%, Minh 1%, Thu 1%, Hoa 1%</w:t>
            </w:r>
          </w:p>
        </w:tc>
      </w:tr>
      <w:tr>
        <w:tc>
          <w:tcPr>
            <w:tcW w:type="dxa" w:w="851"/>
          </w:tcPr>
          <w:p>
            <w:pPr>
              <w:pStyle w:val="Compact"/>
              <w:spacing w:after="20" w:before="20"/>
              <w:jc w:val="left"/>
            </w:pPr>
            <w:r>
              <w:rPr>
                <w:sz w:val="18"/>
              </w:rPr>
              <w:t xml:space="preserve">67</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検査目合わせ – Thống nhất tiêu chuẩn với SP đầu chuyền</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Phuong 7%, Quyen 5%, Hong 5%, Luu 5%, Cau 2%</w:t>
            </w:r>
          </w:p>
        </w:tc>
        <w:tc>
          <w:tcPr>
            <w:tcW w:type="dxa" w:w="4045"/>
          </w:tcPr>
          <w:p>
            <w:pPr>
              <w:pStyle w:val="Compact"/>
              <w:spacing w:after="20" w:before="20"/>
              <w:jc w:val="left"/>
            </w:pPr>
            <w:r>
              <w:rPr>
                <w:sz w:val="18"/>
              </w:rPr>
              <w:t xml:space="preserve">NEW STAFF 5%, H_Van 3%, Chau 3%, Minh 3%, Thu 3%, Hoa 3%</w:t>
            </w:r>
          </w:p>
        </w:tc>
      </w:tr>
      <w:tr>
        <w:tc>
          <w:tcPr>
            <w:tcW w:type="dxa" w:w="851"/>
          </w:tcPr>
          <w:p>
            <w:pPr>
              <w:pStyle w:val="Compact"/>
              <w:spacing w:after="20" w:before="20"/>
              <w:jc w:val="left"/>
            </w:pPr>
            <w:r>
              <w:rPr>
                <w:sz w:val="18"/>
              </w:rPr>
              <w:t xml:space="preserve">68</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一次検査 – Kiểm may hàng ra chuyền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Luu 11%, Phuong 9%, Quyen 5%, Hong 5%, Cau 2%</w:t>
            </w:r>
          </w:p>
        </w:tc>
        <w:tc>
          <w:tcPr>
            <w:tcW w:type="dxa" w:w="4045"/>
          </w:tcPr>
          <w:p>
            <w:pPr>
              <w:pStyle w:val="Compact"/>
              <w:spacing w:after="20" w:before="20"/>
              <w:jc w:val="left"/>
            </w:pPr>
            <w:r>
              <w:rPr>
                <w:sz w:val="18"/>
              </w:rPr>
              <w:t xml:space="preserve">Hoa 3%, Thu 2%, H_Van 1%, Chau 1%, Minh 1%, NEW STAFF 1%</w:t>
            </w:r>
          </w:p>
        </w:tc>
      </w:tr>
      <w:tr>
        <w:tc>
          <w:tcPr>
            <w:tcW w:type="dxa" w:w="851"/>
          </w:tcPr>
          <w:p>
            <w:pPr>
              <w:pStyle w:val="Compact"/>
              <w:spacing w:after="20" w:before="20"/>
              <w:jc w:val="left"/>
            </w:pPr>
            <w:r>
              <w:rPr>
                <w:sz w:val="18"/>
              </w:rPr>
              <w:t xml:space="preserve">69</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二次検査 – Kiểm ngoại quan hàng hoàn thiện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Quyen 5%, Hong 5%, Phuong 5%, Luu 5%, Cau 2%</w:t>
            </w:r>
          </w:p>
        </w:tc>
        <w:tc>
          <w:tcPr>
            <w:tcW w:type="dxa" w:w="4045"/>
          </w:tcPr>
          <w:p>
            <w:pPr>
              <w:pStyle w:val="Compact"/>
              <w:spacing w:after="20" w:before="20"/>
              <w:jc w:val="left"/>
            </w:pPr>
            <w:r>
              <w:rPr>
                <w:sz w:val="18"/>
              </w:rPr>
              <w:t xml:space="preserve">Hoa 3%, H_Van 1%, Chau 1%, Minh 1%, Thu 1%, NEW STAFF 1%</w:t>
            </w:r>
          </w:p>
        </w:tc>
      </w:tr>
      <w:tr>
        <w:tc>
          <w:tcPr>
            <w:tcW w:type="dxa" w:w="851"/>
          </w:tcPr>
          <w:p>
            <w:pPr>
              <w:pStyle w:val="Compact"/>
              <w:spacing w:after="20" w:before="20"/>
              <w:jc w:val="left"/>
            </w:pPr>
            <w:r>
              <w:rPr>
                <w:sz w:val="18"/>
              </w:rPr>
              <w:t xml:space="preserve">70</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出荷前検査 – Kiểm xác suất sau QC nhà máy</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Quyen 5%, Hong 5%, Phuong 3%, Luu 3%, Cau 2%</w:t>
            </w:r>
          </w:p>
        </w:tc>
        <w:tc>
          <w:tcPr>
            <w:tcW w:type="dxa" w:w="4045"/>
          </w:tcPr>
          <w:p>
            <w:pPr>
              <w:pStyle w:val="Compact"/>
              <w:spacing w:after="20" w:before="20"/>
              <w:jc w:val="left"/>
            </w:pPr>
            <w:r>
              <w:rPr>
                <w:sz w:val="18"/>
              </w:rPr>
              <w:t xml:space="preserve">Minh 2%, Hoa 2%, H_Van 1%, Chau 1%, Thu 1%, NEW STAFF 1%</w:t>
            </w:r>
          </w:p>
        </w:tc>
      </w:tr>
      <w:tr>
        <w:tc>
          <w:tcPr>
            <w:tcW w:type="dxa" w:w="851"/>
          </w:tcPr>
          <w:p>
            <w:pPr>
              <w:pStyle w:val="Compact"/>
              <w:spacing w:after="20" w:before="20"/>
              <w:jc w:val="left"/>
            </w:pPr>
            <w:r>
              <w:rPr>
                <w:sz w:val="18"/>
              </w:rPr>
              <w:t xml:space="preserve">71</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下札、ﾈｰﾑ確認 – Kiểm thẻ bài, nhãn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H_Van 1%, Chau 1%, Minh 1%, Thu 1%, Hoa 1%</w:t>
            </w:r>
          </w:p>
        </w:tc>
      </w:tr>
      <w:tr>
        <w:tc>
          <w:tcPr>
            <w:tcW w:type="dxa" w:w="851"/>
          </w:tcPr>
          <w:p>
            <w:pPr>
              <w:pStyle w:val="Compact"/>
              <w:spacing w:after="20" w:before="20"/>
              <w:jc w:val="left"/>
            </w:pPr>
            <w:r>
              <w:rPr>
                <w:sz w:val="18"/>
              </w:rPr>
              <w:t xml:space="preserve">72</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客先検査 – Báo kết quả kiểm của khách cho nhà máy</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Cau 5%, Phuong 4%, Luu 4%, Quyen 3%, Hong 3%</w:t>
            </w:r>
          </w:p>
        </w:tc>
        <w:tc>
          <w:tcPr>
            <w:tcW w:type="dxa" w:w="4045"/>
          </w:tcPr>
          <w:p>
            <w:pPr>
              <w:pStyle w:val="Compact"/>
              <w:spacing w:after="20" w:before="20"/>
              <w:jc w:val="left"/>
            </w:pPr>
            <w:r>
              <w:rPr>
                <w:sz w:val="18"/>
              </w:rPr>
              <w:t xml:space="preserve">H_Van 1%, Chau 1%, Minh 1%, Thu 1%, Hoa 1%</w:t>
            </w:r>
          </w:p>
        </w:tc>
      </w:tr>
      <w:tr>
        <w:tc>
          <w:tcPr>
            <w:tcW w:type="dxa" w:w="851"/>
          </w:tcPr>
          <w:p>
            <w:pPr>
              <w:pStyle w:val="Compact"/>
              <w:spacing w:after="20" w:before="20"/>
              <w:jc w:val="left"/>
            </w:pPr>
            <w:r>
              <w:rPr>
                <w:sz w:val="18"/>
              </w:rPr>
              <w:t xml:space="preserve">73</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機能検査 – Kiểm xác suất chống thấm, seam</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Phuong 4%, Luu 4%, Quyen 3%, Hong 3%, Cau 1%</w:t>
            </w:r>
          </w:p>
        </w:tc>
        <w:tc>
          <w:tcPr>
            <w:tcW w:type="dxa" w:w="4045"/>
          </w:tcPr>
          <w:p>
            <w:pPr>
              <w:pStyle w:val="Compact"/>
              <w:spacing w:after="20" w:before="20"/>
              <w:jc w:val="left"/>
            </w:pPr>
            <w:r>
              <w:rPr>
                <w:sz w:val="18"/>
              </w:rPr>
              <w:t xml:space="preserve">H_Van 1%, Chau 1%, Minh 1%, Thu 1%, Hoa 1%, NEW STAFF 1%</w:t>
            </w:r>
          </w:p>
        </w:tc>
      </w:tr>
      <w:tr>
        <w:tc>
          <w:tcPr>
            <w:tcW w:type="dxa" w:w="851"/>
          </w:tcPr>
          <w:p>
            <w:pPr>
              <w:pStyle w:val="Compact"/>
              <w:spacing w:after="20" w:before="20"/>
              <w:jc w:val="left"/>
            </w:pPr>
            <w:r>
              <w:rPr>
                <w:sz w:val="18"/>
              </w:rPr>
              <w:t xml:space="preserve">74</w:t>
            </w:r>
          </w:p>
        </w:tc>
        <w:tc>
          <w:tcPr>
            <w:tcW w:type="dxa" w:w="958"/>
          </w:tcPr>
          <w:p>
            <w:pPr>
              <w:pStyle w:val="Compact"/>
              <w:spacing w:after="20" w:before="20"/>
              <w:jc w:val="left"/>
            </w:pPr>
            <w:r>
              <w:rPr>
                <w:sz w:val="18"/>
              </w:rPr>
              <w:t xml:space="preserve">本生産 / 検査</w:t>
            </w:r>
          </w:p>
        </w:tc>
        <w:tc>
          <w:tcPr>
            <w:tcW w:type="dxa" w:w="4045"/>
          </w:tcPr>
          <w:p>
            <w:pPr>
              <w:pStyle w:val="Compact"/>
              <w:spacing w:after="20" w:before="20"/>
              <w:jc w:val="left"/>
            </w:pPr>
            <w:r>
              <w:rPr>
                <w:sz w:val="18"/>
              </w:rPr>
              <w:t xml:space="preserve">第三者検品 – Làm việc với bên kiểm thứ 3 (tiêu chuẩn, lịch)</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Chanh 5%, Hori 1%, Cuong 1%, Hien 1%, Huy 1%, Khanh 1%, Luan 1%, Nhu 1%, Bich Trang 1%</w:t>
            </w:r>
          </w:p>
        </w:tc>
        <w:tc>
          <w:tcPr>
            <w:tcW w:type="dxa" w:w="4045"/>
          </w:tcPr>
          <w:p>
            <w:pPr>
              <w:pStyle w:val="Compact"/>
              <w:spacing w:after="20" w:before="20"/>
              <w:jc w:val="left"/>
            </w:pPr>
            <w:r>
              <w:rPr>
                <w:sz w:val="18"/>
              </w:rPr>
              <w:t xml:space="preserve">Minh 2%, Thu 2%, H_Van 1%, Chau 1%, Hoa 1%</w:t>
            </w:r>
          </w:p>
        </w:tc>
      </w:tr>
      <w:tr>
        <w:tc>
          <w:tcPr>
            <w:tcW w:type="dxa" w:w="851"/>
          </w:tcPr>
          <w:p>
            <w:pPr>
              <w:pStyle w:val="Compact"/>
              <w:spacing w:after="20" w:before="20"/>
              <w:jc w:val="left"/>
            </w:pPr>
            <w:r>
              <w:rPr>
                <w:sz w:val="18"/>
              </w:rPr>
              <w:t xml:space="preserve">75</w:t>
            </w:r>
          </w:p>
        </w:tc>
        <w:tc>
          <w:tcPr>
            <w:tcW w:type="dxa" w:w="958"/>
          </w:tcPr>
          <w:p>
            <w:pPr>
              <w:pStyle w:val="Compact"/>
              <w:spacing w:after="20" w:before="20"/>
              <w:jc w:val="left"/>
            </w:pPr>
            <w:r>
              <w:rPr>
                <w:sz w:val="18"/>
              </w:rPr>
              <w:t xml:space="preserve">出荷 / 出荷</w:t>
            </w:r>
          </w:p>
        </w:tc>
        <w:tc>
          <w:tcPr>
            <w:tcW w:type="dxa" w:w="4045"/>
          </w:tcPr>
          <w:p>
            <w:pPr>
              <w:pStyle w:val="Compact"/>
              <w:spacing w:after="20" w:before="20"/>
              <w:jc w:val="left"/>
            </w:pPr>
            <w:r>
              <w:rPr>
                <w:sz w:val="18"/>
              </w:rPr>
              <w:t xml:space="preserve">P/L管理 – Kiểm P/L sau xuất, xác nhận bù nếu hụt</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Nhu 5%</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76</w:t>
            </w:r>
          </w:p>
        </w:tc>
        <w:tc>
          <w:tcPr>
            <w:tcW w:type="dxa" w:w="958"/>
          </w:tcPr>
          <w:p>
            <w:pPr>
              <w:pStyle w:val="Compact"/>
              <w:spacing w:after="20" w:before="20"/>
              <w:jc w:val="left"/>
            </w:pPr>
            <w:r>
              <w:rPr>
                <w:sz w:val="18"/>
              </w:rPr>
              <w:t xml:space="preserve">出荷 / 出荷</w:t>
            </w:r>
          </w:p>
        </w:tc>
        <w:tc>
          <w:tcPr>
            <w:tcW w:type="dxa" w:w="4045"/>
          </w:tcPr>
          <w:p>
            <w:pPr>
              <w:pStyle w:val="Compact"/>
              <w:spacing w:after="20" w:before="20"/>
              <w:jc w:val="left"/>
            </w:pPr>
            <w:r>
              <w:rPr>
                <w:sz w:val="18"/>
              </w:rPr>
              <w:t xml:space="preserve">出荷連絡 – Báo TI chi tiết xuất, số vận đơn</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Nhu 5%</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77</w:t>
            </w:r>
          </w:p>
        </w:tc>
        <w:tc>
          <w:tcPr>
            <w:tcW w:type="dxa" w:w="958"/>
          </w:tcPr>
          <w:p>
            <w:pPr>
              <w:pStyle w:val="Compact"/>
              <w:spacing w:after="20" w:before="20"/>
              <w:jc w:val="left"/>
            </w:pPr>
            <w:r>
              <w:rPr>
                <w:sz w:val="18"/>
              </w:rPr>
              <w:t xml:space="preserve">出荷 / 出荷</w:t>
            </w:r>
          </w:p>
        </w:tc>
        <w:tc>
          <w:tcPr>
            <w:tcW w:type="dxa" w:w="4045"/>
          </w:tcPr>
          <w:p>
            <w:pPr>
              <w:pStyle w:val="Compact"/>
              <w:spacing w:after="20" w:before="20"/>
              <w:jc w:val="left"/>
            </w:pPr>
            <w:r>
              <w:rPr>
                <w:sz w:val="18"/>
              </w:rPr>
              <w:t xml:space="preserve">日程調整 – Điều chỉnh ngày/số lượng xuất với nhà máy</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Chanh 5%, Hori 1%</w:t>
            </w:r>
          </w:p>
        </w:tc>
        <w:tc>
          <w:tcPr>
            <w:tcW w:type="dxa" w:w="4045"/>
          </w:tcPr>
          <w:p>
            <w:pPr>
              <w:pStyle w:val="Compact"/>
              <w:spacing w:after="20" w:before="20"/>
              <w:jc w:val="left"/>
            </w:pPr>
            <w:r>
              <w:rPr>
                <w:sz w:val="18"/>
              </w:rPr>
              <w:t xml:space="preserve">Naito 10%, Tuong 2%, Nhi 1%, T_Van 1%, Tuan 1%, Trinh 1%</w:t>
            </w:r>
          </w:p>
        </w:tc>
      </w:tr>
      <w:tr>
        <w:tc>
          <w:tcPr>
            <w:tcW w:type="dxa" w:w="851"/>
          </w:tcPr>
          <w:p>
            <w:pPr>
              <w:pStyle w:val="Compact"/>
              <w:spacing w:after="20" w:before="20"/>
              <w:jc w:val="left"/>
            </w:pPr>
            <w:r>
              <w:rPr>
                <w:sz w:val="18"/>
              </w:rPr>
              <w:t xml:space="preserve">78</w:t>
            </w:r>
          </w:p>
        </w:tc>
        <w:tc>
          <w:tcPr>
            <w:tcW w:type="dxa" w:w="958"/>
          </w:tcPr>
          <w:p>
            <w:pPr>
              <w:pStyle w:val="Compact"/>
              <w:spacing w:after="20" w:before="20"/>
              <w:jc w:val="left"/>
            </w:pPr>
            <w:r>
              <w:rPr>
                <w:sz w:val="18"/>
              </w:rPr>
              <w:t xml:space="preserve">工場管理 / 備品管理</w:t>
            </w:r>
          </w:p>
        </w:tc>
        <w:tc>
          <w:tcPr>
            <w:tcW w:type="dxa" w:w="4045"/>
          </w:tcPr>
          <w:p>
            <w:pPr>
              <w:pStyle w:val="Compact"/>
              <w:spacing w:after="20" w:before="20"/>
              <w:jc w:val="left"/>
            </w:pPr>
            <w:r>
              <w:rPr>
                <w:sz w:val="18"/>
              </w:rPr>
              <w:t xml:space="preserve">消耗品管理 – Đặt vật tư tiêu hao, lập phiếu giao</w:t>
            </w:r>
          </w:p>
        </w:tc>
        <w:tc>
          <w:tcPr>
            <w:tcW w:type="dxa" w:w="851"/>
          </w:tcPr>
          <w:p>
            <w:pPr>
              <w:pStyle w:val="Compact"/>
              <w:spacing w:after="20" w:before="20"/>
              <w:jc w:val="left"/>
            </w:pPr>
            <w:r>
              <w:rPr>
                <w:sz w:val="18"/>
              </w:rPr>
              <w:t xml:space="preserve">不定期（頻度低）</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Thong 2%</w:t>
            </w:r>
          </w:p>
        </w:tc>
      </w:tr>
      <w:tr>
        <w:tc>
          <w:tcPr>
            <w:tcW w:type="dxa" w:w="851"/>
          </w:tcPr>
          <w:p>
            <w:pPr>
              <w:pStyle w:val="Compact"/>
              <w:spacing w:after="20" w:before="20"/>
              <w:jc w:val="left"/>
            </w:pPr>
            <w:r>
              <w:rPr>
                <w:sz w:val="18"/>
              </w:rPr>
              <w:t xml:space="preserve">79</w:t>
            </w:r>
          </w:p>
        </w:tc>
        <w:tc>
          <w:tcPr>
            <w:tcW w:type="dxa" w:w="958"/>
          </w:tcPr>
          <w:p>
            <w:pPr>
              <w:pStyle w:val="Compact"/>
              <w:spacing w:after="20" w:before="20"/>
              <w:jc w:val="left"/>
            </w:pPr>
            <w:r>
              <w:rPr>
                <w:sz w:val="18"/>
              </w:rPr>
              <w:t xml:space="preserve">工場管理 / 労務管理</w:t>
            </w:r>
          </w:p>
        </w:tc>
        <w:tc>
          <w:tcPr>
            <w:tcW w:type="dxa" w:w="4045"/>
          </w:tcPr>
          <w:p>
            <w:pPr>
              <w:pStyle w:val="Compact"/>
              <w:spacing w:after="20" w:before="20"/>
              <w:jc w:val="left"/>
            </w:pPr>
            <w:r>
              <w:rPr>
                <w:sz w:val="18"/>
              </w:rPr>
              <w:t xml:space="preserve">出勤簿管理 – Tổng hợp chấm công tháng</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Thong 3%, Naito 1%</w:t>
            </w:r>
          </w:p>
        </w:tc>
      </w:tr>
      <w:tr>
        <w:tc>
          <w:tcPr>
            <w:tcW w:type="dxa" w:w="851"/>
          </w:tcPr>
          <w:p>
            <w:pPr>
              <w:pStyle w:val="Compact"/>
              <w:spacing w:after="20" w:before="20"/>
              <w:jc w:val="left"/>
            </w:pPr>
            <w:r>
              <w:rPr>
                <w:sz w:val="18"/>
              </w:rPr>
              <w:t xml:space="preserve">80</w:t>
            </w:r>
          </w:p>
        </w:tc>
        <w:tc>
          <w:tcPr>
            <w:tcW w:type="dxa" w:w="958"/>
          </w:tcPr>
          <w:p>
            <w:pPr>
              <w:pStyle w:val="Compact"/>
              <w:spacing w:after="20" w:before="20"/>
              <w:jc w:val="left"/>
            </w:pPr>
            <w:r>
              <w:rPr>
                <w:sz w:val="18"/>
              </w:rPr>
              <w:t xml:space="preserve">その他 / 日次作業</w:t>
            </w:r>
          </w:p>
        </w:tc>
        <w:tc>
          <w:tcPr>
            <w:tcW w:type="dxa" w:w="4045"/>
          </w:tcPr>
          <w:p>
            <w:pPr>
              <w:pStyle w:val="Compact"/>
              <w:spacing w:after="20" w:before="20"/>
              <w:jc w:val="left"/>
            </w:pPr>
            <w:r>
              <w:rPr>
                <w:sz w:val="18"/>
              </w:rPr>
              <w:t xml:space="preserve">業務日報 – Báo cáo ngày cho TI Tokyo</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Chanh 1%, Cuong 1%, Hien 1%, Huy 1%, Khanh 1%, Luan 1%, Nhu 1%, Bich Trang 1%, Cau 1%, Trang 1%, Ngan 1%</w:t>
            </w:r>
          </w:p>
        </w:tc>
        <w:tc>
          <w:tcPr>
            <w:tcW w:type="dxa" w:w="4045"/>
          </w:tcPr>
          <w:p>
            <w:pPr>
              <w:pStyle w:val="Compact"/>
              <w:spacing w:after="20" w:before="20"/>
              <w:jc w:val="left"/>
            </w:pPr>
            <w:r>
              <w:rPr>
                <w:sz w:val="18"/>
              </w:rPr>
              <w:t xml:space="preserve">H_Van 1%, Chau 1%, Minh 1%, Thu 1%, Hoa 1%</w:t>
            </w:r>
          </w:p>
        </w:tc>
      </w:tr>
      <w:tr>
        <w:tc>
          <w:tcPr>
            <w:tcW w:type="dxa" w:w="851"/>
          </w:tcPr>
          <w:p>
            <w:pPr>
              <w:pStyle w:val="Compact"/>
              <w:spacing w:after="20" w:before="20"/>
              <w:jc w:val="left"/>
            </w:pPr>
            <w:r>
              <w:rPr>
                <w:sz w:val="18"/>
              </w:rPr>
              <w:t xml:space="preserve">81</w:t>
            </w:r>
          </w:p>
        </w:tc>
        <w:tc>
          <w:tcPr>
            <w:tcW w:type="dxa" w:w="958"/>
          </w:tcPr>
          <w:p>
            <w:pPr>
              <w:pStyle w:val="Compact"/>
              <w:spacing w:after="20" w:before="20"/>
              <w:jc w:val="left"/>
            </w:pPr>
            <w:r>
              <w:rPr>
                <w:sz w:val="18"/>
              </w:rPr>
              <w:t xml:space="preserve">その他 / 日次作業</w:t>
            </w:r>
          </w:p>
        </w:tc>
        <w:tc>
          <w:tcPr>
            <w:tcW w:type="dxa" w:w="4045"/>
          </w:tcPr>
          <w:p>
            <w:pPr>
              <w:pStyle w:val="Compact"/>
              <w:spacing w:after="20" w:before="20"/>
              <w:jc w:val="left"/>
            </w:pPr>
            <w:r>
              <w:rPr>
                <w:sz w:val="18"/>
              </w:rPr>
              <w:t xml:space="preserve">進捗報告会 – Họp tiến độ SX &amp; chuyên cần với quản đốc</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Phuong 6%, Chanh 5%, Vy 5%, Luu 5%, Hori 2%, Quyen 2%, Hong 2%, Cuong 1%, Hien 1%, Huy 1%, Khanh 1%, Luan 1%, Nhu 1%, Bich Trang 1%, Cau 1%, Trang 1%, Ngan 1%</w:t>
            </w:r>
          </w:p>
        </w:tc>
        <w:tc>
          <w:tcPr>
            <w:tcW w:type="dxa" w:w="4045"/>
          </w:tcPr>
          <w:p>
            <w:pPr>
              <w:pStyle w:val="Compact"/>
              <w:spacing w:after="20" w:before="20"/>
              <w:jc w:val="left"/>
            </w:pPr>
            <w:r>
              <w:rPr>
                <w:sz w:val="18"/>
              </w:rPr>
              <w:t xml:space="preserve">Thong 1%, H_Van 1%, Chau 1%, Minh 1%, Thu 1%, Hoa 1%, NEW STAFF 1%</w:t>
            </w:r>
          </w:p>
        </w:tc>
      </w:tr>
      <w:tr>
        <w:tc>
          <w:tcPr>
            <w:tcW w:type="dxa" w:w="851"/>
          </w:tcPr>
          <w:p>
            <w:pPr>
              <w:pStyle w:val="Compact"/>
              <w:spacing w:after="20" w:before="20"/>
              <w:jc w:val="left"/>
            </w:pPr>
            <w:r>
              <w:rPr>
                <w:sz w:val="18"/>
              </w:rPr>
              <w:t xml:space="preserve">82</w:t>
            </w:r>
          </w:p>
        </w:tc>
        <w:tc>
          <w:tcPr>
            <w:tcW w:type="dxa" w:w="958"/>
          </w:tcPr>
          <w:p>
            <w:pPr>
              <w:pStyle w:val="Compact"/>
              <w:spacing w:after="20" w:before="20"/>
              <w:jc w:val="left"/>
            </w:pPr>
            <w:r>
              <w:rPr>
                <w:sz w:val="18"/>
              </w:rPr>
              <w:t xml:space="preserve">その他 / 日次作業</w:t>
            </w:r>
          </w:p>
        </w:tc>
        <w:tc>
          <w:tcPr>
            <w:tcW w:type="dxa" w:w="4045"/>
          </w:tcPr>
          <w:p>
            <w:pPr>
              <w:pStyle w:val="Compact"/>
              <w:spacing w:after="20" w:before="20"/>
              <w:jc w:val="left"/>
            </w:pPr>
            <w:r>
              <w:rPr>
                <w:sz w:val="18"/>
              </w:rPr>
              <w:t xml:space="preserve">技術MTG – Họp kỹ thuật/QC buổi sáng</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Cau 15%, Luu 6%, Vy 5%, Phuong 4%, Trang 2%, Ngan 2%, Quyen 2%, Hong 2%, Hori 1%</w:t>
            </w:r>
          </w:p>
        </w:tc>
        <w:tc>
          <w:tcPr>
            <w:tcW w:type="dxa" w:w="4045"/>
          </w:tcPr>
          <w:p>
            <w:pPr>
              <w:pStyle w:val="Compact"/>
              <w:spacing w:after="20" w:before="20"/>
              <w:jc w:val="left"/>
            </w:pPr>
            <w:r>
              <w:rPr>
                <w:sz w:val="18"/>
              </w:rPr>
              <w:t xml:space="preserve">Thong 1%, Trinh 1%, H_Van 1%, Chau 1%, Minh 1%, Thu 1%, Hoa 1%, NEW STAFF 1%</w:t>
            </w:r>
          </w:p>
        </w:tc>
      </w:tr>
      <w:tr>
        <w:tc>
          <w:tcPr>
            <w:tcW w:type="dxa" w:w="851"/>
          </w:tcPr>
          <w:p>
            <w:pPr>
              <w:pStyle w:val="Compact"/>
              <w:spacing w:after="20" w:before="20"/>
              <w:jc w:val="left"/>
            </w:pPr>
            <w:r>
              <w:rPr>
                <w:sz w:val="18"/>
              </w:rPr>
              <w:t xml:space="preserve">83</w:t>
            </w:r>
          </w:p>
        </w:tc>
        <w:tc>
          <w:tcPr>
            <w:tcW w:type="dxa" w:w="958"/>
          </w:tcPr>
          <w:p>
            <w:pPr>
              <w:pStyle w:val="Compact"/>
              <w:spacing w:after="20" w:before="20"/>
              <w:jc w:val="left"/>
            </w:pPr>
            <w:r>
              <w:rPr>
                <w:sz w:val="18"/>
              </w:rPr>
              <w:t xml:space="preserve">その他 / 日次作業</w:t>
            </w:r>
          </w:p>
        </w:tc>
        <w:tc>
          <w:tcPr>
            <w:tcW w:type="dxa" w:w="4045"/>
          </w:tcPr>
          <w:p>
            <w:pPr>
              <w:pStyle w:val="Compact"/>
              <w:spacing w:after="20" w:before="20"/>
              <w:jc w:val="left"/>
            </w:pPr>
            <w:r>
              <w:rPr>
                <w:sz w:val="18"/>
              </w:rPr>
              <w:t xml:space="preserve">工場ラウンド – Đi xưởng kiểm nội dung báo cáo</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Cau 30%, Hong 15%, Hori 1%, Chanh 1%</w:t>
            </w:r>
          </w:p>
        </w:tc>
        <w:tc>
          <w:tcPr>
            <w:tcW w:type="dxa" w:w="4045"/>
          </w:tcPr>
          <w:p>
            <w:pPr>
              <w:pStyle w:val="Compact"/>
              <w:spacing w:after="20" w:before="20"/>
              <w:jc w:val="left"/>
            </w:pPr>
            <w:r>
              <w:rPr>
                <w:sz w:val="18"/>
              </w:rPr>
              <w:t xml:space="preserve">Hoa 6%, Thong 3%, Naito 1%, Tuong 1%, Nhi 1%, T_Van 1%, Tuan 1%, Trinh 1%, H_Van 1%, Chau 1%, Minh 1%, Thu 1%</w:t>
            </w:r>
          </w:p>
        </w:tc>
      </w:tr>
      <w:tr>
        <w:tc>
          <w:tcPr>
            <w:tcW w:type="dxa" w:w="851"/>
          </w:tcPr>
          <w:p>
            <w:pPr>
              <w:pStyle w:val="Compact"/>
              <w:spacing w:after="20" w:before="20"/>
              <w:jc w:val="left"/>
            </w:pPr>
            <w:r>
              <w:rPr>
                <w:sz w:val="18"/>
              </w:rPr>
              <w:t xml:space="preserve">84</w:t>
            </w:r>
          </w:p>
        </w:tc>
        <w:tc>
          <w:tcPr>
            <w:tcW w:type="dxa" w:w="958"/>
          </w:tcPr>
          <w:p>
            <w:pPr>
              <w:pStyle w:val="Compact"/>
              <w:spacing w:after="20" w:before="20"/>
              <w:jc w:val="left"/>
            </w:pPr>
            <w:r>
              <w:rPr>
                <w:sz w:val="18"/>
              </w:rPr>
              <w:t xml:space="preserve">その他 / 日次作業</w:t>
            </w:r>
          </w:p>
        </w:tc>
        <w:tc>
          <w:tcPr>
            <w:tcW w:type="dxa" w:w="4045"/>
          </w:tcPr>
          <w:p>
            <w:pPr>
              <w:pStyle w:val="Compact"/>
              <w:spacing w:after="20" w:before="20"/>
              <w:jc w:val="left"/>
            </w:pPr>
            <w:r>
              <w:rPr>
                <w:sz w:val="18"/>
              </w:rPr>
              <w:t xml:space="preserve">HCMより材料引き取り – Xác nhận cách nhận NPL từ HCM</w:t>
            </w:r>
          </w:p>
        </w:tc>
        <w:tc>
          <w:tcPr>
            <w:tcW w:type="dxa" w:w="851"/>
          </w:tcPr>
          <w:p>
            <w:pPr>
              <w:pStyle w:val="Compact"/>
              <w:spacing w:after="20" w:before="20"/>
              <w:jc w:val="left"/>
            </w:pPr>
            <w:r>
              <w:rPr>
                <w:sz w:val="18"/>
              </w:rPr>
              <w:t xml:space="preserve">日次</w:t>
            </w:r>
          </w:p>
        </w:tc>
        <w:tc>
          <w:tcPr>
            <w:tcW w:type="dxa" w:w="4045"/>
          </w:tcPr>
          <w:p>
            <w:pPr>
              <w:pStyle w:val="Compact"/>
              <w:spacing w:after="20" w:before="20"/>
              <w:jc w:val="left"/>
            </w:pPr>
            <w:r>
              <w:rPr>
                <w:sz w:val="18"/>
              </w:rPr>
              <w:t xml:space="preserve">Nhu 6%</w:t>
            </w:r>
          </w:p>
        </w:tc>
        <w:tc>
          <w:tcPr>
            <w:tcW w:type="dxa" w:w="4045"/>
          </w:tcPr>
          <w:p>
            <w:pPr>
              <w:pStyle w:val="Compact"/>
              <w:spacing w:after="20" w:before="20"/>
              <w:jc w:val="left"/>
            </w:pPr>
            <w:r>
              <w:rPr>
                <w:sz w:val="18"/>
              </w:rPr>
              <w:t xml:space="preserve">Thong 1%, Tuong 1%, Nhi 1%, T_Van 1%, Tuan 1%, Trinh 1%</w:t>
            </w:r>
          </w:p>
        </w:tc>
      </w:tr>
      <w:tr>
        <w:tc>
          <w:tcPr>
            <w:tcW w:type="dxa" w:w="851"/>
          </w:tcPr>
          <w:p>
            <w:pPr>
              <w:pStyle w:val="Compact"/>
              <w:spacing w:after="20" w:before="20"/>
              <w:jc w:val="left"/>
            </w:pPr>
            <w:r>
              <w:rPr>
                <w:sz w:val="18"/>
              </w:rPr>
              <w:t xml:space="preserve">85</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生産MTG – Họp KHSX tuần tới với nhà máy</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15%, Chanh 12%, Cuong 1%, Hien 1%, Huy 1%, Khanh 1%, Luan 1%, Nhu 1%, Bich Trang 1%</w:t>
            </w:r>
          </w:p>
        </w:tc>
        <w:tc>
          <w:tcPr>
            <w:tcW w:type="dxa" w:w="4045"/>
          </w:tcPr>
          <w:p>
            <w:pPr>
              <w:pStyle w:val="Compact"/>
              <w:spacing w:after="20" w:before="20"/>
              <w:jc w:val="left"/>
            </w:pPr>
            <w:r>
              <w:rPr>
                <w:sz w:val="18"/>
              </w:rPr>
              <w:t xml:space="preserve">Naito 7%, Thong 3%, Tuong 1%, Nhi 1%, T_Van 1%, Tuan 1%, Trinh 1%</w:t>
            </w:r>
          </w:p>
        </w:tc>
      </w:tr>
      <w:tr>
        <w:tc>
          <w:tcPr>
            <w:tcW w:type="dxa" w:w="851"/>
          </w:tcPr>
          <w:p>
            <w:pPr>
              <w:pStyle w:val="Compact"/>
              <w:spacing w:after="20" w:before="20"/>
              <w:jc w:val="left"/>
            </w:pPr>
            <w:r>
              <w:rPr>
                <w:sz w:val="18"/>
              </w:rPr>
              <w:t xml:space="preserve">86</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サンプルMTG – Họp KH tổ mẫu</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Vy 5%, Cuong 1%, Hien 1%, Huy 1%, Khanh 1%, Luan 1%, Nhu 1%, Bich Trang 1%</w:t>
            </w:r>
          </w:p>
        </w:tc>
        <w:tc>
          <w:tcPr>
            <w:tcW w:type="dxa" w:w="4045"/>
          </w:tcPr>
          <w:p>
            <w:pPr>
              <w:pStyle w:val="Compact"/>
              <w:spacing w:after="20" w:before="20"/>
              <w:jc w:val="left"/>
            </w:pPr>
            <w:r>
              <w:rPr>
                <w:sz w:val="18"/>
              </w:rPr>
              <w:t xml:space="preserve">Chau 2%, Thong 1%, Tuong 1%, Nhi 1%, T_Van 1%, Tuan 1%, Trinh 1%, H_Van 1%, Minh 1%, Thu 1%, Hoa 1%</w:t>
            </w:r>
          </w:p>
        </w:tc>
      </w:tr>
      <w:tr>
        <w:tc>
          <w:tcPr>
            <w:tcW w:type="dxa" w:w="851"/>
          </w:tcPr>
          <w:p>
            <w:pPr>
              <w:pStyle w:val="Compact"/>
              <w:spacing w:after="20" w:before="20"/>
              <w:jc w:val="left"/>
            </w:pPr>
            <w:r>
              <w:rPr>
                <w:sz w:val="18"/>
              </w:rPr>
              <w:t xml:space="preserve">87</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業務週報 – Báo cáo tuần cho TI Tokyo</w:t>
            </w:r>
          </w:p>
        </w:tc>
        <w:tc>
          <w:tcPr>
            <w:tcW w:type="dxa" w:w="851"/>
          </w:tcPr>
          <w:p>
            <w:pPr>
              <w:pStyle w:val="Compact"/>
              <w:spacing w:after="20" w:before="20"/>
            </w:pPr>
          </w:p>
        </w:tc>
        <w:tc>
          <w:tcPr>
            <w:tcW w:type="dxa" w:w="4045"/>
          </w:tcPr>
          <w:p>
            <w:pPr>
              <w:pStyle w:val="Compact"/>
              <w:spacing w:after="20" w:before="20"/>
              <w:jc w:val="left"/>
            </w:pPr>
            <w:r>
              <w:rPr>
                <w:sz w:val="18"/>
              </w:rPr>
              <w:t xml:space="preserve">Hori 5%, Chanh 1%, Cuong 1%, Hien 1%, Huy 1%, Khanh 1%, Luan 1%, Nhu 1%, Bich Trang 1%, Cau 1%, Trang 1%, Ngan 1%</w:t>
            </w:r>
          </w:p>
        </w:tc>
        <w:tc>
          <w:tcPr>
            <w:tcW w:type="dxa" w:w="4045"/>
          </w:tcPr>
          <w:p>
            <w:pPr>
              <w:pStyle w:val="Compact"/>
              <w:spacing w:after="20" w:before="20"/>
              <w:jc w:val="left"/>
            </w:pPr>
            <w:r>
              <w:rPr>
                <w:sz w:val="18"/>
              </w:rPr>
              <w:t xml:space="preserve">Naito 5%</w:t>
            </w:r>
          </w:p>
        </w:tc>
      </w:tr>
      <w:tr>
        <w:tc>
          <w:tcPr>
            <w:tcW w:type="dxa" w:w="851"/>
          </w:tcPr>
          <w:p>
            <w:pPr>
              <w:pStyle w:val="Compact"/>
              <w:spacing w:after="20" w:before="20"/>
              <w:jc w:val="left"/>
            </w:pPr>
            <w:r>
              <w:rPr>
                <w:sz w:val="18"/>
              </w:rPr>
              <w:t xml:space="preserve">88</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計画修正連絡 – Báo phòng QLSX phương án sửa KH, chuyền trống</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5%, Chanh 5%</w:t>
            </w:r>
          </w:p>
        </w:tc>
        <w:tc>
          <w:tcPr>
            <w:tcW w:type="dxa" w:w="4045"/>
          </w:tcPr>
          <w:p>
            <w:pPr>
              <w:pStyle w:val="Compact"/>
              <w:spacing w:after="20" w:before="20"/>
              <w:jc w:val="left"/>
            </w:pPr>
            <w:r>
              <w:rPr>
                <w:sz w:val="18"/>
              </w:rPr>
              <w:t xml:space="preserve">Thong 3%, Naito 1%, Tuong 1%, Nhi 1%, T_Van 1%, Tuan 1%, Trinh 1%</w:t>
            </w:r>
          </w:p>
        </w:tc>
      </w:tr>
      <w:tr>
        <w:tc>
          <w:tcPr>
            <w:tcW w:type="dxa" w:w="851"/>
          </w:tcPr>
          <w:p>
            <w:pPr>
              <w:pStyle w:val="Compact"/>
              <w:spacing w:after="20" w:before="20"/>
              <w:jc w:val="left"/>
            </w:pPr>
            <w:r>
              <w:rPr>
                <w:sz w:val="18"/>
              </w:rPr>
              <w:t xml:space="preserve">89</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プランテーブル修正 – Gửi plan table đã sửa</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5%, Chanh 5%</w:t>
            </w:r>
          </w:p>
        </w:tc>
        <w:tc>
          <w:tcPr>
            <w:tcW w:type="dxa" w:w="4045"/>
          </w:tcPr>
          <w:p>
            <w:pPr>
              <w:pStyle w:val="Compact"/>
              <w:spacing w:after="20" w:before="20"/>
              <w:jc w:val="left"/>
            </w:pPr>
            <w:r>
              <w:rPr>
                <w:sz w:val="18"/>
              </w:rPr>
              <w:t xml:space="preserve">Thong 2%, Naito 1%</w:t>
            </w:r>
          </w:p>
        </w:tc>
      </w:tr>
      <w:tr>
        <w:tc>
          <w:tcPr>
            <w:tcW w:type="dxa" w:w="851"/>
          </w:tcPr>
          <w:p>
            <w:pPr>
              <w:pStyle w:val="Compact"/>
              <w:spacing w:after="20" w:before="20"/>
              <w:jc w:val="left"/>
            </w:pPr>
            <w:r>
              <w:rPr>
                <w:sz w:val="18"/>
              </w:rPr>
              <w:t xml:space="preserve">90</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Update修正内容確認 – Đối chiếu Update với plan table</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Hori 5%, Chanh 4%</w:t>
            </w:r>
          </w:p>
        </w:tc>
        <w:tc>
          <w:tcPr>
            <w:tcW w:type="dxa" w:w="4045"/>
          </w:tcPr>
          <w:p>
            <w:pPr>
              <w:pStyle w:val="Compact"/>
              <w:spacing w:after="20" w:before="20"/>
              <w:jc w:val="left"/>
            </w:pPr>
            <w:r>
              <w:rPr>
                <w:sz w:val="18"/>
              </w:rPr>
              <w:t xml:space="preserve">Naito 5%, Thong 3%, Tuong 2%, Nhi 2%, T_Van 2%, Tuan 2%, Trinh 2%</w:t>
            </w:r>
          </w:p>
        </w:tc>
      </w:tr>
      <w:tr>
        <w:tc>
          <w:tcPr>
            <w:tcW w:type="dxa" w:w="851"/>
          </w:tcPr>
          <w:p>
            <w:pPr>
              <w:pStyle w:val="Compact"/>
              <w:spacing w:after="20" w:before="20"/>
              <w:jc w:val="left"/>
            </w:pPr>
            <w:r>
              <w:rPr>
                <w:sz w:val="18"/>
              </w:rPr>
              <w:t xml:space="preserve">91</w:t>
            </w:r>
          </w:p>
        </w:tc>
        <w:tc>
          <w:tcPr>
            <w:tcW w:type="dxa" w:w="958"/>
          </w:tcPr>
          <w:p>
            <w:pPr>
              <w:pStyle w:val="Compact"/>
              <w:spacing w:after="20" w:before="20"/>
              <w:jc w:val="left"/>
            </w:pPr>
            <w:r>
              <w:rPr>
                <w:sz w:val="18"/>
              </w:rPr>
              <w:t xml:space="preserve">その他 / 週次作業</w:t>
            </w:r>
          </w:p>
        </w:tc>
        <w:tc>
          <w:tcPr>
            <w:tcW w:type="dxa" w:w="4045"/>
          </w:tcPr>
          <w:p>
            <w:pPr>
              <w:pStyle w:val="Compact"/>
              <w:spacing w:after="20" w:before="20"/>
              <w:jc w:val="left"/>
            </w:pPr>
            <w:r>
              <w:rPr>
                <w:sz w:val="18"/>
              </w:rPr>
              <w:t xml:space="preserve">出勤名簿の抜き打ち確認 – Kiểm đột xuất danh sách công nhân với chuyền</w:t>
            </w:r>
          </w:p>
        </w:tc>
        <w:tc>
          <w:tcPr>
            <w:tcW w:type="dxa" w:w="851"/>
          </w:tcPr>
          <w:p>
            <w:pPr>
              <w:pStyle w:val="Compact"/>
              <w:spacing w:after="20" w:before="20"/>
              <w:jc w:val="left"/>
            </w:pPr>
            <w:r>
              <w:rPr>
                <w:sz w:val="18"/>
              </w:rPr>
              <w:t xml:space="preserve">週次</w:t>
            </w:r>
          </w:p>
        </w:tc>
        <w:tc>
          <w:tcPr>
            <w:tcW w:type="dxa" w:w="4045"/>
          </w:tcPr>
          <w:p>
            <w:pPr>
              <w:pStyle w:val="Compact"/>
              <w:spacing w:after="20" w:before="20"/>
              <w:jc w:val="left"/>
            </w:pPr>
            <w:r>
              <w:rPr>
                <w:sz w:val="18"/>
              </w:rPr>
              <w:t xml:space="preserve">Nhu 10%</w:t>
            </w:r>
          </w:p>
        </w:tc>
        <w:tc>
          <w:tcPr>
            <w:tcW w:type="dxa" w:w="4045"/>
          </w:tcPr>
          <w:p>
            <w:pPr>
              <w:pStyle w:val="Compact"/>
              <w:spacing w:after="20" w:before="20"/>
              <w:jc w:val="left"/>
            </w:pPr>
            <w:r>
              <w:rPr>
                <w:sz w:val="18"/>
              </w:rPr>
              <w:t xml:space="preserve">Thong 1%, Tuong 1%, Nhi 1%, T_Van 1%, Tuan 1%, Trinh 1%, H_Van 1%, Chau 1%, Minh 1%, Thu 1%, Hoa 1%</w:t>
            </w:r>
          </w:p>
        </w:tc>
      </w:tr>
      <w:tr>
        <w:tc>
          <w:tcPr>
            <w:tcW w:type="dxa" w:w="851"/>
          </w:tcPr>
          <w:p>
            <w:pPr>
              <w:pStyle w:val="Compact"/>
              <w:spacing w:after="20" w:before="20"/>
              <w:jc w:val="left"/>
            </w:pPr>
            <w:r>
              <w:rPr>
                <w:sz w:val="18"/>
              </w:rPr>
              <w:t xml:space="preserve">92</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業務月報 – Báo cáo tháng</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Hori 2%, Chanh 1%</w:t>
            </w:r>
          </w:p>
        </w:tc>
        <w:tc>
          <w:tcPr>
            <w:tcW w:type="dxa" w:w="4045"/>
          </w:tcPr>
          <w:p>
            <w:pPr>
              <w:pStyle w:val="Compact"/>
              <w:spacing w:after="20" w:before="20"/>
              <w:jc w:val="left"/>
            </w:pPr>
            <w:r>
              <w:rPr>
                <w:sz w:val="18"/>
              </w:rPr>
              <w:t xml:space="preserve">Thong 3%, Naito 2%, Tuong 1%, Nhi 1%, T_Van 1%, Tuan 1%, Trinh 1%, H_Van 1%, Chau 1%, Minh 1%, Thu 1%, Hoa 1%</w:t>
            </w:r>
          </w:p>
        </w:tc>
      </w:tr>
      <w:tr>
        <w:tc>
          <w:tcPr>
            <w:tcW w:type="dxa" w:w="851"/>
          </w:tcPr>
          <w:p>
            <w:pPr>
              <w:pStyle w:val="Compact"/>
              <w:spacing w:after="20" w:before="20"/>
              <w:jc w:val="left"/>
            </w:pPr>
            <w:r>
              <w:rPr>
                <w:sz w:val="18"/>
              </w:rPr>
              <w:t xml:space="preserve">93</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材料在庫管理 – Báo cáo tồn kho NPL</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Chanh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94</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製品在庫管理 – Báo cáo tồn thành phẩm</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Chanh 1%</w:t>
            </w:r>
          </w:p>
        </w:tc>
        <w:tc>
          <w:tcPr>
            <w:tcW w:type="dxa" w:w="4045"/>
          </w:tcPr>
          <w:p>
            <w:pPr>
              <w:pStyle w:val="Compact"/>
              <w:spacing w:after="20" w:before="20"/>
              <w:jc w:val="left"/>
            </w:pPr>
            <w:r>
              <w:rPr>
                <w:sz w:val="18"/>
              </w:rPr>
              <w:t xml:space="preserve">Naito 3%, Thong 2%</w:t>
            </w:r>
          </w:p>
        </w:tc>
      </w:tr>
      <w:tr>
        <w:tc>
          <w:tcPr>
            <w:tcW w:type="dxa" w:w="851"/>
          </w:tcPr>
          <w:p>
            <w:pPr>
              <w:pStyle w:val="Compact"/>
              <w:spacing w:after="20" w:before="20"/>
              <w:jc w:val="left"/>
            </w:pPr>
            <w:r>
              <w:rPr>
                <w:sz w:val="18"/>
              </w:rPr>
              <w:t xml:space="preserve">95</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生産計画・実績報告 – Báo cáo KH/thực tế SX</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Chanh 1%</w:t>
            </w:r>
          </w:p>
        </w:tc>
        <w:tc>
          <w:tcPr>
            <w:tcW w:type="dxa" w:w="4045"/>
          </w:tcPr>
          <w:p>
            <w:pPr>
              <w:pStyle w:val="Compact"/>
              <w:spacing w:after="20" w:before="20"/>
              <w:jc w:val="left"/>
            </w:pPr>
            <w:r>
              <w:rPr>
                <w:sz w:val="18"/>
              </w:rPr>
              <w:t xml:space="preserve">Naito 5%, Thong 2%</w:t>
            </w:r>
          </w:p>
        </w:tc>
      </w:tr>
      <w:tr>
        <w:tc>
          <w:tcPr>
            <w:tcW w:type="dxa" w:w="851"/>
          </w:tcPr>
          <w:p>
            <w:pPr>
              <w:pStyle w:val="Compact"/>
              <w:spacing w:after="20" w:before="20"/>
              <w:jc w:val="left"/>
            </w:pPr>
            <w:r>
              <w:rPr>
                <w:sz w:val="18"/>
              </w:rPr>
              <w:t xml:space="preserve">96</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機材管理報告 – Báo cáo thiết bị cho nhà máy mượn</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Chanh 1%</w:t>
            </w:r>
          </w:p>
        </w:tc>
        <w:tc>
          <w:tcPr>
            <w:tcW w:type="dxa" w:w="4045"/>
          </w:tcPr>
          <w:p>
            <w:pPr>
              <w:pStyle w:val="Compact"/>
              <w:spacing w:after="20" w:before="20"/>
              <w:jc w:val="left"/>
            </w:pPr>
            <w:r>
              <w:rPr>
                <w:sz w:val="18"/>
              </w:rPr>
              <w:t xml:space="preserve">Thong 1%</w:t>
            </w:r>
          </w:p>
        </w:tc>
      </w:tr>
      <w:tr>
        <w:tc>
          <w:tcPr>
            <w:tcW w:type="dxa" w:w="851"/>
          </w:tcPr>
          <w:p>
            <w:pPr>
              <w:pStyle w:val="Compact"/>
              <w:spacing w:after="20" w:before="20"/>
              <w:jc w:val="left"/>
            </w:pPr>
            <w:r>
              <w:rPr>
                <w:sz w:val="18"/>
              </w:rPr>
              <w:t xml:space="preserve">97</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計画・実績情報報告 – Báo cáo KH–thực tế theo mã, so với bảng tra nhanh</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Cuong 1%, Hien 1%, Huy 1%, Khanh 1%, Luan 1%, Nhu 1%, Bich Trang 1%</w:t>
            </w:r>
          </w:p>
        </w:tc>
        <w:tc>
          <w:tcPr>
            <w:tcW w:type="dxa" w:w="4045"/>
          </w:tcPr>
          <w:p>
            <w:pPr>
              <w:pStyle w:val="Compact"/>
              <w:spacing w:after="20" w:before="20"/>
              <w:jc w:val="left"/>
            </w:pPr>
            <w:r>
              <w:rPr>
                <w:sz w:val="18"/>
              </w:rPr>
              <w:t xml:space="preserve">Naito 2%</w:t>
            </w:r>
          </w:p>
        </w:tc>
      </w:tr>
      <w:tr>
        <w:tc>
          <w:tcPr>
            <w:tcW w:type="dxa" w:w="851"/>
          </w:tcPr>
          <w:p>
            <w:pPr>
              <w:pStyle w:val="Compact"/>
              <w:spacing w:after="20" w:before="20"/>
              <w:jc w:val="left"/>
            </w:pPr>
            <w:r>
              <w:rPr>
                <w:sz w:val="18"/>
              </w:rPr>
              <w:t xml:space="preserve">98</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2週間ルール外品番報告 – Báo cáo mã ngoài quy tắc 2 tuần</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Luan 10%, Chanh 1%, Cuong 1%, Hien 1%, Huy 1%, Khanh 1%, Nhu 1%, Bich Trang 1%</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99</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品質改善報告会議 – Họp/báo cáo cải tiến chất lượng</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Cau 5%, Huy 1%</w:t>
            </w:r>
          </w:p>
        </w:tc>
        <w:tc>
          <w:tcPr>
            <w:tcW w:type="dxa" w:w="4045"/>
          </w:tcPr>
          <w:p>
            <w:pPr>
              <w:pStyle w:val="Compact"/>
              <w:spacing w:after="20" w:before="20"/>
              <w:jc w:val="left"/>
            </w:pPr>
            <w:r>
              <w:rPr>
                <w:sz w:val="18"/>
              </w:rPr>
              <w:t xml:space="preserve">Thong 2%, Trinh 1%</w:t>
            </w:r>
          </w:p>
        </w:tc>
      </w:tr>
      <w:tr>
        <w:tc>
          <w:tcPr>
            <w:tcW w:type="dxa" w:w="851"/>
          </w:tcPr>
          <w:p>
            <w:pPr>
              <w:pStyle w:val="Compact"/>
              <w:spacing w:after="20" w:before="20"/>
              <w:jc w:val="left"/>
            </w:pPr>
            <w:r>
              <w:rPr>
                <w:sz w:val="18"/>
              </w:rPr>
              <w:t xml:space="preserve">100</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品質改善報告会議 – Họp/báo cáo cải tiến chất lượng</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Cau 2%, Hori 1%, Chanh 1%, Huy 1%, Quyen 1%, Hong 1%, Phuong 1%, Luu 1%</w:t>
            </w:r>
          </w:p>
        </w:tc>
        <w:tc>
          <w:tcPr>
            <w:tcW w:type="dxa" w:w="4045"/>
          </w:tcPr>
          <w:p>
            <w:pPr>
              <w:pStyle w:val="Compact"/>
              <w:spacing w:after="20" w:before="20"/>
              <w:jc w:val="left"/>
            </w:pPr>
            <w:r>
              <w:rPr>
                <w:sz w:val="18"/>
              </w:rPr>
              <w:t xml:space="preserve">Thong 2%, Trinh 1%, H_Van 1%, Chau 1%, Minh 1%, Thu 1%, Hoa 1%, NEW STAFF 1%</w:t>
            </w:r>
          </w:p>
        </w:tc>
      </w:tr>
      <w:tr>
        <w:tc>
          <w:tcPr>
            <w:tcW w:type="dxa" w:w="851"/>
          </w:tcPr>
          <w:p>
            <w:pPr>
              <w:pStyle w:val="Compact"/>
              <w:spacing w:after="20" w:before="20"/>
              <w:jc w:val="left"/>
            </w:pPr>
            <w:r>
              <w:rPr>
                <w:sz w:val="18"/>
              </w:rPr>
              <w:t xml:space="preserve">101</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出勤名簿・D/N照合 – Đối chiếu số công nhân với D/N</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Hori 1%, Chanh 1%</w:t>
            </w:r>
          </w:p>
        </w:tc>
        <w:tc>
          <w:tcPr>
            <w:tcW w:type="dxa" w:w="4045"/>
          </w:tcPr>
          <w:p>
            <w:pPr>
              <w:pStyle w:val="Compact"/>
              <w:spacing w:after="20" w:before="20"/>
              <w:jc w:val="left"/>
            </w:pPr>
            <w:r>
              <w:rPr>
                <w:sz w:val="18"/>
              </w:rPr>
              <w:t xml:space="preserve">Thong 2%, Tuong 1%, Nhi 1%, T_Van 1%, Tuan 1%, Trinh 1%</w:t>
            </w:r>
          </w:p>
        </w:tc>
      </w:tr>
      <w:tr>
        <w:tc>
          <w:tcPr>
            <w:tcW w:type="dxa" w:w="851"/>
          </w:tcPr>
          <w:p>
            <w:pPr>
              <w:pStyle w:val="Compact"/>
              <w:spacing w:after="20" w:before="20"/>
              <w:jc w:val="left"/>
            </w:pPr>
            <w:r>
              <w:rPr>
                <w:sz w:val="18"/>
              </w:rPr>
              <w:t xml:space="preserve">102</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TIVNスタッフ労務管理 – Kiểm chấm công, tăng ca nhân viên TIVN</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Hori 1%, Chanh 1%</w:t>
            </w:r>
          </w:p>
        </w:tc>
        <w:tc>
          <w:tcPr>
            <w:tcW w:type="dxa" w:w="4045"/>
          </w:tcPr>
          <w:p>
            <w:pPr>
              <w:pStyle w:val="Compact"/>
              <w:spacing w:after="20" w:before="20"/>
              <w:jc w:val="left"/>
            </w:pPr>
            <w:r>
              <w:rPr>
                <w:sz w:val="18"/>
              </w:rPr>
              <w:t xml:space="preserve">Thong 2%, Naito 1%</w:t>
            </w:r>
          </w:p>
        </w:tc>
      </w:tr>
      <w:tr>
        <w:tc>
          <w:tcPr>
            <w:tcW w:type="dxa" w:w="851"/>
          </w:tcPr>
          <w:p>
            <w:pPr>
              <w:pStyle w:val="Compact"/>
              <w:spacing w:after="20" w:before="20"/>
              <w:jc w:val="left"/>
            </w:pPr>
            <w:r>
              <w:rPr>
                <w:sz w:val="18"/>
              </w:rPr>
              <w:t xml:space="preserve">B43</w:t>
            </w:r>
          </w:p>
        </w:tc>
        <w:tc>
          <w:tcPr>
            <w:tcW w:type="dxa" w:w="958"/>
          </w:tcPr>
          <w:p>
            <w:pPr>
              <w:pStyle w:val="Compact"/>
              <w:spacing w:after="20" w:before="20"/>
              <w:jc w:val="left"/>
            </w:pPr>
            <w:r>
              <w:rPr>
                <w:sz w:val="18"/>
              </w:rPr>
              <w:t xml:space="preserve">前段取り / パターン</w:t>
            </w:r>
          </w:p>
        </w:tc>
        <w:tc>
          <w:tcPr>
            <w:tcW w:type="dxa" w:w="4045"/>
          </w:tcPr>
          <w:p>
            <w:pPr>
              <w:pStyle w:val="Compact"/>
              <w:spacing w:after="20" w:before="20"/>
              <w:jc w:val="left"/>
            </w:pPr>
            <w:r>
              <w:rPr>
                <w:sz w:val="18"/>
              </w:rPr>
              <w:t xml:space="preserve">パターン連絡 – Chuyển dữ liệu rập cho nhà máy</w:t>
            </w:r>
            <w:r>
              <w:rPr>
                <w:sz w:val="18"/>
              </w:rPr>
              <w:t xml:space="preserve"> </w:t>
            </w:r>
            <w:r>
              <w:rPr>
                <w:iCs/>
                <w:i/>
                <w:sz w:val="18"/>
              </w:rPr>
              <w:t xml:space="preserve">(chỉ BTNB)</w:t>
            </w:r>
          </w:p>
        </w:tc>
        <w:tc>
          <w:tcPr>
            <w:tcW w:type="dxa" w:w="851"/>
          </w:tcPr>
          <w:p>
            <w:pPr>
              <w:pStyle w:val="Compact"/>
              <w:spacing w:after="20" w:before="20"/>
              <w:jc w:val="left"/>
            </w:pPr>
            <w:r>
              <w:rPr>
                <w:sz w:val="18"/>
              </w:rPr>
              <w:t xml:space="preserve">不定期（頻度高）</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Tuong 1%, Nhi 1%, T_Van 1%, Tuan 1%, Trinh 1%</w:t>
            </w:r>
          </w:p>
        </w:tc>
      </w:tr>
      <w:tr>
        <w:tc>
          <w:tcPr>
            <w:tcW w:type="dxa" w:w="851"/>
          </w:tcPr>
          <w:p>
            <w:pPr>
              <w:pStyle w:val="Compact"/>
              <w:spacing w:after="20" w:before="20"/>
              <w:jc w:val="left"/>
            </w:pPr>
            <w:r>
              <w:rPr>
                <w:sz w:val="18"/>
              </w:rPr>
              <w:t xml:space="preserve">B44</w:t>
            </w:r>
          </w:p>
        </w:tc>
        <w:tc>
          <w:tcPr>
            <w:tcW w:type="dxa" w:w="958"/>
          </w:tcPr>
          <w:p>
            <w:pPr>
              <w:pStyle w:val="Compact"/>
              <w:spacing w:after="20" w:before="20"/>
              <w:jc w:val="left"/>
            </w:pPr>
            <w:r>
              <w:rPr>
                <w:sz w:val="18"/>
              </w:rPr>
              <w:t xml:space="preserve">前段取り / パターン</w:t>
            </w:r>
          </w:p>
        </w:tc>
        <w:tc>
          <w:tcPr>
            <w:tcW w:type="dxa" w:w="4045"/>
          </w:tcPr>
          <w:p>
            <w:pPr>
              <w:pStyle w:val="Compact"/>
              <w:spacing w:after="20" w:before="20"/>
              <w:jc w:val="left"/>
            </w:pPr>
            <w:r>
              <w:rPr>
                <w:sz w:val="18"/>
              </w:rPr>
              <w:t xml:space="preserve">チェック – Kiểm, báo TI khi lệch rập/mẫu gốc/tài liệu</w:t>
            </w:r>
            <w:r>
              <w:rPr>
                <w:sz w:val="18"/>
              </w:rPr>
              <w:t xml:space="preserve"> </w:t>
            </w:r>
            <w:r>
              <w:rPr>
                <w:iCs/>
                <w:i/>
                <w:sz w:val="18"/>
              </w:rPr>
              <w:t xml:space="preserve">(chỉ BTNB)</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NEW STAFF 8%, H_Van 5%, Chau 5%, Minh 5%, Thu 5%, Hoa 5%, Nhi 3%, Tuong 1%, T_Van 1%, Tuan 1%, Trinh 1%</w:t>
            </w:r>
          </w:p>
        </w:tc>
      </w:tr>
      <w:tr>
        <w:tc>
          <w:tcPr>
            <w:tcW w:type="dxa" w:w="851"/>
          </w:tcPr>
          <w:p>
            <w:pPr>
              <w:pStyle w:val="Compact"/>
              <w:spacing w:after="20" w:before="20"/>
              <w:jc w:val="left"/>
            </w:pPr>
            <w:r>
              <w:rPr>
                <w:sz w:val="18"/>
              </w:rPr>
              <w:t xml:space="preserve">B45</w:t>
            </w:r>
          </w:p>
        </w:tc>
        <w:tc>
          <w:tcPr>
            <w:tcW w:type="dxa" w:w="958"/>
          </w:tcPr>
          <w:p>
            <w:pPr>
              <w:pStyle w:val="Compact"/>
              <w:spacing w:after="20" w:before="20"/>
              <w:jc w:val="left"/>
            </w:pPr>
            <w:r>
              <w:rPr>
                <w:sz w:val="18"/>
              </w:rPr>
              <w:t xml:space="preserve">前段取り / パターン</w:t>
            </w:r>
          </w:p>
        </w:tc>
        <w:tc>
          <w:tcPr>
            <w:tcW w:type="dxa" w:w="4045"/>
          </w:tcPr>
          <w:p>
            <w:pPr>
              <w:pStyle w:val="Compact"/>
              <w:spacing w:after="20" w:before="20"/>
              <w:jc w:val="left"/>
            </w:pPr>
            <w:r>
              <w:rPr>
                <w:sz w:val="18"/>
              </w:rPr>
              <w:t xml:space="preserve">修正 – Chỉ đạo nhà máy sửa lỗi rập</w:t>
            </w:r>
            <w:r>
              <w:rPr>
                <w:sz w:val="18"/>
              </w:rPr>
              <w:t xml:space="preserve"> </w:t>
            </w:r>
            <w:r>
              <w:rPr>
                <w:iCs/>
                <w:i/>
                <w:sz w:val="18"/>
              </w:rPr>
              <w:t xml:space="preserve">(chỉ BTNB)</w:t>
            </w:r>
          </w:p>
        </w:tc>
        <w:tc>
          <w:tcPr>
            <w:tcW w:type="dxa" w:w="851"/>
          </w:tcPr>
          <w:p>
            <w:pPr>
              <w:pStyle w:val="Compact"/>
              <w:spacing w:after="20" w:before="20"/>
              <w:jc w:val="left"/>
            </w:pPr>
            <w:r>
              <w:rPr>
                <w:sz w:val="18"/>
              </w:rPr>
              <w:t xml:space="preserve">不定期（頻度中）</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NEW STAFF 4%, H_Van 1%, Chau 1%, Minh 1%, Thu 1%, Hoa 1%</w:t>
            </w:r>
          </w:p>
        </w:tc>
      </w:tr>
      <w:tr>
        <w:tc>
          <w:tcPr>
            <w:tcW w:type="dxa" w:w="851"/>
          </w:tcPr>
          <w:p>
            <w:pPr>
              <w:pStyle w:val="Compact"/>
              <w:spacing w:after="20" w:before="20"/>
              <w:jc w:val="left"/>
            </w:pPr>
            <w:r>
              <w:rPr>
                <w:sz w:val="18"/>
              </w:rPr>
              <w:t xml:space="preserve">B97</w:t>
            </w:r>
          </w:p>
        </w:tc>
        <w:tc>
          <w:tcPr>
            <w:tcW w:type="dxa" w:w="958"/>
          </w:tcPr>
          <w:p>
            <w:pPr>
              <w:pStyle w:val="Compact"/>
              <w:spacing w:after="20" w:before="20"/>
              <w:jc w:val="left"/>
            </w:pPr>
            <w:r>
              <w:rPr>
                <w:sz w:val="18"/>
              </w:rPr>
              <w:t xml:space="preserve">その他 / 月次作業</w:t>
            </w:r>
          </w:p>
        </w:tc>
        <w:tc>
          <w:tcPr>
            <w:tcW w:type="dxa" w:w="4045"/>
          </w:tcPr>
          <w:p>
            <w:pPr>
              <w:pStyle w:val="Compact"/>
              <w:spacing w:after="20" w:before="20"/>
              <w:jc w:val="left"/>
            </w:pPr>
            <w:r>
              <w:rPr>
                <w:sz w:val="18"/>
              </w:rPr>
              <w:t xml:space="preserve">経理業務 – Kế toán: chứng từ, thanh toán, cước</w:t>
            </w:r>
            <w:r>
              <w:rPr>
                <w:sz w:val="18"/>
              </w:rPr>
              <w:t xml:space="preserve"> </w:t>
            </w:r>
            <w:r>
              <w:rPr>
                <w:iCs/>
                <w:i/>
                <w:sz w:val="18"/>
              </w:rPr>
              <w:t xml:space="preserve">(chỉ BTNB)</w:t>
            </w:r>
          </w:p>
        </w:tc>
        <w:tc>
          <w:tcPr>
            <w:tcW w:type="dxa" w:w="851"/>
          </w:tcPr>
          <w:p>
            <w:pPr>
              <w:pStyle w:val="Compact"/>
              <w:spacing w:after="20" w:before="20"/>
              <w:jc w:val="left"/>
            </w:pPr>
            <w:r>
              <w:rPr>
                <w:sz w:val="18"/>
              </w:rPr>
              <w:t xml:space="preserve">月次</w:t>
            </w:r>
          </w:p>
        </w:tc>
        <w:tc>
          <w:tcPr>
            <w:tcW w:type="dxa" w:w="4045"/>
          </w:tcPr>
          <w:p>
            <w:pPr>
              <w:pStyle w:val="Compact"/>
              <w:spacing w:after="20" w:before="20"/>
              <w:jc w:val="left"/>
            </w:pPr>
            <w:r>
              <w:rPr>
                <w:sz w:val="18"/>
              </w:rPr>
              <w:t xml:space="preserve">—</w:t>
            </w:r>
          </w:p>
        </w:tc>
        <w:tc>
          <w:tcPr>
            <w:tcW w:type="dxa" w:w="4045"/>
          </w:tcPr>
          <w:p>
            <w:pPr>
              <w:pStyle w:val="Compact"/>
              <w:spacing w:after="20" w:before="20"/>
              <w:jc w:val="left"/>
            </w:pPr>
            <w:r>
              <w:rPr>
                <w:sz w:val="18"/>
              </w:rPr>
              <w:t xml:space="preserve">Thong 2%, T_Van 1%, Trinh 1%</w:t>
            </w:r>
          </w:p>
        </w:tc>
      </w:tr>
    </w:tbl>
    <w:bookmarkEnd w:id="28"/>
    <w:bookmarkEnd w:id="29"/>
    <w:sectPr>
      <w:pgSz w:orient="landscape" w:w="16838" w:h="11906"/>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Yu Gothic"/>
      <w:sz w:val="20"/>
    </w:rPr>
  </w:style>
  <w:style w:styleId="BodyText" w:type="paragraph">
    <w:name w:val="Body Text"/>
    <w:basedOn w:val="Normal"/>
    <w:link w:val="BodyTextChar"/>
    <w:pPr>
      <w:spacing w:after="180" w:before="180"/>
    </w:pPr>
    <w:qFormat/>
    <w:rPr>
      <w:rFonts w:ascii="Arial" w:hAnsi="Arial" w:cs="Arial" w:eastAsia="Yu Gothic"/>
      <w:sz w:val="20"/>
    </w:rPr>
  </w:style>
  <w:style w:customStyle="1" w:styleId="FirstParagraph" w:type="paragraph">
    <w:name w:val="First Paragraph"/>
    <w:basedOn w:val="BodyText"/>
    <w:next w:val="BodyText"/>
    <w:qFormat/>
    <w:rPr>
      <w:rFonts w:ascii="Arial" w:hAnsi="Arial" w:cs="Arial" w:eastAsia="Yu Gothic"/>
      <w:sz w:val="20"/>
    </w:rPr>
  </w:style>
  <w:style w:customStyle="1" w:styleId="Compact" w:type="paragraph">
    <w:name w:val="Compact"/>
    <w:basedOn w:val="BodyText"/>
    <w:qFormat/>
    <w:pPr>
      <w:spacing w:after="36" w:before="36"/>
    </w:pPr>
    <w:rPr>
      <w:rFonts w:ascii="Arial" w:hAnsi="Arial" w:cs="Arial" w:eastAsia="Yu Gothic"/>
      <w:sz w:val="19"/>
    </w:rPr>
  </w:style>
  <w:style w:styleId="Title" w:type="paragraph">
    <w:name w:val="Title"/>
    <w:basedOn w:val="Normal"/>
    <w:next w:val="BodyText"/>
    <w:qFormat/>
    <w:pPr>
      <w:keepNext/>
      <w:keepLines/>
      <w:spacing w:after="240" w:before="480"/>
      <w:jc w:val="center"/>
    </w:pPr>
    <w:rPr>
      <w:rFonts w:ascii="Arial" w:hAnsi="Arial" w:cs="Arial" w:eastAsia="Yu Gothic"/>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cs="Arial" w:eastAsia="Yu Gothic"/>
      <w:sz w:val="30"/>
      <w:szCs w:val="30"/>
    </w:rPr>
  </w:style>
  <w:style w:customStyle="1" w:styleId="Author" w:type="paragraph">
    <w:name w:val="Author"/>
    <w:next w:val="BodyText"/>
    <w:qFormat/>
    <w:pPr>
      <w:keepNext/>
      <w:keepLines/>
      <w:jc w:val="center"/>
    </w:pPr>
    <w:rPr>
      <w:rFonts w:ascii="Arial" w:hAnsi="Arial" w:cs="Arial" w:eastAsia="Yu Gothic"/>
    </w:rPr>
  </w:style>
  <w:style w:styleId="Date" w:type="paragraph">
    <w:name w:val="Date"/>
    <w:next w:val="BodyText"/>
    <w:qFormat/>
    <w:pPr>
      <w:keepNext/>
      <w:keepLines/>
      <w:jc w:val="center"/>
    </w:pPr>
    <w:rPr>
      <w:rFonts w:ascii="Arial" w:hAnsi="Arial" w:cs="Arial" w:eastAsia="Yu Gothic"/>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Yu Gothic"/>
      <w:b/>
      <w:color w:val="345A8A"/>
      &gt;
    </w:rPr>
  </w:style>
  <w:style w:customStyle="1" w:styleId="Abstract" w:type="paragraph">
    <w:name w:val="Abstract"/>
    <w:basedOn w:val="Normal"/>
    <w:next w:val="BodyText"/>
    <w:qFormat/>
    <w:pPr>
      <w:keepNext/>
      <w:keepLines/>
      <w:spacing w:after="300" w:before="100"/>
    </w:pPr>
    <w:rPr>
      <w:rFonts w:ascii="Arial" w:hAnsi="Arial" w:cs="Arial" w:eastAsia="Yu Gothic"/>
      <w:sz w:val="20"/>
      <w:szCs w:val="20"/>
    </w:rPr>
  </w:style>
  <w:style w:styleId="Bibliography" w:type="paragraph">
    <w:name w:val="Bibliography"/>
    <w:basedOn w:val="Normal"/>
    <w:next w:val="Bibliography"/>
    <w:qFormat/>
    <w:pPr/>
    <w:rPr>
      <w:rFonts w:ascii="Arial" w:hAnsi="Arial" w:cs="Arial" w:eastAsia="Yu Gothic"/>
    </w:rPr>
  </w:style>
  <w:style w:styleId="Heading1" w:type="paragraph">
    <w:name w:val="Heading 1"/>
    <w:basedOn w:val="Normal"/>
    <w:next w:val="BodyText"/>
    <w:uiPriority w:val="9"/>
    <w:qFormat/>
    <w:pPr>
      <w:keepNext/>
      <w:keepLines/>
      <w:spacing w:after="0" w:before="480"/>
      <w:outlineLvl w:val="0"/>
    </w:pPr>
    <w:rPr>
      <w:rFonts w:ascii="Arial" w:hAnsi="Arial" w:cs="Arial" w:eastAsia="Yu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Yu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Yu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Yu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Yu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Yu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Yu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Yu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Yu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Yu Gothic"/>
    </w:rPr>
  </w:style>
  <w:style w:styleId="FootnoteText" w:type="paragraph">
    <w:name w:val="Footnote Text"/>
    <w:basedOn w:val="Normal"/>
    <w:next w:val="FootnoteText"/>
    <w:uiPriority w:val="9"/>
    <w:unhideWhenUsed/>
    <w:qFormat/>
    <w:rPr>
      <w:rFonts w:ascii="Arial" w:hAnsi="Arial" w:cs="Arial" w:eastAsia="Yu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Yu Gothic"/>
      <w:b/>
    </w:rPr>
  </w:style>
  <w:style w:customStyle="1" w:styleId="Definition" w:type="paragraph">
    <w:name w:val="Definition"/>
    <w:basedOn w:val="Normal"/>
    <w:rPr>
      <w:rFonts w:ascii="Arial" w:hAnsi="Arial" w:cs="Arial" w:eastAsia="Yu Gothic"/>
    </w:rPr>
  </w:style>
  <w:style w:styleId="Caption" w:type="paragraph">
    <w:name w:val="Caption"/>
    <w:basedOn w:val="Normal"/>
    <w:link w:val="BodyTextChar"/>
    <w:pPr>
      <w:spacing w:after="120" w:before="0"/>
    </w:pPr>
    <w:rPr>
      <w:rFonts w:ascii="Arial" w:hAnsi="Arial" w:cs="Arial" w:eastAsia="Yu Gothic"/>
      <w:i/>
    </w:rPr>
  </w:style>
  <w:style w:customStyle="1" w:styleId="TableCaption" w:type="paragraph">
    <w:name w:val="Table Caption"/>
    <w:basedOn w:val="Caption"/>
    <w:pPr>
      <w:keepNext/>
    </w:pPr>
    <w:rPr>
      <w:rFonts w:ascii="Arial" w:hAnsi="Arial" w:cs="Arial" w:eastAsia="Yu Gothic"/>
    </w:rPr>
  </w:style>
  <w:style w:customStyle="1" w:styleId="ImageCaption" w:type="paragraph">
    <w:name w:val="Image Caption"/>
    <w:basedOn w:val="Caption"/>
    <w:rPr>
      <w:rFonts w:ascii="Arial" w:hAnsi="Arial" w:cs="Arial" w:eastAsia="Yu Gothic"/>
    </w:rPr>
  </w:style>
  <w:style w:customStyle="1" w:styleId="Figure" w:type="paragraph">
    <w:name w:val="Figure"/>
    <w:basedOn w:val="Normal"/>
    <w:rPr>
      <w:rFonts w:ascii="Arial" w:hAnsi="Arial" w:cs="Arial" w:eastAsia="Yu Gothic"/>
    </w:rPr>
  </w:style>
  <w:style w:customStyle="1" w:styleId="CaptionedFigure" w:type="paragraph">
    <w:name w:val="Captioned Figure"/>
    <w:basedOn w:val="Figure"/>
    <w:pPr>
      <w:keepNext/>
    </w:pPr>
    <w:rPr>
      <w:rFonts w:ascii="Arial" w:hAnsi="Arial" w:cs="Arial" w:eastAsia="Yu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Yu Gothic"/>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Yu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2026-10-28T01:33:42Z</dcterms:created>
  <dcterms:modified xsi:type="dcterms:W3CDTF">2026-10-28T01:33:42Z</dcterms:modified>
</cp:coreProperties>
</file>

<file path=docProps/custom.xml><?xml version="1.0" encoding="utf-8"?>
<Properties xmlns="http://schemas.openxmlformats.org/officeDocument/2006/custom-properties" xmlns:vt="http://schemas.openxmlformats.org/officeDocument/2006/docPropsVTypes"/>
</file>