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94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6601"/>
        <w:gridCol w:w="2693"/>
      </w:tblGrid>
      <w:tr w:rsidR="00180E2D" w14:paraId="30E75C35" w14:textId="77777777">
        <w:trPr>
          <w:cantSplit/>
        </w:trPr>
        <w:tc>
          <w:tcPr>
            <w:tcW w:w="6600" w:type="dxa"/>
          </w:tcPr>
          <w:p w14:paraId="7E1C1809" w14:textId="77777777" w:rsidR="00180E2D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br/>
              <w:t>DELFT UNIVERSITY OF TECHNOLOGY</w:t>
            </w:r>
          </w:p>
          <w:p w14:paraId="16D31140" w14:textId="77777777" w:rsidR="00180E2D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Faculty of Electrical Engineering, Mathematics and Computer Science</w:t>
            </w:r>
          </w:p>
        </w:tc>
        <w:tc>
          <w:tcPr>
            <w:tcW w:w="2693" w:type="dxa"/>
          </w:tcPr>
          <w:p w14:paraId="3A498104" w14:textId="77777777" w:rsidR="00180E2D" w:rsidRDefault="00000000">
            <w:pPr>
              <w:widowControl w:val="0"/>
              <w:spacing w:line="24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46ADAE61" wp14:editId="10078EF7">
                  <wp:extent cx="1540510" cy="633730"/>
                  <wp:effectExtent l="0" t="0" r="0" b="0"/>
                  <wp:docPr id="1" name="Picture 4" descr="TUD_01-logo_bl-z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TUD_01-logo_bl-z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51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92A5B" w14:textId="77777777" w:rsidR="00180E2D" w:rsidRDefault="00180E2D">
      <w:pPr>
        <w:spacing w:line="240" w:lineRule="auto"/>
      </w:pPr>
    </w:p>
    <w:p w14:paraId="5E6ABB60" w14:textId="77777777" w:rsidR="00180E2D" w:rsidRDefault="00180E2D">
      <w:pPr>
        <w:spacing w:line="240" w:lineRule="auto"/>
      </w:pPr>
    </w:p>
    <w:p w14:paraId="3FA3354E" w14:textId="77777777" w:rsidR="00180E2D" w:rsidRDefault="00180E2D">
      <w:pPr>
        <w:spacing w:line="240" w:lineRule="auto"/>
      </w:pPr>
    </w:p>
    <w:p w14:paraId="7340CC99" w14:textId="77777777" w:rsidR="00180E2D" w:rsidRDefault="00000000">
      <w:pPr>
        <w:spacing w:line="240" w:lineRule="auto"/>
        <w:jc w:val="center"/>
        <w:rPr>
          <w:sz w:val="32"/>
        </w:rPr>
      </w:pPr>
      <w:r>
        <w:rPr>
          <w:b/>
          <w:sz w:val="32"/>
        </w:rPr>
        <w:t>Final assignment</w:t>
      </w:r>
      <w:r>
        <w:rPr>
          <w:b/>
          <w:sz w:val="32"/>
        </w:rPr>
        <w:br/>
        <w:t>Microsystems Design and Modelling (ET4260)</w:t>
      </w:r>
    </w:p>
    <w:p w14:paraId="17F5EC91" w14:textId="77777777" w:rsidR="00180E2D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2/3</w:t>
      </w:r>
    </w:p>
    <w:p w14:paraId="50812834" w14:textId="77777777" w:rsidR="00180E2D" w:rsidRDefault="00180E2D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</w:p>
    <w:p w14:paraId="05F02F35" w14:textId="77777777" w:rsidR="00180E2D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Instructions:</w:t>
      </w:r>
    </w:p>
    <w:p w14:paraId="6A4FAF56" w14:textId="77777777" w:rsidR="00180E2D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  <w:r>
        <w:rPr>
          <w:sz w:val="24"/>
        </w:rPr>
        <w:t>Document your calculations properly with derivations and screenshots when needed.</w:t>
      </w:r>
    </w:p>
    <w:p w14:paraId="0E066118" w14:textId="0A5D1F30" w:rsidR="00180E2D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  <w:r>
        <w:rPr>
          <w:sz w:val="24"/>
        </w:rPr>
        <w:t>Please submit your files in word format to facilitate feedback. Latex-generated PDF files are also accepted but not preferred.</w:t>
      </w:r>
      <w:r w:rsidR="00283681">
        <w:rPr>
          <w:sz w:val="24"/>
        </w:rPr>
        <w:t xml:space="preserve"> All equations should be typeset </w:t>
      </w:r>
      <w:r w:rsidR="00283681" w:rsidRPr="00283681">
        <w:rPr>
          <w:color w:val="EE0000"/>
          <w:sz w:val="24"/>
        </w:rPr>
        <w:t xml:space="preserve">– photographs of handwritten work will not be graded. </w:t>
      </w:r>
    </w:p>
    <w:p w14:paraId="25C789F2" w14:textId="4A5BB905" w:rsidR="00180E2D" w:rsidRPr="00526BCE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  <w:r>
        <w:rPr>
          <w:sz w:val="24"/>
        </w:rPr>
        <w:t xml:space="preserve">Deadline for first submission of </w:t>
      </w:r>
      <w:r w:rsidRPr="00526BCE">
        <w:rPr>
          <w:sz w:val="24"/>
        </w:rPr>
        <w:t xml:space="preserve">Part </w:t>
      </w:r>
      <w:r w:rsidR="00BA4C15" w:rsidRPr="00526BCE">
        <w:rPr>
          <w:sz w:val="24"/>
        </w:rPr>
        <w:t>2</w:t>
      </w:r>
      <w:r w:rsidRPr="00526BCE">
        <w:rPr>
          <w:sz w:val="24"/>
        </w:rPr>
        <w:t>: 10</w:t>
      </w:r>
      <w:r w:rsidRPr="00526BCE">
        <w:rPr>
          <w:sz w:val="24"/>
          <w:vertAlign w:val="superscript"/>
        </w:rPr>
        <w:t>th</w:t>
      </w:r>
      <w:r w:rsidRPr="00526BCE">
        <w:rPr>
          <w:sz w:val="24"/>
        </w:rPr>
        <w:t xml:space="preserve"> June 2026</w:t>
      </w:r>
    </w:p>
    <w:p w14:paraId="7303D38A" w14:textId="1F2927DD" w:rsidR="00180E2D" w:rsidRPr="00283681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  <w:r w:rsidRPr="00526BCE">
        <w:rPr>
          <w:sz w:val="24"/>
        </w:rPr>
        <w:t>Deadline for final report submission: 2</w:t>
      </w:r>
      <w:r w:rsidR="00406730" w:rsidRPr="00526BCE">
        <w:rPr>
          <w:sz w:val="24"/>
        </w:rPr>
        <w:t>4</w:t>
      </w:r>
      <w:r w:rsidR="00406730" w:rsidRPr="00526BCE">
        <w:rPr>
          <w:sz w:val="24"/>
          <w:vertAlign w:val="superscript"/>
        </w:rPr>
        <w:t>th</w:t>
      </w:r>
      <w:r w:rsidRPr="00526BCE">
        <w:rPr>
          <w:sz w:val="24"/>
        </w:rPr>
        <w:t xml:space="preserve"> June 2026</w:t>
      </w:r>
    </w:p>
    <w:p w14:paraId="74D75209" w14:textId="77777777" w:rsidR="00180E2D" w:rsidRDefault="00000000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  <w:r>
        <w:rPr>
          <w:sz w:val="24"/>
        </w:rPr>
        <w:t xml:space="preserve">Please, mark corrections made after the first submission in </w:t>
      </w:r>
      <w:r>
        <w:rPr>
          <w:color w:val="0000FF"/>
          <w:sz w:val="24"/>
        </w:rPr>
        <w:t>blue</w:t>
      </w:r>
      <w:r>
        <w:rPr>
          <w:sz w:val="24"/>
        </w:rPr>
        <w:t>.</w:t>
      </w:r>
    </w:p>
    <w:p w14:paraId="03731BAF" w14:textId="77777777" w:rsidR="00180E2D" w:rsidRDefault="00180E2D">
      <w:pPr>
        <w:tabs>
          <w:tab w:val="left" w:pos="2260"/>
          <w:tab w:val="left" w:pos="3100"/>
        </w:tabs>
        <w:spacing w:line="240" w:lineRule="auto"/>
        <w:rPr>
          <w:sz w:val="24"/>
        </w:rPr>
      </w:pPr>
    </w:p>
    <w:p w14:paraId="71F9B827" w14:textId="77777777" w:rsidR="00180E2D" w:rsidRDefault="00180E2D">
      <w:pPr>
        <w:tabs>
          <w:tab w:val="left" w:pos="2260"/>
          <w:tab w:val="left" w:pos="3100"/>
        </w:tabs>
        <w:spacing w:line="240" w:lineRule="auto"/>
        <w:jc w:val="center"/>
        <w:rPr>
          <w:iCs/>
          <w:sz w:val="24"/>
        </w:rPr>
      </w:pPr>
    </w:p>
    <w:p w14:paraId="141A971F" w14:textId="77777777" w:rsidR="00180E2D" w:rsidRDefault="00180E2D">
      <w:pPr>
        <w:spacing w:line="240" w:lineRule="auto"/>
        <w:rPr>
          <w:b/>
          <w:sz w:val="24"/>
          <w:u w:val="single"/>
        </w:rPr>
      </w:pPr>
    </w:p>
    <w:p w14:paraId="5B2449EA" w14:textId="77777777" w:rsidR="00180E2D" w:rsidRDefault="00000000">
      <w:pPr>
        <w:spacing w:line="240" w:lineRule="auto"/>
        <w:jc w:val="center"/>
        <w:rPr>
          <w:sz w:val="24"/>
        </w:rPr>
      </w:pPr>
      <w:r>
        <w:rPr>
          <w:sz w:val="24"/>
        </w:rPr>
        <w:t>________________________________________________________________</w:t>
      </w:r>
    </w:p>
    <w:p w14:paraId="1A34850E" w14:textId="77777777" w:rsidR="00180E2D" w:rsidRDefault="00000000">
      <w:pPr>
        <w:spacing w:line="240" w:lineRule="auto"/>
        <w:ind w:firstLine="20"/>
        <w:jc w:val="center"/>
        <w:rPr>
          <w:sz w:val="24"/>
        </w:rPr>
      </w:pPr>
      <w:r>
        <w:rPr>
          <w:sz w:val="24"/>
        </w:rPr>
        <w:t>State here your NAME and STUDENT NUMBER.</w:t>
      </w:r>
    </w:p>
    <w:p w14:paraId="6BE124E7" w14:textId="77777777" w:rsidR="00180E2D" w:rsidRDefault="00000000">
      <w:pPr>
        <w:spacing w:line="240" w:lineRule="auto"/>
        <w:jc w:val="center"/>
        <w:rPr>
          <w:sz w:val="24"/>
        </w:rPr>
      </w:pPr>
      <w:r>
        <w:rPr>
          <w:sz w:val="24"/>
        </w:rPr>
        <w:t>________________________________________________________________</w:t>
      </w:r>
    </w:p>
    <w:p w14:paraId="3751A250" w14:textId="77777777" w:rsidR="00180E2D" w:rsidRDefault="00180E2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zh-CN"/>
        </w:rPr>
      </w:pPr>
    </w:p>
    <w:p w14:paraId="51CC9C38" w14:textId="77777777" w:rsidR="00180E2D" w:rsidRDefault="00180E2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zh-CN"/>
        </w:rPr>
      </w:pPr>
    </w:p>
    <w:p w14:paraId="31920349" w14:textId="77777777" w:rsidR="00180E2D" w:rsidRDefault="00000000">
      <w:pPr>
        <w:spacing w:after="0" w:line="240" w:lineRule="auto"/>
        <w:rPr>
          <w:rStyle w:val="style51"/>
          <w:b/>
        </w:rPr>
      </w:pPr>
      <w:r>
        <w:br w:type="page"/>
      </w:r>
    </w:p>
    <w:p w14:paraId="4994D36C" w14:textId="77777777" w:rsidR="00180E2D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FEM modelling of optical phase shifter for quantum applications</w:t>
      </w:r>
    </w:p>
    <w:p w14:paraId="6D7FB025" w14:textId="6A5C9C8A" w:rsidR="00180E2D" w:rsidRPr="00182445" w:rsidRDefault="00000000">
      <w:pPr>
        <w:jc w:val="both"/>
        <w:rPr>
          <w:b/>
          <w:bCs/>
          <w:lang w:val="en-US"/>
        </w:rPr>
      </w:pPr>
      <w:r>
        <w:t>Consider the same system described in Part 1</w:t>
      </w:r>
      <w:r w:rsidR="00182445" w:rsidRPr="730F05CD">
        <w:rPr>
          <w:b/>
          <w:bCs/>
        </w:rPr>
        <w:t xml:space="preserve">, BUT NOW the fingers on the ends of the Comb Drive are </w:t>
      </w:r>
      <w:r w:rsidR="00182445" w:rsidRPr="730F05CD">
        <w:rPr>
          <w:b/>
          <w:bCs/>
        </w:rPr>
        <w:t>wide</w:t>
      </w:r>
      <w:r w:rsidR="4483C12E" w:rsidRPr="730F05CD">
        <w:rPr>
          <w:b/>
          <w:bCs/>
        </w:rPr>
        <w:t>r</w:t>
      </w:r>
      <w:r w:rsidR="00182445" w:rsidRPr="730F05CD">
        <w:rPr>
          <w:b/>
          <w:bCs/>
        </w:rPr>
        <w:t xml:space="preserve"> than </w:t>
      </w:r>
      <w:r w:rsidR="00182445" w:rsidRPr="730F05CD">
        <w:rPr>
          <w:b/>
          <w:bCs/>
        </w:rPr>
        <w:t>the center ones by a factor of 3 as shown in the updated image</w:t>
      </w:r>
      <w:r w:rsidRPr="730F05CD">
        <w:rPr>
          <w:b/>
          <w:bCs/>
        </w:rPr>
        <w:t>:</w:t>
      </w:r>
    </w:p>
    <w:p w14:paraId="56957A72" w14:textId="2A1E0E1F" w:rsidR="00180E2D" w:rsidRDefault="00182445">
      <w:pPr>
        <w:jc w:val="center"/>
      </w:pPr>
      <w:r>
        <w:rPr>
          <w:noProof/>
        </w:rPr>
        <w:drawing>
          <wp:inline distT="0" distB="0" distL="0" distR="0" wp14:anchorId="5E108E35" wp14:editId="07766ED2">
            <wp:extent cx="4910016" cy="3655474"/>
            <wp:effectExtent l="0" t="0" r="5080" b="2540"/>
            <wp:docPr id="803953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3442" name="Picture 8039534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254" cy="36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CC2" w14:textId="71CAB165" w:rsidR="00180E2D" w:rsidRDefault="00180E2D">
      <w:pPr>
        <w:jc w:val="center"/>
      </w:pPr>
    </w:p>
    <w:p w14:paraId="2E31F478" w14:textId="77D02709" w:rsidR="00180E2D" w:rsidRDefault="00000000">
      <w:r>
        <w:t>*Some dimensions are not drawn on scale for better visualization.</w:t>
      </w:r>
    </w:p>
    <w:tbl>
      <w:tblPr>
        <w:tblStyle w:val="GridTable5Dark-Accent1"/>
        <w:tblW w:w="9350" w:type="dxa"/>
        <w:shd w:val="clear" w:color="auto" w:fill="DEEAF6"/>
        <w:tblLayout w:type="fixed"/>
        <w:tblLook w:val="0400" w:firstRow="0" w:lastRow="0" w:firstColumn="0" w:lastColumn="0" w:noHBand="0" w:noVBand="1"/>
      </w:tblPr>
      <w:tblGrid>
        <w:gridCol w:w="4673"/>
        <w:gridCol w:w="1560"/>
        <w:gridCol w:w="3117"/>
      </w:tblGrid>
      <w:tr w:rsidR="0011415D" w14:paraId="1EF52E54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4D7C7DB4" w14:textId="5892AA57" w:rsidR="0011415D" w:rsidRDefault="0011415D" w:rsidP="0011415D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kern w:val="2"/>
              </w:rPr>
              <w:t>Length of modulation section</w:t>
            </w:r>
          </w:p>
        </w:tc>
        <w:tc>
          <w:tcPr>
            <w:tcW w:w="1560" w:type="dxa"/>
          </w:tcPr>
          <w:p w14:paraId="3BEF41A0" w14:textId="7384DC39" w:rsidR="0011415D" w:rsidRDefault="0011415D" w:rsidP="0011415D">
            <w:pPr>
              <w:spacing w:after="0" w:line="240" w:lineRule="auto"/>
              <w:jc w:val="center"/>
              <w:rPr>
                <w:rFonts w:eastAsia="Calibri" w:cstheme="minorHAnsi"/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3117" w:type="dxa"/>
          </w:tcPr>
          <w:p w14:paraId="64B56BCB" w14:textId="0EEE806B" w:rsidR="0011415D" w:rsidRDefault="0011415D" w:rsidP="0011415D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100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7E680879" w14:textId="77777777" w:rsidTr="00180E2D">
        <w:tc>
          <w:tcPr>
            <w:tcW w:w="4673" w:type="dxa"/>
          </w:tcPr>
          <w:p w14:paraId="3EFF0F5A" w14:textId="04C7E46F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Modulation gap at rest</w:t>
            </w:r>
          </w:p>
        </w:tc>
        <w:tc>
          <w:tcPr>
            <w:tcW w:w="1560" w:type="dxa"/>
          </w:tcPr>
          <w:p w14:paraId="59FCCA6F" w14:textId="3D9B0775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94C47B6" w14:textId="04A14E7D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200 nm</w:t>
            </w:r>
          </w:p>
        </w:tc>
      </w:tr>
      <w:tr w:rsidR="0011415D" w14:paraId="0355A857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781A17CB" w14:textId="0A891162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Length of beams</w:t>
            </w:r>
          </w:p>
        </w:tc>
        <w:tc>
          <w:tcPr>
            <w:tcW w:w="1560" w:type="dxa"/>
          </w:tcPr>
          <w:p w14:paraId="1C0FC11B" w14:textId="2AE5E0AE" w:rsidR="0011415D" w:rsidRDefault="00000000" w:rsidP="0011415D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1B40CA3" w14:textId="42F04C65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75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5236DEFC" w14:textId="77777777" w:rsidTr="00180E2D">
        <w:tc>
          <w:tcPr>
            <w:tcW w:w="4673" w:type="dxa"/>
          </w:tcPr>
          <w:p w14:paraId="0827B1AE" w14:textId="49108D55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Width of beams</w:t>
            </w:r>
          </w:p>
        </w:tc>
        <w:tc>
          <w:tcPr>
            <w:tcW w:w="1560" w:type="dxa"/>
          </w:tcPr>
          <w:p w14:paraId="75D809CB" w14:textId="0A6D84E5" w:rsidR="0011415D" w:rsidRDefault="00000000" w:rsidP="0011415D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69FF996" w14:textId="7F402764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5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26CB8688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1E154E2E" w14:textId="777F04F3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Length of mass central section</w:t>
            </w:r>
          </w:p>
        </w:tc>
        <w:tc>
          <w:tcPr>
            <w:tcW w:w="1560" w:type="dxa"/>
          </w:tcPr>
          <w:p w14:paraId="3264EC04" w14:textId="6304AE77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  <w:iCs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4C22329" w14:textId="0B73B122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 xml:space="preserve">40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33400AE6" w14:textId="77777777" w:rsidTr="00180E2D">
        <w:tc>
          <w:tcPr>
            <w:tcW w:w="4673" w:type="dxa"/>
          </w:tcPr>
          <w:p w14:paraId="68F4D071" w14:textId="0B622D87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Width of mass sections</w:t>
            </w:r>
          </w:p>
        </w:tc>
        <w:tc>
          <w:tcPr>
            <w:tcW w:w="1560" w:type="dxa"/>
          </w:tcPr>
          <w:p w14:paraId="12ED725E" w14:textId="57DC096F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  <w:iCs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7278C59" w14:textId="7E9E4BA1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 xml:space="preserve">30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0755A56D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3AEEE7DB" w14:textId="3459FA16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Comb-drive gap</w:t>
            </w:r>
          </w:p>
        </w:tc>
        <w:tc>
          <w:tcPr>
            <w:tcW w:w="1560" w:type="dxa"/>
          </w:tcPr>
          <w:p w14:paraId="7A418F47" w14:textId="63779B48" w:rsidR="0011415D" w:rsidRDefault="0011415D" w:rsidP="0011415D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117" w:type="dxa"/>
          </w:tcPr>
          <w:p w14:paraId="40228503" w14:textId="04358591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1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4F5C6195" w14:textId="77777777" w:rsidTr="00180E2D">
        <w:tc>
          <w:tcPr>
            <w:tcW w:w="4673" w:type="dxa"/>
          </w:tcPr>
          <w:p w14:paraId="7BB7F832" w14:textId="1E1698BD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Comb-drive overlap length at rest</w:t>
            </w:r>
          </w:p>
        </w:tc>
        <w:tc>
          <w:tcPr>
            <w:tcW w:w="1560" w:type="dxa"/>
          </w:tcPr>
          <w:p w14:paraId="5BB99FCE" w14:textId="4AD49CB5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4D72F79C" w14:textId="042C84B9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19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219AB8AD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26186CFE" w14:textId="177FBFAF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Comb-drive finger length</w:t>
            </w:r>
          </w:p>
        </w:tc>
        <w:tc>
          <w:tcPr>
            <w:tcW w:w="1560" w:type="dxa"/>
          </w:tcPr>
          <w:p w14:paraId="121A1A47" w14:textId="037756FC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9273EA2" w14:textId="7806AFCC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 xml:space="preserve">20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1415D" w14:paraId="46936138" w14:textId="77777777" w:rsidTr="00180E2D">
        <w:tc>
          <w:tcPr>
            <w:tcW w:w="4673" w:type="dxa"/>
          </w:tcPr>
          <w:p w14:paraId="47AB86EF" w14:textId="2BFD62FD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>Comb-drive finger width</w:t>
            </w:r>
          </w:p>
        </w:tc>
        <w:tc>
          <w:tcPr>
            <w:tcW w:w="1560" w:type="dxa"/>
          </w:tcPr>
          <w:p w14:paraId="1A64609C" w14:textId="3B54A8E7" w:rsidR="0011415D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5429678" w14:textId="725600E2" w:rsidR="0011415D" w:rsidRDefault="0011415D" w:rsidP="0011415D">
            <w:pPr>
              <w:spacing w:after="0" w:line="240" w:lineRule="auto"/>
              <w:rPr>
                <w:rFonts w:eastAsia="Calibri" w:cstheme="minorHAnsi"/>
                <w:kern w:val="2"/>
              </w:rPr>
            </w:pPr>
            <w:r>
              <w:rPr>
                <w:rFonts w:eastAsia="Calibri" w:cstheme="minorHAnsi"/>
                <w:kern w:val="2"/>
              </w:rPr>
              <w:t xml:space="preserve">1 </w:t>
            </w:r>
            <w:proofErr w:type="spellStart"/>
            <w:r>
              <w:rPr>
                <w:rFonts w:eastAsia="Calibri" w:cstheme="minorHAnsi"/>
                <w:kern w:val="2"/>
              </w:rPr>
              <w:t>μm</w:t>
            </w:r>
            <w:proofErr w:type="spellEnd"/>
          </w:p>
        </w:tc>
      </w:tr>
      <w:tr w:rsidR="00182445" w14:paraId="6C51994A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38A18627" w14:textId="7CF35F79" w:rsidR="00182445" w:rsidRPr="00182445" w:rsidRDefault="00182445" w:rsidP="0011415D">
            <w:pPr>
              <w:spacing w:after="0" w:line="240" w:lineRule="auto"/>
              <w:rPr>
                <w:rFonts w:eastAsia="Calibri" w:cstheme="minorHAnsi"/>
                <w:b/>
                <w:bCs/>
                <w:kern w:val="2"/>
              </w:rPr>
            </w:pPr>
            <w:r w:rsidRPr="00182445">
              <w:rPr>
                <w:rFonts w:eastAsia="Calibri" w:cstheme="minorHAnsi"/>
                <w:b/>
                <w:bCs/>
                <w:kern w:val="2"/>
              </w:rPr>
              <w:t>Bottom Comb-drive fingers on each end</w:t>
            </w:r>
          </w:p>
        </w:tc>
        <w:tc>
          <w:tcPr>
            <w:tcW w:w="1560" w:type="dxa"/>
          </w:tcPr>
          <w:p w14:paraId="27A467A7" w14:textId="6F3FC848" w:rsidR="00182445" w:rsidRPr="00182445" w:rsidRDefault="00000000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3*W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9293134" w14:textId="50DF2E0D" w:rsidR="00182445" w:rsidRPr="00182445" w:rsidRDefault="00182445" w:rsidP="0011415D">
            <w:pPr>
              <w:spacing w:after="0" w:line="240" w:lineRule="auto"/>
              <w:rPr>
                <w:rFonts w:eastAsia="Calibri" w:cstheme="minorHAnsi"/>
                <w:b/>
                <w:bCs/>
                <w:kern w:val="2"/>
              </w:rPr>
            </w:pPr>
            <w:r w:rsidRPr="00182445">
              <w:rPr>
                <w:rFonts w:eastAsia="Calibri" w:cstheme="minorHAnsi"/>
                <w:b/>
                <w:bCs/>
                <w:kern w:val="2"/>
              </w:rPr>
              <w:t xml:space="preserve">3 </w:t>
            </w:r>
            <w:proofErr w:type="spellStart"/>
            <w:r w:rsidRPr="00182445">
              <w:rPr>
                <w:rFonts w:eastAsia="Calibri" w:cstheme="minorHAnsi"/>
                <w:b/>
                <w:bCs/>
                <w:kern w:val="2"/>
              </w:rPr>
              <w:t>μm</w:t>
            </w:r>
            <w:proofErr w:type="spellEnd"/>
          </w:p>
        </w:tc>
      </w:tr>
      <w:tr w:rsidR="0011415D" w14:paraId="5627E137" w14:textId="77777777" w:rsidTr="00180E2D">
        <w:tc>
          <w:tcPr>
            <w:tcW w:w="4673" w:type="dxa"/>
          </w:tcPr>
          <w:p w14:paraId="1F058334" w14:textId="2FF2F231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>Thickness of suspended parts</w:t>
            </w:r>
          </w:p>
        </w:tc>
        <w:tc>
          <w:tcPr>
            <w:tcW w:w="1560" w:type="dxa"/>
          </w:tcPr>
          <w:p w14:paraId="31871DE9" w14:textId="7CEF8501" w:rsidR="0011415D" w:rsidRDefault="0011415D" w:rsidP="001141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117" w:type="dxa"/>
          </w:tcPr>
          <w:p w14:paraId="27933A14" w14:textId="07D9C95D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200 nm</w:t>
            </w:r>
          </w:p>
        </w:tc>
      </w:tr>
      <w:tr w:rsidR="0011415D" w14:paraId="14741009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52F7CD8D" w14:textId="53BB741B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>Number of gaps in comb-drive</w:t>
            </w:r>
          </w:p>
        </w:tc>
        <w:tc>
          <w:tcPr>
            <w:tcW w:w="1560" w:type="dxa"/>
          </w:tcPr>
          <w:p w14:paraId="07957A82" w14:textId="1FCE65DA" w:rsidR="0011415D" w:rsidRDefault="0011415D" w:rsidP="0011415D">
            <w:pPr>
              <w:spacing w:after="0" w:line="240" w:lineRule="auto"/>
              <w:jc w:val="center"/>
              <w:rPr>
                <w:rFonts w:eastAsia="Calibri" w:cstheme="minorHAnsi"/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117" w:type="dxa"/>
          </w:tcPr>
          <w:p w14:paraId="0C89905E" w14:textId="6D2B1486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>40</w:t>
            </w:r>
          </w:p>
        </w:tc>
      </w:tr>
      <w:tr w:rsidR="0011415D" w14:paraId="5ADAFBED" w14:textId="77777777" w:rsidTr="00180E2D">
        <w:tc>
          <w:tcPr>
            <w:tcW w:w="4673" w:type="dxa"/>
          </w:tcPr>
          <w:p w14:paraId="4397F15A" w14:textId="4B18BD71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>Young’s modulus of Si</w:t>
            </w:r>
          </w:p>
        </w:tc>
        <w:tc>
          <w:tcPr>
            <w:tcW w:w="1560" w:type="dxa"/>
          </w:tcPr>
          <w:p w14:paraId="3712D97F" w14:textId="20EA83DE" w:rsidR="0011415D" w:rsidRDefault="00000000" w:rsidP="0011415D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43883160" w14:textId="099CC010" w:rsidR="0011415D" w:rsidRDefault="0011415D" w:rsidP="001141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  <w:kern w:val="2"/>
              </w:rPr>
              <w:t xml:space="preserve">170 </w:t>
            </w:r>
            <w:proofErr w:type="spellStart"/>
            <w:r>
              <w:rPr>
                <w:rFonts w:eastAsia="Calibri" w:cstheme="minorHAnsi"/>
                <w:kern w:val="2"/>
              </w:rPr>
              <w:t>GPa</w:t>
            </w:r>
            <w:proofErr w:type="spellEnd"/>
          </w:p>
        </w:tc>
      </w:tr>
      <w:tr w:rsidR="0011415D" w14:paraId="6C246DFD" w14:textId="77777777" w:rsidTr="00180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3" w:type="dxa"/>
          </w:tcPr>
          <w:p w14:paraId="1DFF9AF3" w14:textId="32A6E2DC" w:rsidR="0011415D" w:rsidRDefault="0011415D" w:rsidP="0011415D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kern w:val="2"/>
              </w:rPr>
              <w:t>Density of Si</w:t>
            </w:r>
          </w:p>
        </w:tc>
        <w:tc>
          <w:tcPr>
            <w:tcW w:w="1560" w:type="dxa"/>
          </w:tcPr>
          <w:p w14:paraId="71E82CAC" w14:textId="5C3871BB" w:rsidR="0011415D" w:rsidRDefault="00000000" w:rsidP="0011415D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B699276" w14:textId="6F22BF59" w:rsidR="0011415D" w:rsidRDefault="0011415D" w:rsidP="0011415D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kern w:val="2"/>
              </w:rPr>
              <w:t>2330 kg/m</w:t>
            </w:r>
            <w:r>
              <w:rPr>
                <w:rFonts w:eastAsia="Calibri" w:cstheme="minorHAnsi"/>
                <w:kern w:val="2"/>
                <w:vertAlign w:val="superscript"/>
              </w:rPr>
              <w:t>3</w:t>
            </w:r>
          </w:p>
        </w:tc>
      </w:tr>
    </w:tbl>
    <w:p w14:paraId="4C9C7ACC" w14:textId="77777777" w:rsidR="00180E2D" w:rsidRDefault="00000000">
      <w:pPr>
        <w:spacing w:after="0" w:line="240" w:lineRule="auto"/>
        <w:rPr>
          <w:b/>
          <w:bCs/>
        </w:rPr>
      </w:pPr>
      <w:r>
        <w:br w:type="page"/>
      </w:r>
    </w:p>
    <w:p w14:paraId="2A1FAF90" w14:textId="77777777" w:rsidR="00180E2D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Mechanical model and dynamics</w:t>
      </w:r>
    </w:p>
    <w:p w14:paraId="1C9EFDC8" w14:textId="77777777" w:rsidR="00180E2D" w:rsidRDefault="00000000">
      <w:r>
        <w:t>Build a 2D FEM model in COMSOL, including the relevant elements for the system dynamics: the suspended mass, the beams and comb-drive structure. Exclude the optical waveguide from the model.</w:t>
      </w:r>
    </w:p>
    <w:p w14:paraId="1A7AACA9" w14:textId="6CBE933F" w:rsidR="00180E2D" w:rsidRDefault="00000000">
      <w:pPr>
        <w:spacing w:after="0"/>
      </w:pPr>
      <w:r>
        <w:t>Initially, include only the Solid Mechanics physics and neglect the electrostatic transduction.</w:t>
      </w:r>
      <w:r w:rsidR="0011415D">
        <w:t xml:space="preserve"> For Silicon, assume an isotropic model.</w:t>
      </w:r>
    </w:p>
    <w:p w14:paraId="6F3EA26A" w14:textId="77777777" w:rsidR="00180E2D" w:rsidRDefault="00180E2D" w:rsidP="00182445">
      <w:pPr>
        <w:spacing w:after="0"/>
        <w:ind w:left="720"/>
        <w:rPr>
          <w:b/>
          <w:bCs/>
        </w:rPr>
      </w:pPr>
    </w:p>
    <w:p w14:paraId="50E9A03D" w14:textId="77777777" w:rsidR="00180E2D" w:rsidRDefault="00000000" w:rsidP="00525834">
      <w:pPr>
        <w:spacing w:after="0"/>
        <w:ind w:left="426"/>
        <w:rPr>
          <w:b/>
          <w:bCs/>
        </w:rPr>
      </w:pPr>
      <w:r>
        <w:rPr>
          <w:b/>
          <w:bCs/>
        </w:rPr>
        <w:t xml:space="preserve">Question 1) </w:t>
      </w:r>
      <w:r>
        <w:t>Perform a stationary (DC) analysis to determine the spring constant of the system. Compare the result with the estimation obtained in Part 1 and discuss any differences.</w:t>
      </w:r>
    </w:p>
    <w:p w14:paraId="16F3C732" w14:textId="77777777" w:rsidR="00180E2D" w:rsidRDefault="00180E2D" w:rsidP="00525834">
      <w:pPr>
        <w:spacing w:after="0"/>
        <w:ind w:left="426"/>
        <w:rPr>
          <w:b/>
          <w:bCs/>
        </w:rPr>
      </w:pPr>
    </w:p>
    <w:p w14:paraId="212D77FF" w14:textId="5CE96868" w:rsidR="00180E2D" w:rsidRDefault="00000000" w:rsidP="00525834">
      <w:pPr>
        <w:spacing w:after="0"/>
        <w:ind w:left="426"/>
      </w:pPr>
      <w:r>
        <w:rPr>
          <w:b/>
          <w:bCs/>
        </w:rPr>
        <w:t xml:space="preserve">Question 2) </w:t>
      </w:r>
      <w:r>
        <w:t>Perform an eigenfrequency analysis. Determine the fundamental resonance frequency of the system and obtain 2D maps of the modal displacement</w:t>
      </w:r>
      <w:r w:rsidR="00182445">
        <w:t xml:space="preserve"> of the first 5 modes. </w:t>
      </w:r>
    </w:p>
    <w:p w14:paraId="47A131CD" w14:textId="77777777" w:rsidR="00180E2D" w:rsidRDefault="00180E2D">
      <w:pPr>
        <w:spacing w:after="0"/>
        <w:rPr>
          <w:lang w:val="en-US"/>
        </w:rPr>
      </w:pPr>
    </w:p>
    <w:p w14:paraId="0E005174" w14:textId="1DE83443" w:rsidR="00180E2D" w:rsidRDefault="00182445">
      <w:pPr>
        <w:rPr>
          <w:lang w:val="en-US"/>
        </w:rPr>
      </w:pPr>
      <w:r>
        <w:rPr>
          <w:lang w:val="en-US"/>
        </w:rPr>
        <w:t>Now, include damping in the solid mechanics physics such that the system has a quality factor of 83. Hint: Use the Rayleigh damping model in COMSOL.</w:t>
      </w:r>
    </w:p>
    <w:p w14:paraId="164AECEB" w14:textId="77777777" w:rsidR="00180E2D" w:rsidRDefault="00000000" w:rsidP="00525834">
      <w:pPr>
        <w:ind w:left="426"/>
        <w:rPr>
          <w:lang w:val="en-US"/>
        </w:rPr>
      </w:pPr>
      <w:r>
        <w:rPr>
          <w:b/>
          <w:bCs/>
          <w:lang w:val="en-US"/>
        </w:rPr>
        <w:t>Question 3)</w:t>
      </w:r>
      <w:r>
        <w:rPr>
          <w:lang w:val="en-US"/>
        </w:rPr>
        <w:t xml:space="preserve"> Perform a time-domain analysis to obtain the step response of the system, using a force applied at the suspended mass as input. Compare the result with the analytically predicted settling time from part 1.</w:t>
      </w:r>
    </w:p>
    <w:p w14:paraId="536FA2A6" w14:textId="77777777" w:rsidR="00180E2D" w:rsidRDefault="0000000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Electrostatic transduction</w:t>
      </w:r>
    </w:p>
    <w:p w14:paraId="57109810" w14:textId="3EE3775E" w:rsidR="00180E2D" w:rsidRDefault="00000000" w:rsidP="00182445">
      <w:pPr>
        <w:spacing w:after="0"/>
      </w:pPr>
      <w:r>
        <w:rPr>
          <w:lang w:val="en-US"/>
        </w:rPr>
        <w:t xml:space="preserve">Now include the Electrostatics Physics in your model. </w:t>
      </w:r>
      <w:r w:rsidR="00182445">
        <w:rPr>
          <w:lang w:val="en-US"/>
        </w:rPr>
        <w:t>You will need to leverage the moving mesh from the COMSOL tutorial part 2 (4</w:t>
      </w:r>
      <w:r w:rsidR="00182445" w:rsidRPr="00182445">
        <w:rPr>
          <w:vertAlign w:val="superscript"/>
          <w:lang w:val="en-US"/>
        </w:rPr>
        <w:t>th</w:t>
      </w:r>
      <w:r w:rsidR="00182445">
        <w:rPr>
          <w:lang w:val="en-US"/>
        </w:rPr>
        <w:t xml:space="preserve"> June Class), slides found on Brightspace. </w:t>
      </w:r>
      <w:r w:rsidR="0065307E">
        <w:rPr>
          <w:lang w:val="en-US"/>
        </w:rPr>
        <w:t xml:space="preserve">Similar tutorial found on COMSOL’s website: </w:t>
      </w:r>
      <w:hyperlink r:id="rId11" w:history="1">
        <w:r w:rsidR="0065307E" w:rsidRPr="0065307E">
          <w:rPr>
            <w:rStyle w:val="Hyperlink"/>
            <w:lang w:val="en-US"/>
          </w:rPr>
          <w:t>https://www.comsol.com/model/electrostatically-actuated-cantilever-444</w:t>
        </w:r>
      </w:hyperlink>
      <w:r w:rsidR="0065307E" w:rsidRPr="0065307E">
        <w:rPr>
          <w:lang w:val="en-US"/>
        </w:rPr>
        <w:t>,</w:t>
      </w:r>
    </w:p>
    <w:p w14:paraId="4C3B6BA8" w14:textId="77777777" w:rsidR="00182445" w:rsidRDefault="00182445" w:rsidP="00182445">
      <w:pPr>
        <w:spacing w:after="0"/>
        <w:rPr>
          <w:lang w:val="en-US"/>
        </w:rPr>
      </w:pPr>
    </w:p>
    <w:p w14:paraId="2B8B88C2" w14:textId="77777777" w:rsidR="00525834" w:rsidRDefault="00000000" w:rsidP="00525834">
      <w:pPr>
        <w:spacing w:after="0"/>
        <w:ind w:left="453"/>
        <w:rPr>
          <w:lang w:val="en-US"/>
        </w:rPr>
      </w:pPr>
      <w:r>
        <w:rPr>
          <w:b/>
          <w:bCs/>
          <w:lang w:val="en-US"/>
        </w:rPr>
        <w:t xml:space="preserve">Question 4) </w:t>
      </w:r>
      <w:r>
        <w:rPr>
          <w:lang w:val="en-US"/>
        </w:rPr>
        <w:t>Perform a stationary (DC) analysis to obtain the displacement of the mass as a function of the voltage applied to the comb-drive actuator.</w:t>
      </w:r>
    </w:p>
    <w:p w14:paraId="3AC9EAFE" w14:textId="7CBC1C21" w:rsidR="00180E2D" w:rsidRPr="00525834" w:rsidRDefault="00000000" w:rsidP="0052583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525834">
        <w:rPr>
          <w:lang w:val="en-US"/>
        </w:rPr>
        <w:t xml:space="preserve">Simulate several voltages in the range from </w:t>
      </w:r>
      <w:r w:rsidR="0011415D" w:rsidRPr="00525834">
        <w:rPr>
          <w:lang w:val="en-US"/>
        </w:rPr>
        <w:t>0</w:t>
      </w:r>
      <w:r w:rsidRPr="00525834">
        <w:rPr>
          <w:lang w:val="en-US"/>
        </w:rPr>
        <w:t xml:space="preserve"> to </w:t>
      </w:r>
      <w:r w:rsidR="00182445" w:rsidRPr="00525834">
        <w:rPr>
          <w:lang w:val="en-US"/>
        </w:rPr>
        <w:t>15</w:t>
      </w:r>
      <w:r w:rsidR="0011415D" w:rsidRPr="00525834">
        <w:rPr>
          <w:lang w:val="en-US"/>
        </w:rPr>
        <w:t>0</w:t>
      </w:r>
      <w:r w:rsidRPr="00525834">
        <w:rPr>
          <w:lang w:val="en-US"/>
        </w:rPr>
        <w:t xml:space="preserve"> V and compare the results with the analytical prediction from Part 1 by plotting both results on the same graph. Hint: Use a parametric sweep.</w:t>
      </w:r>
      <w:r w:rsidR="00900519" w:rsidRPr="00525834">
        <w:rPr>
          <w:lang w:val="en-US"/>
        </w:rPr>
        <w:t xml:space="preserve"> </w:t>
      </w:r>
    </w:p>
    <w:p w14:paraId="528F8939" w14:textId="59CAE336" w:rsidR="00525834" w:rsidRPr="00FC796E" w:rsidRDefault="0011415D" w:rsidP="00FC79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Increase the actuation voltage until pull-in occurs. Compare the obtained pull-in voltage with the analytical approximation from Part 1.</w:t>
      </w:r>
      <w:r w:rsidR="00525834">
        <w:rPr>
          <w:lang w:val="en-US"/>
        </w:rPr>
        <w:t xml:space="preserve"> Hint: Follow this pull-in Voltage tutorial from the COMSOL website, due to the challenges with instability in solving this physical tradeoff: </w:t>
      </w:r>
      <w:hyperlink r:id="rId12" w:history="1">
        <w:r w:rsidR="00525834" w:rsidRPr="00522563">
          <w:rPr>
            <w:rStyle w:val="Hyperlink"/>
            <w:lang w:val="en-US"/>
          </w:rPr>
          <w:t>https://www.comsol.com/model/download/1377461/models.mems.biased_resonator_2d_pull_in.pdf</w:t>
        </w:r>
      </w:hyperlink>
    </w:p>
    <w:p w14:paraId="1E5997E6" w14:textId="22DF499D" w:rsidR="00180E2D" w:rsidRPr="00525834" w:rsidRDefault="00000000" w:rsidP="00525834">
      <w:pPr>
        <w:ind w:left="453"/>
        <w:rPr>
          <w:lang w:val="en-US"/>
        </w:rPr>
      </w:pPr>
      <w:r>
        <w:rPr>
          <w:b/>
          <w:bCs/>
          <w:lang w:val="en-US"/>
        </w:rPr>
        <w:t>Question 5)</w:t>
      </w:r>
      <w:r>
        <w:rPr>
          <w:lang w:val="en-US"/>
        </w:rPr>
        <w:t xml:space="preserve"> Perform a stationary (DC) analysis to determine the maximum acceleration the system can withstand </w:t>
      </w:r>
      <w:r w:rsidRPr="00FC796E">
        <w:rPr>
          <w:lang w:val="en-US"/>
        </w:rPr>
        <w:t xml:space="preserve">without contact </w:t>
      </w:r>
      <w:r w:rsidRPr="00FC796E">
        <w:rPr>
          <w:b/>
          <w:bCs/>
          <w:lang w:val="en-US"/>
        </w:rPr>
        <w:t>between the</w:t>
      </w:r>
      <w:r w:rsidRPr="00525834">
        <w:rPr>
          <w:b/>
          <w:bCs/>
          <w:lang w:val="en-US"/>
        </w:rPr>
        <w:t xml:space="preserve"> suspended mass and the waveguide</w:t>
      </w:r>
      <w:r>
        <w:rPr>
          <w:lang w:val="en-US"/>
        </w:rPr>
        <w:t>.</w:t>
      </w:r>
      <w:r w:rsidR="00525834">
        <w:rPr>
          <w:lang w:val="en-US"/>
        </w:rPr>
        <w:t xml:space="preserve"> </w:t>
      </w:r>
      <w:r w:rsidRPr="00525834">
        <w:rPr>
          <w:lang w:val="en-US"/>
        </w:rPr>
        <w:t xml:space="preserve">Consider accelerations applied along the direction of motion of the mass for bias voltages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lit/>
            <m:nor/>
          </m:rPr>
          <w:rPr>
            <w:rFonts w:ascii="Cambria Math" w:hAnsi="Cambria Math"/>
          </w:rPr>
          <m:t>=</m:t>
        </m:r>
      </m:oMath>
      <w:r w:rsidRPr="00525834">
        <w:rPr>
          <w:lang w:val="en-US"/>
        </w:rPr>
        <w:t xml:space="preserve"> 0, 1 V, 10 V and 50 V.</w:t>
      </w:r>
    </w:p>
    <w:p w14:paraId="57587BF2" w14:textId="0FF7D2CF" w:rsidR="00180E2D" w:rsidRDefault="00000000" w:rsidP="00525834">
      <w:pPr>
        <w:ind w:left="453"/>
      </w:pPr>
      <w:r>
        <w:rPr>
          <w:b/>
          <w:bCs/>
          <w:lang w:val="en-US"/>
        </w:rPr>
        <w:t xml:space="preserve">Question 6) </w:t>
      </w:r>
      <w:r>
        <w:rPr>
          <w:lang w:val="en-US"/>
        </w:rPr>
        <w:t>Perform a time-domain analysis to obtain the step response of the system using a voltage applied to the comb-drive as input, with values of 1</w:t>
      </w:r>
      <w:r w:rsidR="00525834">
        <w:rPr>
          <w:lang w:val="en-US"/>
        </w:rPr>
        <w:t>V</w:t>
      </w:r>
      <w:r>
        <w:rPr>
          <w:lang w:val="en-US"/>
        </w:rPr>
        <w:t xml:space="preserve"> and 50V. Compare the results with that obtained in Question 3 and discuss any differences in the dynamic response.</w:t>
      </w:r>
    </w:p>
    <w:p w14:paraId="73B08D1C" w14:textId="77777777" w:rsidR="00180E2D" w:rsidRDefault="00000000">
      <w:pPr>
        <w:suppressAutoHyphens w:val="0"/>
        <w:spacing w:after="200" w:line="276" w:lineRule="auto"/>
        <w:jc w:val="center"/>
      </w:pPr>
      <w:r>
        <w:rPr>
          <w:b/>
          <w:bCs/>
        </w:rPr>
        <w:t>---------- END OF PART 2 ----------</w:t>
      </w:r>
    </w:p>
    <w:sectPr w:rsidR="00180E2D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0" w:footer="0" w:gutter="0"/>
      <w:cols w:space="720"/>
      <w:formProt w:val="0"/>
      <w:docGrid w:linePitch="360" w:charSpace="20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49FB0" w14:textId="77777777" w:rsidR="0002216F" w:rsidRDefault="0002216F">
      <w:pPr>
        <w:spacing w:after="0" w:line="240" w:lineRule="auto"/>
      </w:pPr>
      <w:r>
        <w:separator/>
      </w:r>
    </w:p>
  </w:endnote>
  <w:endnote w:type="continuationSeparator" w:id="0">
    <w:p w14:paraId="1DBF47E0" w14:textId="77777777" w:rsidR="0002216F" w:rsidRDefault="0002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Noto Sans SC Regular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14F9" w14:textId="77777777" w:rsidR="00180E2D" w:rsidRDefault="00180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6998137"/>
      <w:docPartObj>
        <w:docPartGallery w:val="Page Numbers (Bottom of Page)"/>
        <w:docPartUnique/>
      </w:docPartObj>
    </w:sdtPr>
    <w:sdtContent>
      <w:p w14:paraId="63A1CCF6" w14:textId="77777777" w:rsidR="00180E2D" w:rsidRDefault="00000000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  <w:r>
          <w:t xml:space="preserve"> of 6</w:t>
        </w:r>
      </w:p>
      <w:p w14:paraId="5140E1F7" w14:textId="77777777" w:rsidR="00180E2D" w:rsidRDefault="00000000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0947688"/>
      <w:docPartObj>
        <w:docPartGallery w:val="Page Numbers (Bottom of Page)"/>
        <w:docPartUnique/>
      </w:docPartObj>
    </w:sdtPr>
    <w:sdtContent>
      <w:p w14:paraId="7762FEF2" w14:textId="77777777" w:rsidR="00180E2D" w:rsidRDefault="00000000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  <w:r>
          <w:t xml:space="preserve"> of 6</w:t>
        </w:r>
      </w:p>
      <w:p w14:paraId="2BDB7B95" w14:textId="77777777" w:rsidR="00180E2D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1426C" w14:textId="77777777" w:rsidR="0002216F" w:rsidRDefault="0002216F">
      <w:pPr>
        <w:spacing w:after="0" w:line="240" w:lineRule="auto"/>
      </w:pPr>
      <w:r>
        <w:separator/>
      </w:r>
    </w:p>
  </w:footnote>
  <w:footnote w:type="continuationSeparator" w:id="0">
    <w:p w14:paraId="0B649815" w14:textId="77777777" w:rsidR="0002216F" w:rsidRDefault="0002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237"/>
    <w:multiLevelType w:val="multilevel"/>
    <w:tmpl w:val="89D42E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893585"/>
    <w:multiLevelType w:val="multilevel"/>
    <w:tmpl w:val="F9864094"/>
    <w:lvl w:ilvl="0">
      <w:start w:val="1"/>
      <w:numFmt w:val="lowerLetter"/>
      <w:pStyle w:val="Deelvraag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D9E58AF"/>
    <w:multiLevelType w:val="multilevel"/>
    <w:tmpl w:val="1A9890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2687A"/>
    <w:multiLevelType w:val="multilevel"/>
    <w:tmpl w:val="70806D66"/>
    <w:lvl w:ilvl="0">
      <w:start w:val="1"/>
      <w:numFmt w:val="lowerLetter"/>
      <w:lvlText w:val="%1)"/>
      <w:lvlJc w:val="left"/>
      <w:pPr>
        <w:tabs>
          <w:tab w:val="num" w:pos="93"/>
        </w:tabs>
        <w:ind w:left="813" w:hanging="360"/>
      </w:pPr>
      <w:rPr>
        <w:rFonts w:asciiTheme="minorHAnsi" w:eastAsia="SimSun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93"/>
        </w:tabs>
        <w:ind w:left="15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93"/>
        </w:tabs>
        <w:ind w:left="22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93"/>
        </w:tabs>
        <w:ind w:left="29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93"/>
        </w:tabs>
        <w:ind w:left="36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3"/>
        </w:tabs>
        <w:ind w:left="44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93"/>
        </w:tabs>
        <w:ind w:left="51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93"/>
        </w:tabs>
        <w:ind w:left="58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93"/>
        </w:tabs>
        <w:ind w:left="6573" w:hanging="360"/>
      </w:pPr>
      <w:rPr>
        <w:rFonts w:ascii="Wingdings" w:hAnsi="Wingdings" w:cs="Wingdings" w:hint="default"/>
      </w:rPr>
    </w:lvl>
  </w:abstractNum>
  <w:num w:numId="1" w16cid:durableId="1032000585">
    <w:abstractNumId w:val="0"/>
  </w:num>
  <w:num w:numId="2" w16cid:durableId="2100062048">
    <w:abstractNumId w:val="1"/>
  </w:num>
  <w:num w:numId="3" w16cid:durableId="2020355234">
    <w:abstractNumId w:val="3"/>
  </w:num>
  <w:num w:numId="4" w16cid:durableId="1986935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2D"/>
    <w:rsid w:val="0002216F"/>
    <w:rsid w:val="0011415D"/>
    <w:rsid w:val="00180E2D"/>
    <w:rsid w:val="00182445"/>
    <w:rsid w:val="00283681"/>
    <w:rsid w:val="002E6D53"/>
    <w:rsid w:val="002F081A"/>
    <w:rsid w:val="00367F39"/>
    <w:rsid w:val="00406730"/>
    <w:rsid w:val="00474205"/>
    <w:rsid w:val="00523228"/>
    <w:rsid w:val="00525834"/>
    <w:rsid w:val="00526BCE"/>
    <w:rsid w:val="0065307E"/>
    <w:rsid w:val="00660968"/>
    <w:rsid w:val="007D2C80"/>
    <w:rsid w:val="00897654"/>
    <w:rsid w:val="00900519"/>
    <w:rsid w:val="009532FB"/>
    <w:rsid w:val="009D7552"/>
    <w:rsid w:val="00B16A70"/>
    <w:rsid w:val="00B875CD"/>
    <w:rsid w:val="00BA4C15"/>
    <w:rsid w:val="00EC7385"/>
    <w:rsid w:val="00F17C99"/>
    <w:rsid w:val="00FC796E"/>
    <w:rsid w:val="00FD33CD"/>
    <w:rsid w:val="041D2468"/>
    <w:rsid w:val="4483C12E"/>
    <w:rsid w:val="730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9A37"/>
  <w15:docId w15:val="{67BD69BD-99F4-4E9A-AA01-C4AACCB8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51">
    <w:name w:val="style51"/>
    <w:basedOn w:val="DefaultParagraphFont"/>
    <w:qFormat/>
    <w:rsid w:val="00DA5F8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FC720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C7209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20D0"/>
  </w:style>
  <w:style w:type="character" w:customStyle="1" w:styleId="FooterChar">
    <w:name w:val="Footer Char"/>
    <w:basedOn w:val="DefaultParagraphFont"/>
    <w:link w:val="Footer"/>
    <w:uiPriority w:val="99"/>
    <w:qFormat/>
    <w:rsid w:val="00CB20D0"/>
  </w:style>
  <w:style w:type="character" w:styleId="PlaceholderText">
    <w:name w:val="Placeholder Text"/>
    <w:basedOn w:val="DefaultParagraphFont"/>
    <w:uiPriority w:val="99"/>
    <w:semiHidden/>
    <w:qFormat/>
    <w:rsid w:val="005404D4"/>
    <w:rPr>
      <w:color w:val="80808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30257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030257"/>
    <w:rPr>
      <w:b/>
      <w:bCs/>
      <w:sz w:val="20"/>
      <w:szCs w:val="20"/>
    </w:rPr>
  </w:style>
  <w:style w:type="character" w:styleId="LineNumber">
    <w:name w:val="line number"/>
  </w:style>
  <w:style w:type="character" w:styleId="Hyperlink">
    <w:name w:val="Hyperlink"/>
    <w:basedOn w:val="DefaultParagraphFont"/>
    <w:uiPriority w:val="99"/>
    <w:unhideWhenUsed/>
    <w:rsid w:val="00BA7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79E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631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B66F2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720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B20D0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B20D0"/>
    <w:pPr>
      <w:tabs>
        <w:tab w:val="center" w:pos="4536"/>
        <w:tab w:val="right" w:pos="9072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30257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030257"/>
    <w:rPr>
      <w:b/>
      <w:bCs/>
    </w:rPr>
  </w:style>
  <w:style w:type="paragraph" w:customStyle="1" w:styleId="Deelvraag">
    <w:name w:val="Deelvraag"/>
    <w:basedOn w:val="Normal"/>
    <w:qFormat/>
    <w:rsid w:val="00D06DCF"/>
    <w:pPr>
      <w:numPr>
        <w:numId w:val="2"/>
      </w:numPr>
      <w:suppressAutoHyphens w:val="0"/>
      <w:spacing w:before="120" w:after="120" w:line="240" w:lineRule="auto"/>
    </w:pPr>
    <w:rPr>
      <w:rFonts w:ascii="Times New Roman" w:eastAsia="Batang" w:hAnsi="Times New Roman" w:cs="Times New Roman"/>
      <w:sz w:val="24"/>
      <w:szCs w:val="24"/>
      <w:lang w:val="nl-NL" w:eastAsia="ko-KR"/>
    </w:rPr>
  </w:style>
  <w:style w:type="paragraph" w:styleId="Revision">
    <w:name w:val="Revision"/>
    <w:uiPriority w:val="99"/>
    <w:semiHidden/>
    <w:qFormat/>
    <w:rsid w:val="00A73CB2"/>
    <w:pPr>
      <w:suppressAutoHyphens w:val="0"/>
    </w:pPr>
  </w:style>
  <w:style w:type="table" w:styleId="TableGrid">
    <w:name w:val="Table Grid"/>
    <w:basedOn w:val="TableNormal"/>
    <w:uiPriority w:val="39"/>
    <w:rsid w:val="002D6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96ED7"/>
    <w:rPr>
      <w:rFonts w:eastAsiaTheme="minorHAns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616E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824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comsol.com/model/download/1377461/models.mems.biased_resonator_2d_pull_in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omsol.com/model/electrostatically-actuated-cantilever-444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5:04:36.691"/>
    </inkml:context>
    <inkml:brush xml:id="br0">
      <inkml:brushProperty name="width" value="0.05003" units="cm"/>
      <inkml:brushProperty name="height" value="0.05003" units="cm"/>
      <inkml:brushProperty name="color" value="#E71224"/>
    </inkml:brush>
  </inkml:definitions>
  <inkml:trace contextRef="#ctx0" brushRef="#br0">0 0 24575,'0'0'0</inkml:trace>
</inkml:ink>
</file>

<file path=customXml/itemProps1.xml><?xml version="1.0" encoding="utf-8"?>
<ds:datastoreItem xmlns:ds="http://schemas.openxmlformats.org/officeDocument/2006/customXml" ds:itemID="{6403FDEB-7F48-4009-B4A9-FC72342EC3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F8FD64-B616-4FD1-AC60-E4D1715BD3D6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692</Words>
  <Characters>3949</Characters>
  <Application>Microsoft Office Word</Application>
  <DocSecurity>0</DocSecurity>
  <Lines>32</Lines>
  <Paragraphs>9</Paragraphs>
  <ScaleCrop>false</ScaleCrop>
  <Company>HP Inc.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</dc:creator>
  <dc:description/>
  <cp:lastModifiedBy>Karen Dowling</cp:lastModifiedBy>
  <cp:revision>5</cp:revision>
  <dcterms:created xsi:type="dcterms:W3CDTF">2026-05-28T10:18:00Z</dcterms:created>
  <dcterms:modified xsi:type="dcterms:W3CDTF">2026-05-28T15:02:00Z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GrammarlyDocumentId">
    <vt:lpwstr>31d14403-af6d-42a9-aa4b-ce9b24ea878f</vt:lpwstr>
  </property>
</Properties>
</file>