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Empathize &amp; Discover</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Pr>
                <w:rtl w:val="0"/>
              </w:rPr>
              <w:t>05 October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Pr>
                <w:rtl w:val="0"/>
              </w:rPr>
              <w:t>SWTID-2026-4248</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Pr>
                <w:rtl w:val="0"/>
              </w:rPr>
              <w:t>LearnMate AI StudyBuddy</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Empathy Map Canvas: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An empathy map is a simple, easy-to-digest visual that captures knowledge about a user’s behaviours and attitudes.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It is a useful tool to helps teams better understand their users.</w:t>
      </w:r>
    </w:p>
    <w:p w:rsidR="00000000" w:rsidDel="00000000" w:rsidP="00000000" w:rsidRDefault="00000000" w:rsidRPr="00000000" w14:paraId="00000011">
      <w:pPr>
        <w:jc w:val="both"/>
        <w:rPr>
          <w:color w:val="2a2a2a"/>
          <w:sz w:val="24"/>
          <w:szCs w:val="24"/>
        </w:rPr>
      </w:pPr>
      <w:r w:rsidDel="00000000" w:rsidR="00000000" w:rsidRPr="00000000">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2">
      <w:pPr>
        <w:jc w:val="both"/>
        <w:rPr>
          <w:b w:val="1"/>
          <w:color w:val="2a2a2a"/>
          <w:sz w:val="24"/>
          <w:szCs w:val="24"/>
        </w:rPr>
      </w:pPr>
      <w:r w:rsidDel="00000000" w:rsidR="00000000" w:rsidRPr="00000000">
        <w:rPr>
          <w:b w:val="1"/>
          <w:color w:val="2a2a2a"/>
          <w:sz w:val="24"/>
          <w:szCs w:val="24"/>
          <w:rtl w:val="0"/>
        </w:rPr>
        <w:t xml:space="preserve">Example:</w:t>
      </w:r>
    </w:p>
    <w:p w:rsidR="00000000" w:rsidDel="00000000" w:rsidP="00000000" w:rsidRDefault="00000000" w:rsidRPr="00000000" w14:paraId="00000013">
      <w:pPr>
        <w:jc w:val="both"/>
        <w:rPr>
          <w:b w:val="1"/>
          <w:color w:val="2a2a2a"/>
          <w:sz w:val="24"/>
          <w:szCs w:val="24"/>
        </w:rPr>
      </w:pPr>
      <w:r w:rsidDel="00000000" w:rsidR="00000000" w:rsidRPr="00000000">
        <w:rPr/>
        <w:drawing>
          <wp:inline distB="0" distT="0" distL="0" distR="0">
            <wp:extent cx="5731510" cy="3974465"/>
            <wp:effectExtent b="0" l="0" r="0" t="0"/>
            <wp:docPr descr="Diagram&#10;&#10;Description automatically generated" id="5" name="image2.jpg"/>
            <a:graphic>
              <a:graphicData uri="http://schemas.openxmlformats.org/drawingml/2006/picture">
                <pic:pic>
                  <pic:nvPicPr>
                    <pic:cNvPr descr="Diagram&#10;&#10;Description automatically generated" id="0" name="image2.jpg"/>
                    <pic:cNvPicPr preferRelativeResize="0"/>
                  </pic:nvPicPr>
                  <pic:blipFill>
                    <a:blip r:embed="rId7"/>
                    <a:srcRect b="0" l="0" r="0" t="0"/>
                    <a:stretch>
                      <a:fillRect/>
                    </a:stretch>
                  </pic:blipFill>
                  <pic:spPr>
                    <a:xfrm>
                      <a:off x="0" y="0"/>
                      <a:ext cx="5731510" cy="397446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pPr>
      <w:r w:rsidDel="00000000" w:rsidR="00000000" w:rsidRPr="00000000">
        <w:rPr>
          <w:sz w:val="24"/>
          <w:szCs w:val="24"/>
          <w:rtl w:val="0"/>
        </w:rPr>
        <w:t xml:space="preserve">Reference: </w:t>
      </w:r>
      <w:hyperlink r:id="rId8">
        <w:r w:rsidDel="00000000" w:rsidR="00000000" w:rsidRPr="00000000">
          <w:rPr>
            <w:color w:val="0563c1"/>
            <w:u w:val="single"/>
            <w:rtl w:val="0"/>
          </w:rPr>
          <w:t xml:space="preserve">https://www.mural.co/templates/empathy-map-canvas</w:t>
        </w:r>
      </w:hyperlink>
      <w:r w:rsidDel="00000000" w:rsidR="00000000" w:rsidRPr="00000000">
        <w:rPr>
          <w:rtl w:val="0"/>
        </w:rPr>
      </w:r>
    </w:p>
    <w:p w:rsidR="00000000" w:rsidDel="00000000" w:rsidP="00000000" w:rsidRDefault="00000000" w:rsidRPr="00000000" w14:paraId="00000016">
      <w:pPr>
        <w:jc w:val="both"/>
        <w:rPr>
          <w:b w:val="1"/>
          <w:color w:val="2a2a2a"/>
          <w:sz w:val="24"/>
          <w:szCs w:val="24"/>
        </w:rPr>
      </w:pPr>
      <w:r w:rsidDel="00000000" w:rsidR="00000000" w:rsidRPr="00000000">
        <w:rPr>
          <w:rtl w:val="0"/>
        </w:rPr>
      </w:r>
    </w:p>
    <w:p w:rsidR="00000000" w:rsidDel="00000000" w:rsidP="00000000" w:rsidRDefault="00000000" w:rsidRPr="00000000" w14:paraId="00000017">
      <w:pPr>
        <w:jc w:val="both"/>
        <w:rPr>
          <w:b w:val="1"/>
          <w:color w:val="2a2a2a"/>
          <w:sz w:val="24"/>
          <w:szCs w:val="24"/>
        </w:rPr>
      </w:pPr>
      <w:r w:rsidDel="00000000" w:rsidR="00000000" w:rsidRPr="00000000">
        <w:rPr>
          <w:rtl w:val="0"/>
        </w:rPr>
      </w:r>
    </w:p>
    <w:p w:rsidR="00000000" w:rsidDel="00000000" w:rsidP="00000000" w:rsidRDefault="00000000" w:rsidRPr="00000000" w14:paraId="00000018">
      <w:pPr>
        <w:jc w:val="both"/>
        <w:rPr>
          <w:b w:val="1"/>
          <w:color w:val="2a2a2a"/>
          <w:sz w:val="24"/>
          <w:szCs w:val="24"/>
        </w:rPr>
      </w:pPr>
      <w:r w:rsidDel="00000000" w:rsidR="00000000" w:rsidRPr="00000000">
        <w:rPr>
          <w:b w:val="1"/>
          <w:color w:val="2a2a2a"/>
          <w:sz w:val="24"/>
          <w:szCs w:val="24"/>
          <w:rtl w:val="0"/>
        </w:rPr>
        <w:t>Example: LearnMate AI StudyBuddy</w:t>
      </w:r>
    </w:p>
    <w:p w:rsidR="00000000" w:rsidDel="00000000" w:rsidP="00000000" w:rsidRDefault="00000000" w:rsidRPr="00000000" w14:paraId="00000019">
      <w:pPr>
        <w:rPr>
          <w:sz w:val="24"/>
          <w:szCs w:val="24"/>
        </w:rPr>
      </w:pPr>
      <w:r w:rsidDel="00000000" w:rsidR="00000000" w:rsidRPr="00000000">
        <w:rPr/>
        <w:drawing>
          <wp:inline distB="0" distT="0" distL="0" distR="0">
            <wp:extent cx="5669280" cy="4892040"/>
            <wp:effectExtent b="0" l="0" r="0" t="0"/>
            <wp:docPr descr="" id="6" name="image1.jpg"/>
            <a:graphic>
              <a:graphicData uri="http://schemas.openxmlformats.org/drawingml/2006/picture">
                <pic:pic>
                  <pic:nvPicPr>
                    <pic:cNvPr descr="Diagram&#10;&#10;Description automatically generated" id="0" name="image1.jpg"/>
                    <pic:cNvPicPr preferRelativeResize="0"/>
                  </pic:nvPicPr>
                  <pic:blipFill>
                    <a:blip r:embed="rId10"/>
                    <a:srcRect b="0" l="0" r="0" t="0"/>
                    <a:stretch>
                      <a:fillRect/>
                    </a:stretch>
                  </pic:blipFill>
                  <pic:spPr>
                    <a:xfrm>
                      <a:off x="0" y="0"/>
                      <a:ext cx="5669280" cy="4892040"/>
                    </a:xfrm>
                    <a:prstGeom prst="rect"/>
                    <a:ln/>
                  </pic:spPr>
                </pic:pic>
              </a:graphicData>
            </a:graphic>
          </wp:inline>
        </w:drawing>
      </w: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hyperlink" Target="https://www.mural.co/templates/empathy-map-canvas" TargetMode="External"/><Relationship Id="rId10"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