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86A30D" w14:textId="59A2E647" w:rsidR="00EA4DB5" w:rsidRDefault="00A069A8" w:rsidP="00EA4DB5">
      <w:pPr>
        <w:jc w:val="center"/>
        <w:rPr>
          <w:sz w:val="28"/>
          <w:szCs w:val="28"/>
        </w:rPr>
      </w:pPr>
      <w:r w:rsidRPr="00A069A8">
        <w:rPr>
          <w:sz w:val="28"/>
          <w:szCs w:val="28"/>
          <w:u w:val="single"/>
        </w:rPr>
        <w:t>Course Capstone Project Documentatio</w:t>
      </w:r>
      <w:r>
        <w:rPr>
          <w:sz w:val="28"/>
          <w:szCs w:val="28"/>
          <w:u w:val="single"/>
        </w:rPr>
        <w:t>n</w:t>
      </w:r>
    </w:p>
    <w:p w14:paraId="07F60A8A" w14:textId="04FF15F8" w:rsidR="00EA4DB5" w:rsidRDefault="00EA4DB5" w:rsidP="00A069A8"/>
    <w:p w14:paraId="2D944FD6" w14:textId="77777777" w:rsidR="00EA4DB5" w:rsidRPr="00EA4DB5" w:rsidRDefault="00EA4DB5" w:rsidP="00EA4DB5">
      <w:pPr>
        <w:spacing w:before="100" w:beforeAutospacing="1" w:after="100" w:afterAutospacing="1" w:line="240" w:lineRule="auto"/>
        <w:outlineLvl w:val="1"/>
        <w:rPr>
          <w:rFonts w:ascii="Times New Roman" w:eastAsia="Times New Roman" w:hAnsi="Times New Roman" w:cs="Times New Roman"/>
          <w:b/>
          <w:bCs/>
          <w:sz w:val="36"/>
          <w:szCs w:val="36"/>
        </w:rPr>
      </w:pPr>
      <w:r w:rsidRPr="00EA4DB5">
        <w:rPr>
          <w:rFonts w:ascii="Times New Roman" w:eastAsia="Times New Roman" w:hAnsi="Times New Roman" w:cs="Times New Roman"/>
          <w:b/>
          <w:bCs/>
          <w:sz w:val="36"/>
          <w:szCs w:val="36"/>
        </w:rPr>
        <w:t>Project Title</w:t>
      </w:r>
    </w:p>
    <w:p w14:paraId="2DC78256" w14:textId="77777777" w:rsidR="00EA4DB5" w:rsidRPr="00EA4DB5" w:rsidRDefault="00EA4DB5" w:rsidP="00EA4DB5">
      <w:pPr>
        <w:spacing w:before="100" w:beforeAutospacing="1" w:after="100" w:afterAutospacing="1" w:line="240" w:lineRule="auto"/>
        <w:rPr>
          <w:rFonts w:asciiTheme="majorHAnsi" w:eastAsia="Times New Roman" w:hAnsiTheme="majorHAnsi" w:cstheme="majorHAnsi"/>
          <w:sz w:val="24"/>
          <w:szCs w:val="24"/>
        </w:rPr>
      </w:pPr>
      <w:r w:rsidRPr="00EA4DB5">
        <w:rPr>
          <w:rFonts w:asciiTheme="majorHAnsi" w:eastAsia="Times New Roman" w:hAnsiTheme="majorHAnsi" w:cstheme="majorHAnsi"/>
          <w:sz w:val="24"/>
          <w:szCs w:val="24"/>
        </w:rPr>
        <w:t>Apex Trader Prop Firm – Frontend Website</w:t>
      </w:r>
    </w:p>
    <w:p w14:paraId="59DFDC8E" w14:textId="77777777" w:rsidR="00EA4DB5" w:rsidRPr="00EA4DB5" w:rsidRDefault="00EA4DB5" w:rsidP="00EA4DB5">
      <w:pPr>
        <w:spacing w:before="100" w:beforeAutospacing="1" w:after="100" w:afterAutospacing="1" w:line="240" w:lineRule="auto"/>
        <w:outlineLvl w:val="1"/>
        <w:rPr>
          <w:rFonts w:asciiTheme="majorHAnsi" w:eastAsia="Times New Roman" w:hAnsiTheme="majorHAnsi" w:cstheme="majorHAnsi"/>
          <w:b/>
          <w:bCs/>
          <w:sz w:val="24"/>
          <w:szCs w:val="24"/>
          <w:u w:val="single"/>
        </w:rPr>
      </w:pPr>
      <w:r w:rsidRPr="00EA4DB5">
        <w:rPr>
          <w:rFonts w:asciiTheme="majorHAnsi" w:eastAsia="Times New Roman" w:hAnsiTheme="majorHAnsi" w:cstheme="majorHAnsi"/>
          <w:b/>
          <w:bCs/>
          <w:sz w:val="24"/>
          <w:szCs w:val="24"/>
          <w:u w:val="single"/>
        </w:rPr>
        <w:t>Project Overview</w:t>
      </w:r>
    </w:p>
    <w:p w14:paraId="7C1D2014" w14:textId="77777777" w:rsidR="00EA4DB5" w:rsidRPr="00EA4DB5" w:rsidRDefault="00EA4DB5" w:rsidP="00EA4DB5">
      <w:pPr>
        <w:spacing w:before="100" w:beforeAutospacing="1" w:after="100" w:afterAutospacing="1" w:line="240" w:lineRule="auto"/>
        <w:rPr>
          <w:rFonts w:asciiTheme="majorHAnsi" w:eastAsia="Times New Roman" w:hAnsiTheme="majorHAnsi" w:cstheme="majorHAnsi"/>
          <w:sz w:val="24"/>
          <w:szCs w:val="24"/>
        </w:rPr>
      </w:pPr>
      <w:r w:rsidRPr="00EA4DB5">
        <w:rPr>
          <w:rFonts w:asciiTheme="majorHAnsi" w:eastAsia="Times New Roman" w:hAnsiTheme="majorHAnsi" w:cstheme="majorHAnsi"/>
          <w:sz w:val="24"/>
          <w:szCs w:val="24"/>
        </w:rPr>
        <w:t>This project is a responsive frontend website for a proprietary trading firm called Apex Trader Prop Firm. The website allows traders to view available prop trading account challenges, understand trading rules, and navigate the platform easily. The project demonstrates the use of HTML, CSS, and JavaScript while addressing privacy and ethical considerations within Kenya’s digital environment.</w:t>
      </w:r>
    </w:p>
    <w:p w14:paraId="0464A012" w14:textId="77777777" w:rsidR="00EA4DB5" w:rsidRPr="00EA4DB5" w:rsidRDefault="00EA4DB5" w:rsidP="00EA4DB5">
      <w:pPr>
        <w:spacing w:before="100" w:beforeAutospacing="1" w:after="100" w:afterAutospacing="1" w:line="240" w:lineRule="auto"/>
        <w:outlineLvl w:val="1"/>
        <w:rPr>
          <w:rFonts w:asciiTheme="majorHAnsi" w:eastAsia="Times New Roman" w:hAnsiTheme="majorHAnsi" w:cstheme="majorHAnsi"/>
          <w:b/>
          <w:bCs/>
          <w:sz w:val="24"/>
          <w:szCs w:val="24"/>
          <w:u w:val="single"/>
        </w:rPr>
      </w:pPr>
      <w:r w:rsidRPr="00EA4DB5">
        <w:rPr>
          <w:rFonts w:asciiTheme="majorHAnsi" w:eastAsia="Times New Roman" w:hAnsiTheme="majorHAnsi" w:cstheme="majorHAnsi"/>
          <w:b/>
          <w:bCs/>
          <w:sz w:val="24"/>
          <w:szCs w:val="24"/>
          <w:u w:val="single"/>
        </w:rPr>
        <w:t>Planning and Design</w:t>
      </w:r>
    </w:p>
    <w:p w14:paraId="235D8F4F" w14:textId="77777777" w:rsidR="00EA4DB5" w:rsidRPr="00EA4DB5" w:rsidRDefault="00EA4DB5" w:rsidP="00EA4DB5">
      <w:pPr>
        <w:spacing w:before="100" w:beforeAutospacing="1" w:after="100" w:afterAutospacing="1" w:line="240" w:lineRule="auto"/>
        <w:rPr>
          <w:rFonts w:asciiTheme="majorHAnsi" w:eastAsia="Times New Roman" w:hAnsiTheme="majorHAnsi" w:cstheme="majorHAnsi"/>
          <w:sz w:val="24"/>
          <w:szCs w:val="24"/>
        </w:rPr>
      </w:pPr>
      <w:r w:rsidRPr="00EA4DB5">
        <w:rPr>
          <w:rFonts w:asciiTheme="majorHAnsi" w:eastAsia="Times New Roman" w:hAnsiTheme="majorHAnsi" w:cstheme="majorHAnsi"/>
          <w:sz w:val="24"/>
          <w:szCs w:val="24"/>
        </w:rPr>
        <w:t>The website was designed using a simple wireframe consisting of:</w:t>
      </w:r>
    </w:p>
    <w:p w14:paraId="574F8916" w14:textId="77777777" w:rsidR="00EA4DB5" w:rsidRPr="00EA4DB5" w:rsidRDefault="00EA4DB5" w:rsidP="00EA4DB5">
      <w:pPr>
        <w:numPr>
          <w:ilvl w:val="0"/>
          <w:numId w:val="1"/>
        </w:numPr>
        <w:spacing w:before="100" w:beforeAutospacing="1" w:after="100" w:afterAutospacing="1" w:line="240" w:lineRule="auto"/>
        <w:rPr>
          <w:rFonts w:asciiTheme="majorHAnsi" w:eastAsia="Times New Roman" w:hAnsiTheme="majorHAnsi" w:cstheme="majorHAnsi"/>
          <w:sz w:val="24"/>
          <w:szCs w:val="24"/>
        </w:rPr>
      </w:pPr>
      <w:r w:rsidRPr="00EA4DB5">
        <w:rPr>
          <w:rFonts w:asciiTheme="majorHAnsi" w:eastAsia="Times New Roman" w:hAnsiTheme="majorHAnsi" w:cstheme="majorHAnsi"/>
          <w:sz w:val="24"/>
          <w:szCs w:val="24"/>
        </w:rPr>
        <w:t>Homepage displaying prop firm account challenge cards</w:t>
      </w:r>
    </w:p>
    <w:p w14:paraId="214B0475" w14:textId="77777777" w:rsidR="00EA4DB5" w:rsidRPr="00EA4DB5" w:rsidRDefault="00EA4DB5" w:rsidP="00EA4DB5">
      <w:pPr>
        <w:numPr>
          <w:ilvl w:val="0"/>
          <w:numId w:val="1"/>
        </w:numPr>
        <w:spacing w:before="100" w:beforeAutospacing="1" w:after="100" w:afterAutospacing="1" w:line="240" w:lineRule="auto"/>
        <w:rPr>
          <w:rFonts w:asciiTheme="majorHAnsi" w:eastAsia="Times New Roman" w:hAnsiTheme="majorHAnsi" w:cstheme="majorHAnsi"/>
          <w:sz w:val="24"/>
          <w:szCs w:val="24"/>
        </w:rPr>
      </w:pPr>
      <w:r w:rsidRPr="00EA4DB5">
        <w:rPr>
          <w:rFonts w:asciiTheme="majorHAnsi" w:eastAsia="Times New Roman" w:hAnsiTheme="majorHAnsi" w:cstheme="majorHAnsi"/>
          <w:sz w:val="24"/>
          <w:szCs w:val="24"/>
        </w:rPr>
        <w:t>Product section showing account size, pricing, and trading rules</w:t>
      </w:r>
    </w:p>
    <w:p w14:paraId="55F6D2D2" w14:textId="77777777" w:rsidR="00EA4DB5" w:rsidRPr="00EA4DB5" w:rsidRDefault="00EA4DB5" w:rsidP="00EA4DB5">
      <w:pPr>
        <w:spacing w:before="100" w:beforeAutospacing="1" w:after="100" w:afterAutospacing="1" w:line="240" w:lineRule="auto"/>
        <w:rPr>
          <w:rFonts w:asciiTheme="majorHAnsi" w:eastAsia="Times New Roman" w:hAnsiTheme="majorHAnsi" w:cstheme="majorHAnsi"/>
          <w:sz w:val="24"/>
          <w:szCs w:val="24"/>
        </w:rPr>
      </w:pPr>
      <w:r w:rsidRPr="00EA4DB5">
        <w:rPr>
          <w:rFonts w:asciiTheme="majorHAnsi" w:eastAsia="Times New Roman" w:hAnsiTheme="majorHAnsi" w:cstheme="majorHAnsi"/>
          <w:sz w:val="24"/>
          <w:szCs w:val="24"/>
        </w:rPr>
        <w:t>The chosen niche is financial services, specifically proprietary trading, targeting traders looking for funded accounts.</w:t>
      </w:r>
      <w:r w:rsidRPr="00EA4DB5">
        <w:rPr>
          <w:rFonts w:asciiTheme="majorHAnsi" w:eastAsia="Times New Roman" w:hAnsiTheme="majorHAnsi" w:cstheme="majorHAnsi"/>
          <w:sz w:val="24"/>
          <w:szCs w:val="24"/>
        </w:rPr>
        <w:br/>
        <w:t>The layout emphasizes:</w:t>
      </w:r>
    </w:p>
    <w:p w14:paraId="7902A5B7" w14:textId="77777777" w:rsidR="00EA4DB5" w:rsidRPr="00EA4DB5" w:rsidRDefault="00EA4DB5" w:rsidP="00EA4DB5">
      <w:pPr>
        <w:numPr>
          <w:ilvl w:val="0"/>
          <w:numId w:val="2"/>
        </w:numPr>
        <w:spacing w:before="100" w:beforeAutospacing="1" w:after="100" w:afterAutospacing="1" w:line="240" w:lineRule="auto"/>
        <w:rPr>
          <w:rFonts w:asciiTheme="majorHAnsi" w:eastAsia="Times New Roman" w:hAnsiTheme="majorHAnsi" w:cstheme="majorHAnsi"/>
          <w:sz w:val="24"/>
          <w:szCs w:val="24"/>
        </w:rPr>
      </w:pPr>
      <w:r w:rsidRPr="00EA4DB5">
        <w:rPr>
          <w:rFonts w:asciiTheme="majorHAnsi" w:eastAsia="Times New Roman" w:hAnsiTheme="majorHAnsi" w:cstheme="majorHAnsi"/>
          <w:sz w:val="24"/>
          <w:szCs w:val="24"/>
        </w:rPr>
        <w:t>Clear presentation of trading rules</w:t>
      </w:r>
    </w:p>
    <w:p w14:paraId="759C5F1A" w14:textId="77777777" w:rsidR="00EA4DB5" w:rsidRPr="00EA4DB5" w:rsidRDefault="00EA4DB5" w:rsidP="00EA4DB5">
      <w:pPr>
        <w:numPr>
          <w:ilvl w:val="0"/>
          <w:numId w:val="2"/>
        </w:numPr>
        <w:spacing w:before="100" w:beforeAutospacing="1" w:after="100" w:afterAutospacing="1" w:line="240" w:lineRule="auto"/>
        <w:rPr>
          <w:rFonts w:asciiTheme="majorHAnsi" w:eastAsia="Times New Roman" w:hAnsiTheme="majorHAnsi" w:cstheme="majorHAnsi"/>
          <w:sz w:val="24"/>
          <w:szCs w:val="24"/>
        </w:rPr>
      </w:pPr>
      <w:r w:rsidRPr="00EA4DB5">
        <w:rPr>
          <w:rFonts w:asciiTheme="majorHAnsi" w:eastAsia="Times New Roman" w:hAnsiTheme="majorHAnsi" w:cstheme="majorHAnsi"/>
          <w:sz w:val="24"/>
          <w:szCs w:val="24"/>
        </w:rPr>
        <w:t>Simple navigation</w:t>
      </w:r>
    </w:p>
    <w:p w14:paraId="0AF971F1" w14:textId="77777777" w:rsidR="00EA4DB5" w:rsidRPr="00EA4DB5" w:rsidRDefault="00EA4DB5" w:rsidP="00EA4DB5">
      <w:pPr>
        <w:numPr>
          <w:ilvl w:val="0"/>
          <w:numId w:val="2"/>
        </w:numPr>
        <w:spacing w:before="100" w:beforeAutospacing="1" w:after="100" w:afterAutospacing="1" w:line="240" w:lineRule="auto"/>
        <w:rPr>
          <w:rFonts w:asciiTheme="majorHAnsi" w:eastAsia="Times New Roman" w:hAnsiTheme="majorHAnsi" w:cstheme="majorHAnsi"/>
          <w:sz w:val="24"/>
          <w:szCs w:val="24"/>
        </w:rPr>
      </w:pPr>
      <w:r w:rsidRPr="00EA4DB5">
        <w:rPr>
          <w:rFonts w:asciiTheme="majorHAnsi" w:eastAsia="Times New Roman" w:hAnsiTheme="majorHAnsi" w:cstheme="majorHAnsi"/>
          <w:sz w:val="24"/>
          <w:szCs w:val="24"/>
        </w:rPr>
        <w:t>Mobile and desktop responsiveness</w:t>
      </w:r>
    </w:p>
    <w:p w14:paraId="1E94EA04" w14:textId="77777777" w:rsidR="00EA4DB5" w:rsidRPr="00EA4DB5" w:rsidRDefault="00EA4DB5" w:rsidP="00EA4DB5">
      <w:pPr>
        <w:spacing w:before="100" w:beforeAutospacing="1" w:after="100" w:afterAutospacing="1" w:line="240" w:lineRule="auto"/>
        <w:outlineLvl w:val="1"/>
        <w:rPr>
          <w:rFonts w:asciiTheme="majorHAnsi" w:eastAsia="Times New Roman" w:hAnsiTheme="majorHAnsi" w:cstheme="majorHAnsi"/>
          <w:b/>
          <w:bCs/>
          <w:sz w:val="24"/>
          <w:szCs w:val="24"/>
          <w:u w:val="single"/>
        </w:rPr>
      </w:pPr>
      <w:r w:rsidRPr="00EA4DB5">
        <w:rPr>
          <w:rFonts w:asciiTheme="majorHAnsi" w:eastAsia="Times New Roman" w:hAnsiTheme="majorHAnsi" w:cstheme="majorHAnsi"/>
          <w:b/>
          <w:bCs/>
          <w:sz w:val="24"/>
          <w:szCs w:val="24"/>
          <w:u w:val="single"/>
        </w:rPr>
        <w:t>Development</w:t>
      </w:r>
    </w:p>
    <w:p w14:paraId="51E26F86" w14:textId="77777777" w:rsidR="00EA4DB5" w:rsidRPr="00EA4DB5" w:rsidRDefault="00EA4DB5" w:rsidP="00EA4DB5">
      <w:pPr>
        <w:spacing w:before="100" w:beforeAutospacing="1" w:after="100" w:afterAutospacing="1" w:line="240" w:lineRule="auto"/>
        <w:rPr>
          <w:rFonts w:asciiTheme="majorHAnsi" w:eastAsia="Times New Roman" w:hAnsiTheme="majorHAnsi" w:cstheme="majorHAnsi"/>
          <w:sz w:val="24"/>
          <w:szCs w:val="24"/>
        </w:rPr>
      </w:pPr>
      <w:r w:rsidRPr="00EA4DB5">
        <w:rPr>
          <w:rFonts w:asciiTheme="majorHAnsi" w:eastAsia="Times New Roman" w:hAnsiTheme="majorHAnsi" w:cstheme="majorHAnsi"/>
          <w:sz w:val="24"/>
          <w:szCs w:val="24"/>
        </w:rPr>
        <w:t>The frontend was developed using:</w:t>
      </w:r>
    </w:p>
    <w:p w14:paraId="76DD39DF" w14:textId="77777777" w:rsidR="00EA4DB5" w:rsidRPr="00EA4DB5" w:rsidRDefault="00EA4DB5" w:rsidP="00EA4DB5">
      <w:pPr>
        <w:numPr>
          <w:ilvl w:val="0"/>
          <w:numId w:val="3"/>
        </w:numPr>
        <w:spacing w:before="100" w:beforeAutospacing="1" w:after="100" w:afterAutospacing="1" w:line="240" w:lineRule="auto"/>
        <w:rPr>
          <w:rFonts w:asciiTheme="majorHAnsi" w:eastAsia="Times New Roman" w:hAnsiTheme="majorHAnsi" w:cstheme="majorHAnsi"/>
          <w:sz w:val="24"/>
          <w:szCs w:val="24"/>
        </w:rPr>
      </w:pPr>
      <w:r w:rsidRPr="00EA4DB5">
        <w:rPr>
          <w:rFonts w:asciiTheme="majorHAnsi" w:eastAsia="Times New Roman" w:hAnsiTheme="majorHAnsi" w:cstheme="majorHAnsi"/>
          <w:sz w:val="24"/>
          <w:szCs w:val="24"/>
        </w:rPr>
        <w:t>HTML for structure (navigation bar, account cards, headings)</w:t>
      </w:r>
    </w:p>
    <w:p w14:paraId="20022A2F" w14:textId="77777777" w:rsidR="00EA4DB5" w:rsidRPr="00EA4DB5" w:rsidRDefault="00EA4DB5" w:rsidP="00EA4DB5">
      <w:pPr>
        <w:numPr>
          <w:ilvl w:val="0"/>
          <w:numId w:val="3"/>
        </w:numPr>
        <w:spacing w:before="100" w:beforeAutospacing="1" w:after="100" w:afterAutospacing="1" w:line="240" w:lineRule="auto"/>
        <w:rPr>
          <w:rFonts w:asciiTheme="majorHAnsi" w:eastAsia="Times New Roman" w:hAnsiTheme="majorHAnsi" w:cstheme="majorHAnsi"/>
          <w:sz w:val="24"/>
          <w:szCs w:val="24"/>
        </w:rPr>
      </w:pPr>
      <w:r w:rsidRPr="00EA4DB5">
        <w:rPr>
          <w:rFonts w:asciiTheme="majorHAnsi" w:eastAsia="Times New Roman" w:hAnsiTheme="majorHAnsi" w:cstheme="majorHAnsi"/>
          <w:sz w:val="24"/>
          <w:szCs w:val="24"/>
        </w:rPr>
        <w:t>CSS for styling, layout, and responsiveness</w:t>
      </w:r>
    </w:p>
    <w:p w14:paraId="0E18FE75" w14:textId="77777777" w:rsidR="00EA4DB5" w:rsidRPr="00EA4DB5" w:rsidRDefault="00EA4DB5" w:rsidP="00EA4DB5">
      <w:pPr>
        <w:numPr>
          <w:ilvl w:val="0"/>
          <w:numId w:val="3"/>
        </w:numPr>
        <w:spacing w:before="100" w:beforeAutospacing="1" w:after="100" w:afterAutospacing="1" w:line="240" w:lineRule="auto"/>
        <w:rPr>
          <w:rFonts w:asciiTheme="majorHAnsi" w:eastAsia="Times New Roman" w:hAnsiTheme="majorHAnsi" w:cstheme="majorHAnsi"/>
          <w:sz w:val="24"/>
          <w:szCs w:val="24"/>
        </w:rPr>
      </w:pPr>
      <w:r w:rsidRPr="00EA4DB5">
        <w:rPr>
          <w:rFonts w:asciiTheme="majorHAnsi" w:eastAsia="Times New Roman" w:hAnsiTheme="majorHAnsi" w:cstheme="majorHAnsi"/>
          <w:sz w:val="24"/>
          <w:szCs w:val="24"/>
        </w:rPr>
        <w:t>JavaScript for interactivity and basic client-side behavior</w:t>
      </w:r>
    </w:p>
    <w:p w14:paraId="6FE67683" w14:textId="77777777" w:rsidR="00EA4DB5" w:rsidRPr="00EA4DB5" w:rsidRDefault="00EA4DB5" w:rsidP="00EA4DB5">
      <w:pPr>
        <w:spacing w:before="100" w:beforeAutospacing="1" w:after="100" w:afterAutospacing="1" w:line="240" w:lineRule="auto"/>
        <w:rPr>
          <w:rFonts w:asciiTheme="majorHAnsi" w:eastAsia="Times New Roman" w:hAnsiTheme="majorHAnsi" w:cstheme="majorHAnsi"/>
          <w:sz w:val="24"/>
          <w:szCs w:val="24"/>
        </w:rPr>
      </w:pPr>
      <w:r w:rsidRPr="00EA4DB5">
        <w:rPr>
          <w:rFonts w:asciiTheme="majorHAnsi" w:eastAsia="Times New Roman" w:hAnsiTheme="majorHAnsi" w:cstheme="majorHAnsi"/>
          <w:sz w:val="24"/>
          <w:szCs w:val="24"/>
        </w:rPr>
        <w:t>Key features include:</w:t>
      </w:r>
    </w:p>
    <w:p w14:paraId="775D7FA4" w14:textId="77777777" w:rsidR="00EA4DB5" w:rsidRPr="00EA4DB5" w:rsidRDefault="00EA4DB5" w:rsidP="00EA4DB5">
      <w:pPr>
        <w:numPr>
          <w:ilvl w:val="0"/>
          <w:numId w:val="4"/>
        </w:numPr>
        <w:spacing w:before="100" w:beforeAutospacing="1" w:after="100" w:afterAutospacing="1" w:line="240" w:lineRule="auto"/>
        <w:rPr>
          <w:rFonts w:asciiTheme="majorHAnsi" w:eastAsia="Times New Roman" w:hAnsiTheme="majorHAnsi" w:cstheme="majorHAnsi"/>
          <w:sz w:val="24"/>
          <w:szCs w:val="24"/>
        </w:rPr>
      </w:pPr>
      <w:r w:rsidRPr="00EA4DB5">
        <w:rPr>
          <w:rFonts w:asciiTheme="majorHAnsi" w:eastAsia="Times New Roman" w:hAnsiTheme="majorHAnsi" w:cstheme="majorHAnsi"/>
          <w:sz w:val="24"/>
          <w:szCs w:val="24"/>
        </w:rPr>
        <w:t>Account challenge cards (</w:t>
      </w:r>
      <w:proofErr w:type="gramStart"/>
      <w:r w:rsidRPr="00EA4DB5">
        <w:rPr>
          <w:rFonts w:asciiTheme="majorHAnsi" w:eastAsia="Times New Roman" w:hAnsiTheme="majorHAnsi" w:cstheme="majorHAnsi"/>
          <w:sz w:val="24"/>
          <w:szCs w:val="24"/>
        </w:rPr>
        <w:t>e.g.</w:t>
      </w:r>
      <w:proofErr w:type="gramEnd"/>
      <w:r w:rsidRPr="00EA4DB5">
        <w:rPr>
          <w:rFonts w:asciiTheme="majorHAnsi" w:eastAsia="Times New Roman" w:hAnsiTheme="majorHAnsi" w:cstheme="majorHAnsi"/>
          <w:sz w:val="24"/>
          <w:szCs w:val="24"/>
        </w:rPr>
        <w:t xml:space="preserve"> 50k account)</w:t>
      </w:r>
    </w:p>
    <w:p w14:paraId="58F6A0C0" w14:textId="77777777" w:rsidR="00EA4DB5" w:rsidRPr="00EA4DB5" w:rsidRDefault="00EA4DB5" w:rsidP="00EA4DB5">
      <w:pPr>
        <w:numPr>
          <w:ilvl w:val="0"/>
          <w:numId w:val="4"/>
        </w:numPr>
        <w:spacing w:before="100" w:beforeAutospacing="1" w:after="100" w:afterAutospacing="1" w:line="240" w:lineRule="auto"/>
        <w:rPr>
          <w:rFonts w:asciiTheme="majorHAnsi" w:eastAsia="Times New Roman" w:hAnsiTheme="majorHAnsi" w:cstheme="majorHAnsi"/>
          <w:sz w:val="24"/>
          <w:szCs w:val="24"/>
        </w:rPr>
      </w:pPr>
      <w:r w:rsidRPr="00EA4DB5">
        <w:rPr>
          <w:rFonts w:asciiTheme="majorHAnsi" w:eastAsia="Times New Roman" w:hAnsiTheme="majorHAnsi" w:cstheme="majorHAnsi"/>
          <w:sz w:val="24"/>
          <w:szCs w:val="24"/>
        </w:rPr>
        <w:t>Clearly displayed trading rules such as drawdown and profit targets</w:t>
      </w:r>
    </w:p>
    <w:p w14:paraId="0881CE6E" w14:textId="77777777" w:rsidR="00EA4DB5" w:rsidRPr="00EA4DB5" w:rsidRDefault="00EA4DB5" w:rsidP="00EA4DB5">
      <w:pPr>
        <w:numPr>
          <w:ilvl w:val="0"/>
          <w:numId w:val="4"/>
        </w:numPr>
        <w:spacing w:before="100" w:beforeAutospacing="1" w:after="100" w:afterAutospacing="1" w:line="240" w:lineRule="auto"/>
        <w:rPr>
          <w:rFonts w:asciiTheme="majorHAnsi" w:eastAsia="Times New Roman" w:hAnsiTheme="majorHAnsi" w:cstheme="majorHAnsi"/>
          <w:sz w:val="24"/>
          <w:szCs w:val="24"/>
        </w:rPr>
      </w:pPr>
      <w:r w:rsidRPr="00EA4DB5">
        <w:rPr>
          <w:rFonts w:asciiTheme="majorHAnsi" w:eastAsia="Times New Roman" w:hAnsiTheme="majorHAnsi" w:cstheme="majorHAnsi"/>
          <w:sz w:val="24"/>
          <w:szCs w:val="24"/>
        </w:rPr>
        <w:t>Navigation links for easy movement across sections</w:t>
      </w:r>
    </w:p>
    <w:p w14:paraId="76D8FBEB" w14:textId="77777777" w:rsidR="00EA4DB5" w:rsidRPr="00EA4DB5" w:rsidRDefault="00EA4DB5" w:rsidP="00EA4DB5">
      <w:pPr>
        <w:numPr>
          <w:ilvl w:val="0"/>
          <w:numId w:val="4"/>
        </w:numPr>
        <w:spacing w:before="100" w:beforeAutospacing="1" w:after="100" w:afterAutospacing="1" w:line="240" w:lineRule="auto"/>
        <w:rPr>
          <w:rFonts w:asciiTheme="majorHAnsi" w:eastAsia="Times New Roman" w:hAnsiTheme="majorHAnsi" w:cstheme="majorHAnsi"/>
          <w:sz w:val="24"/>
          <w:szCs w:val="24"/>
        </w:rPr>
      </w:pPr>
      <w:r w:rsidRPr="00EA4DB5">
        <w:rPr>
          <w:rFonts w:asciiTheme="majorHAnsi" w:eastAsia="Times New Roman" w:hAnsiTheme="majorHAnsi" w:cstheme="majorHAnsi"/>
          <w:sz w:val="24"/>
          <w:szCs w:val="24"/>
        </w:rPr>
        <w:lastRenderedPageBreak/>
        <w:t>JavaScript functionality to enhance user experience</w:t>
      </w:r>
    </w:p>
    <w:p w14:paraId="7D455BC8" w14:textId="77777777" w:rsidR="00EA4DB5" w:rsidRPr="00EA4DB5" w:rsidRDefault="00EA4DB5" w:rsidP="00EA4DB5">
      <w:pPr>
        <w:spacing w:before="100" w:beforeAutospacing="1" w:after="100" w:afterAutospacing="1" w:line="240" w:lineRule="auto"/>
        <w:outlineLvl w:val="1"/>
        <w:rPr>
          <w:rFonts w:asciiTheme="majorHAnsi" w:eastAsia="Times New Roman" w:hAnsiTheme="majorHAnsi" w:cstheme="majorHAnsi"/>
          <w:b/>
          <w:bCs/>
          <w:sz w:val="24"/>
          <w:szCs w:val="24"/>
          <w:u w:val="single"/>
        </w:rPr>
      </w:pPr>
      <w:r w:rsidRPr="00EA4DB5">
        <w:rPr>
          <w:rFonts w:asciiTheme="majorHAnsi" w:eastAsia="Times New Roman" w:hAnsiTheme="majorHAnsi" w:cstheme="majorHAnsi"/>
          <w:b/>
          <w:bCs/>
          <w:sz w:val="24"/>
          <w:szCs w:val="24"/>
          <w:u w:val="single"/>
        </w:rPr>
        <w:t>Privacy and Ethical Considerations</w:t>
      </w:r>
    </w:p>
    <w:p w14:paraId="68DEF9C5" w14:textId="77777777" w:rsidR="00EA4DB5" w:rsidRPr="00EA4DB5" w:rsidRDefault="00EA4DB5" w:rsidP="00EA4DB5">
      <w:pPr>
        <w:spacing w:before="100" w:beforeAutospacing="1" w:after="100" w:afterAutospacing="1" w:line="240" w:lineRule="auto"/>
        <w:rPr>
          <w:rFonts w:asciiTheme="majorHAnsi" w:eastAsia="Times New Roman" w:hAnsiTheme="majorHAnsi" w:cstheme="majorHAnsi"/>
          <w:sz w:val="24"/>
          <w:szCs w:val="24"/>
        </w:rPr>
      </w:pPr>
      <w:r w:rsidRPr="00EA4DB5">
        <w:rPr>
          <w:rFonts w:asciiTheme="majorHAnsi" w:eastAsia="Times New Roman" w:hAnsiTheme="majorHAnsi" w:cstheme="majorHAnsi"/>
          <w:sz w:val="24"/>
          <w:szCs w:val="24"/>
        </w:rPr>
        <w:t>User privacy is handled in accordance with Kenya’s Data Protection Act (2019). The website:</w:t>
      </w:r>
    </w:p>
    <w:p w14:paraId="4D20ECFB" w14:textId="77777777" w:rsidR="00EA4DB5" w:rsidRPr="00EA4DB5" w:rsidRDefault="00EA4DB5" w:rsidP="00EA4DB5">
      <w:pPr>
        <w:numPr>
          <w:ilvl w:val="0"/>
          <w:numId w:val="5"/>
        </w:numPr>
        <w:spacing w:before="100" w:beforeAutospacing="1" w:after="100" w:afterAutospacing="1" w:line="240" w:lineRule="auto"/>
        <w:rPr>
          <w:rFonts w:asciiTheme="majorHAnsi" w:eastAsia="Times New Roman" w:hAnsiTheme="majorHAnsi" w:cstheme="majorHAnsi"/>
          <w:sz w:val="24"/>
          <w:szCs w:val="24"/>
        </w:rPr>
      </w:pPr>
      <w:r w:rsidRPr="00EA4DB5">
        <w:rPr>
          <w:rFonts w:asciiTheme="majorHAnsi" w:eastAsia="Times New Roman" w:hAnsiTheme="majorHAnsi" w:cstheme="majorHAnsi"/>
          <w:sz w:val="24"/>
          <w:szCs w:val="24"/>
        </w:rPr>
        <w:t>Does not collect unnecessary personal data</w:t>
      </w:r>
    </w:p>
    <w:p w14:paraId="0330410A" w14:textId="77777777" w:rsidR="00EA4DB5" w:rsidRPr="00EA4DB5" w:rsidRDefault="00EA4DB5" w:rsidP="00EA4DB5">
      <w:pPr>
        <w:numPr>
          <w:ilvl w:val="0"/>
          <w:numId w:val="5"/>
        </w:numPr>
        <w:spacing w:before="100" w:beforeAutospacing="1" w:after="100" w:afterAutospacing="1" w:line="240" w:lineRule="auto"/>
        <w:rPr>
          <w:rFonts w:asciiTheme="majorHAnsi" w:eastAsia="Times New Roman" w:hAnsiTheme="majorHAnsi" w:cstheme="majorHAnsi"/>
          <w:sz w:val="24"/>
          <w:szCs w:val="24"/>
        </w:rPr>
      </w:pPr>
      <w:r w:rsidRPr="00EA4DB5">
        <w:rPr>
          <w:rFonts w:asciiTheme="majorHAnsi" w:eastAsia="Times New Roman" w:hAnsiTheme="majorHAnsi" w:cstheme="majorHAnsi"/>
          <w:sz w:val="24"/>
          <w:szCs w:val="24"/>
        </w:rPr>
        <w:t>Does not share user information with third parties</w:t>
      </w:r>
    </w:p>
    <w:p w14:paraId="6D3BC6AA" w14:textId="77777777" w:rsidR="00EA4DB5" w:rsidRPr="00EA4DB5" w:rsidRDefault="00EA4DB5" w:rsidP="00EA4DB5">
      <w:pPr>
        <w:numPr>
          <w:ilvl w:val="0"/>
          <w:numId w:val="5"/>
        </w:numPr>
        <w:spacing w:before="100" w:beforeAutospacing="1" w:after="100" w:afterAutospacing="1" w:line="240" w:lineRule="auto"/>
        <w:rPr>
          <w:rFonts w:asciiTheme="majorHAnsi" w:eastAsia="Times New Roman" w:hAnsiTheme="majorHAnsi" w:cstheme="majorHAnsi"/>
          <w:sz w:val="24"/>
          <w:szCs w:val="24"/>
        </w:rPr>
      </w:pPr>
      <w:r w:rsidRPr="00EA4DB5">
        <w:rPr>
          <w:rFonts w:asciiTheme="majorHAnsi" w:eastAsia="Times New Roman" w:hAnsiTheme="majorHAnsi" w:cstheme="majorHAnsi"/>
          <w:sz w:val="24"/>
          <w:szCs w:val="24"/>
        </w:rPr>
        <w:t>Uses frontend-only JavaScript, avoiding storage of sensitive data</w:t>
      </w:r>
    </w:p>
    <w:p w14:paraId="29416425" w14:textId="77777777" w:rsidR="00EA4DB5" w:rsidRPr="00EA4DB5" w:rsidRDefault="00EA4DB5" w:rsidP="00EA4DB5">
      <w:pPr>
        <w:spacing w:before="100" w:beforeAutospacing="1" w:after="100" w:afterAutospacing="1" w:line="240" w:lineRule="auto"/>
        <w:rPr>
          <w:rFonts w:asciiTheme="majorHAnsi" w:eastAsia="Times New Roman" w:hAnsiTheme="majorHAnsi" w:cstheme="majorHAnsi"/>
          <w:sz w:val="24"/>
          <w:szCs w:val="24"/>
        </w:rPr>
      </w:pPr>
      <w:r w:rsidRPr="00EA4DB5">
        <w:rPr>
          <w:rFonts w:asciiTheme="majorHAnsi" w:eastAsia="Times New Roman" w:hAnsiTheme="majorHAnsi" w:cstheme="majorHAnsi"/>
          <w:sz w:val="24"/>
          <w:szCs w:val="24"/>
        </w:rPr>
        <w:t>Ethical considerations include transparent display of trading rules and avoidance of misleading financial claims, aligning with the Computer Misuse and Cybercrimes Act (2018) and National ICT Policy (2019).</w:t>
      </w:r>
    </w:p>
    <w:p w14:paraId="4CAB97B6" w14:textId="77777777" w:rsidR="00EA4DB5" w:rsidRPr="00EA4DB5" w:rsidRDefault="00EA4DB5" w:rsidP="00EA4DB5">
      <w:pPr>
        <w:spacing w:before="100" w:beforeAutospacing="1" w:after="100" w:afterAutospacing="1" w:line="240" w:lineRule="auto"/>
        <w:outlineLvl w:val="1"/>
        <w:rPr>
          <w:rFonts w:asciiTheme="majorHAnsi" w:eastAsia="Times New Roman" w:hAnsiTheme="majorHAnsi" w:cstheme="majorHAnsi"/>
          <w:b/>
          <w:bCs/>
          <w:sz w:val="24"/>
          <w:szCs w:val="24"/>
          <w:u w:val="single"/>
        </w:rPr>
      </w:pPr>
      <w:r w:rsidRPr="00EA4DB5">
        <w:rPr>
          <w:rFonts w:asciiTheme="majorHAnsi" w:eastAsia="Times New Roman" w:hAnsiTheme="majorHAnsi" w:cstheme="majorHAnsi"/>
          <w:b/>
          <w:bCs/>
          <w:sz w:val="24"/>
          <w:szCs w:val="24"/>
          <w:u w:val="single"/>
        </w:rPr>
        <w:t>Testing</w:t>
      </w:r>
    </w:p>
    <w:p w14:paraId="6DE80AC3" w14:textId="77777777" w:rsidR="00EA4DB5" w:rsidRPr="00EA4DB5" w:rsidRDefault="00EA4DB5" w:rsidP="00EA4DB5">
      <w:pPr>
        <w:spacing w:before="100" w:beforeAutospacing="1" w:after="100" w:afterAutospacing="1" w:line="240" w:lineRule="auto"/>
        <w:rPr>
          <w:rFonts w:asciiTheme="majorHAnsi" w:eastAsia="Times New Roman" w:hAnsiTheme="majorHAnsi" w:cstheme="majorHAnsi"/>
          <w:sz w:val="24"/>
          <w:szCs w:val="24"/>
        </w:rPr>
      </w:pPr>
      <w:r w:rsidRPr="00EA4DB5">
        <w:rPr>
          <w:rFonts w:asciiTheme="majorHAnsi" w:eastAsia="Times New Roman" w:hAnsiTheme="majorHAnsi" w:cstheme="majorHAnsi"/>
          <w:sz w:val="24"/>
          <w:szCs w:val="24"/>
        </w:rPr>
        <w:t>The website was tested for:</w:t>
      </w:r>
    </w:p>
    <w:p w14:paraId="79F1DF63" w14:textId="77777777" w:rsidR="00EA4DB5" w:rsidRPr="00EA4DB5" w:rsidRDefault="00EA4DB5" w:rsidP="00EA4DB5">
      <w:pPr>
        <w:numPr>
          <w:ilvl w:val="0"/>
          <w:numId w:val="6"/>
        </w:numPr>
        <w:spacing w:before="100" w:beforeAutospacing="1" w:after="100" w:afterAutospacing="1" w:line="240" w:lineRule="auto"/>
        <w:rPr>
          <w:rFonts w:asciiTheme="majorHAnsi" w:eastAsia="Times New Roman" w:hAnsiTheme="majorHAnsi" w:cstheme="majorHAnsi"/>
          <w:sz w:val="24"/>
          <w:szCs w:val="24"/>
        </w:rPr>
      </w:pPr>
      <w:r w:rsidRPr="00EA4DB5">
        <w:rPr>
          <w:rFonts w:asciiTheme="majorHAnsi" w:eastAsia="Times New Roman" w:hAnsiTheme="majorHAnsi" w:cstheme="majorHAnsi"/>
          <w:sz w:val="24"/>
          <w:szCs w:val="24"/>
        </w:rPr>
        <w:t>Responsiveness on mobile and desktop screens</w:t>
      </w:r>
    </w:p>
    <w:p w14:paraId="4F13BF3E" w14:textId="77777777" w:rsidR="00EA4DB5" w:rsidRPr="00EA4DB5" w:rsidRDefault="00EA4DB5" w:rsidP="00EA4DB5">
      <w:pPr>
        <w:numPr>
          <w:ilvl w:val="0"/>
          <w:numId w:val="6"/>
        </w:numPr>
        <w:spacing w:before="100" w:beforeAutospacing="1" w:after="100" w:afterAutospacing="1" w:line="240" w:lineRule="auto"/>
        <w:rPr>
          <w:rFonts w:asciiTheme="majorHAnsi" w:eastAsia="Times New Roman" w:hAnsiTheme="majorHAnsi" w:cstheme="majorHAnsi"/>
          <w:sz w:val="24"/>
          <w:szCs w:val="24"/>
        </w:rPr>
      </w:pPr>
      <w:r w:rsidRPr="00EA4DB5">
        <w:rPr>
          <w:rFonts w:asciiTheme="majorHAnsi" w:eastAsia="Times New Roman" w:hAnsiTheme="majorHAnsi" w:cstheme="majorHAnsi"/>
          <w:sz w:val="24"/>
          <w:szCs w:val="24"/>
        </w:rPr>
        <w:t>Proper display of account cards and rules</w:t>
      </w:r>
    </w:p>
    <w:p w14:paraId="439C851D" w14:textId="77777777" w:rsidR="00EA4DB5" w:rsidRPr="00EA4DB5" w:rsidRDefault="00EA4DB5" w:rsidP="00EA4DB5">
      <w:pPr>
        <w:numPr>
          <w:ilvl w:val="0"/>
          <w:numId w:val="6"/>
        </w:numPr>
        <w:spacing w:before="100" w:beforeAutospacing="1" w:after="100" w:afterAutospacing="1" w:line="240" w:lineRule="auto"/>
        <w:rPr>
          <w:rFonts w:asciiTheme="majorHAnsi" w:eastAsia="Times New Roman" w:hAnsiTheme="majorHAnsi" w:cstheme="majorHAnsi"/>
          <w:sz w:val="24"/>
          <w:szCs w:val="24"/>
        </w:rPr>
      </w:pPr>
      <w:r w:rsidRPr="00EA4DB5">
        <w:rPr>
          <w:rFonts w:asciiTheme="majorHAnsi" w:eastAsia="Times New Roman" w:hAnsiTheme="majorHAnsi" w:cstheme="majorHAnsi"/>
          <w:sz w:val="24"/>
          <w:szCs w:val="24"/>
        </w:rPr>
        <w:t>Navigation functionality across pages</w:t>
      </w:r>
    </w:p>
    <w:p w14:paraId="48FA89A9" w14:textId="77777777" w:rsidR="00EA4DB5" w:rsidRPr="00A069A8" w:rsidRDefault="00EA4DB5" w:rsidP="00EA4DB5">
      <w:pPr>
        <w:rPr>
          <w:sz w:val="20"/>
          <w:szCs w:val="20"/>
        </w:rPr>
      </w:pPr>
    </w:p>
    <w:sectPr w:rsidR="00EA4DB5" w:rsidRPr="00A069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36471"/>
    <w:multiLevelType w:val="multilevel"/>
    <w:tmpl w:val="2F4000B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91BD1"/>
    <w:multiLevelType w:val="multilevel"/>
    <w:tmpl w:val="8F308FF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706F1A"/>
    <w:multiLevelType w:val="multilevel"/>
    <w:tmpl w:val="1BA61EA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DF096C"/>
    <w:multiLevelType w:val="multilevel"/>
    <w:tmpl w:val="42C8757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6365BD"/>
    <w:multiLevelType w:val="multilevel"/>
    <w:tmpl w:val="AC90C03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425BED"/>
    <w:multiLevelType w:val="multilevel"/>
    <w:tmpl w:val="93D4D7F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1722441420">
    <w:abstractNumId w:val="2"/>
  </w:num>
  <w:num w:numId="2" w16cid:durableId="2091997403">
    <w:abstractNumId w:val="0"/>
  </w:num>
  <w:num w:numId="3" w16cid:durableId="182941436">
    <w:abstractNumId w:val="3"/>
  </w:num>
  <w:num w:numId="4" w16cid:durableId="1769734256">
    <w:abstractNumId w:val="1"/>
  </w:num>
  <w:num w:numId="5" w16cid:durableId="9184564">
    <w:abstractNumId w:val="4"/>
  </w:num>
  <w:num w:numId="6" w16cid:durableId="16737256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9A8"/>
    <w:rsid w:val="00547A24"/>
    <w:rsid w:val="00870D87"/>
    <w:rsid w:val="00A069A8"/>
    <w:rsid w:val="00B31AA9"/>
    <w:rsid w:val="00EA4DB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F87C0"/>
  <w15:chartTrackingRefBased/>
  <w15:docId w15:val="{A276C925-CEBE-460A-8198-ED087BC88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EA4DB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EA4DB5"/>
    <w:rPr>
      <w:b/>
      <w:bCs/>
    </w:rPr>
  </w:style>
  <w:style w:type="character" w:customStyle="1" w:styleId="Heading2Char">
    <w:name w:val="Heading 2 Char"/>
    <w:basedOn w:val="DefaultParagraphFont"/>
    <w:link w:val="Heading2"/>
    <w:uiPriority w:val="9"/>
    <w:rsid w:val="00EA4DB5"/>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EA4DB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3622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305</Words>
  <Characters>1740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daniel18yrs@gmail.com</dc:creator>
  <cp:keywords/>
  <dc:description/>
  <cp:lastModifiedBy>daniel18yrs@gmail.com</cp:lastModifiedBy>
  <cp:revision>2</cp:revision>
  <dcterms:created xsi:type="dcterms:W3CDTF">2026-02-08T10:36:00Z</dcterms:created>
  <dcterms:modified xsi:type="dcterms:W3CDTF">2026-02-08T10:36:00Z</dcterms:modified>
</cp:coreProperties>
</file>