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1F8C"/>
          <w:sz w:val="52"/>
        </w:rPr>
        <w:t>КарЕг</w:t>
      </w:r>
    </w:p>
    <w:p>
      <w:pPr>
        <w:jc w:val="center"/>
      </w:pPr>
      <w:r>
        <w:rPr>
          <w:i/>
          <w:color w:val="777777"/>
          <w:sz w:val="26"/>
        </w:rPr>
        <w:t>Полный разбор сервиса JVO (jvo.ru)</w:t>
      </w:r>
    </w:p>
    <w:p>
      <w:pPr>
        <w:jc w:val="center"/>
      </w:pPr>
      <w:r>
        <w:rPr>
          <w:color w:val="777777"/>
          <w:sz w:val="18"/>
        </w:rPr>
        <w:t>Аналитика и AI-автоматизация для Wildberries и Ozon  •  24.06.2026</w:t>
      </w:r>
    </w:p>
    <w:p>
      <w:pPr>
        <w:pBdr>
          <w:bottom w:val="single" w:sz="6" w:space="1" w:color="4A1F8C"/>
        </w:pBdr>
      </w:pPr>
    </w:p>
    <w:p>
      <w:pPr>
        <w:spacing w:before="120" w:after="80"/>
      </w:pPr>
      <w:r>
        <w:rPr>
          <w:b/>
          <w:color w:val="4A1F8C"/>
          <w:sz w:val="30"/>
        </w:rPr>
        <w:t>1. О сервисе</w:t>
      </w:r>
    </w:p>
    <w:p>
      <w:r>
        <w:rPr>
          <w:i w:val="0"/>
          <w:color w:val="1F1F1F"/>
          <w:sz w:val="22"/>
        </w:rPr>
        <w:t>JVO — российская платформа аналитики и AI-автоматизации для продавцов на маркетплейсах, запущенная в 2022 году. Позиционируется как «персональный AI-менеджер», который управляет ценами, отвечает на отзывы, следит за остатками и анализирует данные 24/7. Сервис делает ставку на современный UX и встроенный искусственный интеллект там, где «старые» платформы ограничиваются классическими таблицами.</w:t>
      </w:r>
    </w:p>
    <w:p>
      <w:pPr>
        <w:pStyle w:val="ListBullet"/>
      </w:pPr>
      <w:r>
        <w:rPr>
          <w:b/>
          <w:sz w:val="21"/>
        </w:rPr>
        <w:t>Площадки</w:t>
      </w:r>
      <w:r>
        <w:rPr>
          <w:sz w:val="21"/>
        </w:rPr>
        <w:t xml:space="preserve"> — поддерживает одновременно Wildberries и Ozon (оба в одной подписке)</w:t>
      </w:r>
    </w:p>
    <w:p>
      <w:pPr>
        <w:pStyle w:val="ListBullet"/>
      </w:pPr>
      <w:r>
        <w:rPr>
          <w:b/>
          <w:sz w:val="21"/>
        </w:rPr>
        <w:t>Статус</w:t>
      </w:r>
      <w:r>
        <w:rPr>
          <w:sz w:val="21"/>
        </w:rPr>
        <w:t xml:space="preserve"> — аккредитована как IT-компания, технологический партнёр Ozon, авторизованный сервис Wildberries</w:t>
      </w:r>
    </w:p>
    <w:p>
      <w:pPr>
        <w:pStyle w:val="ListBullet"/>
      </w:pPr>
      <w:r>
        <w:rPr>
          <w:b/>
          <w:sz w:val="21"/>
        </w:rPr>
        <w:t>Данные</w:t>
      </w:r>
      <w:r>
        <w:rPr>
          <w:sz w:val="21"/>
        </w:rPr>
        <w:t xml:space="preserve"> — собственная Big Data: учёт поведения покупателей и динамики рынка</w:t>
      </w:r>
    </w:p>
    <w:p>
      <w:pPr>
        <w:pStyle w:val="ListBullet"/>
      </w:pPr>
      <w:r>
        <w:rPr>
          <w:b/>
          <w:sz w:val="21"/>
        </w:rPr>
        <w:t>Эффект</w:t>
      </w:r>
      <w:r>
        <w:rPr>
          <w:sz w:val="21"/>
        </w:rPr>
        <w:t xml:space="preserve"> — экономия до 500 часов ручной работы в месяц, до 80–90% операционных задач — на AI</w:t>
      </w:r>
    </w:p>
    <w:p>
      <w:pPr>
        <w:spacing w:before="200" w:after="80"/>
      </w:pPr>
      <w:r>
        <w:rPr>
          <w:b/>
          <w:color w:val="4A1F8C"/>
          <w:sz w:val="30"/>
        </w:rPr>
        <w:t>2. Ключевые компоненты платформы</w:t>
      </w:r>
    </w:p>
    <w:p>
      <w:pPr>
        <w:pStyle w:val="ListBullet"/>
      </w:pPr>
      <w:r>
        <w:rPr>
          <w:b/>
          <w:sz w:val="21"/>
        </w:rPr>
        <w:t>JVO Агент</w:t>
      </w:r>
      <w:r>
        <w:rPr>
          <w:sz w:val="21"/>
        </w:rPr>
        <w:t xml:space="preserve"> — первый в мире AI-агент для e-commerce; забирает до 90% ручных задач</w:t>
      </w:r>
    </w:p>
    <w:p>
      <w:pPr>
        <w:pStyle w:val="ListBullet"/>
      </w:pPr>
      <w:r>
        <w:rPr>
          <w:b/>
          <w:sz w:val="21"/>
        </w:rPr>
        <w:t>Агент ценообразования</w:t>
      </w:r>
      <w:r>
        <w:rPr>
          <w:sz w:val="21"/>
        </w:rPr>
        <w:t xml:space="preserve"> — автоматическое управление ценами по 20+ параметрам</w:t>
      </w:r>
    </w:p>
    <w:p>
      <w:pPr>
        <w:pStyle w:val="ListBullet"/>
      </w:pPr>
      <w:r>
        <w:rPr>
          <w:b/>
          <w:sz w:val="21"/>
        </w:rPr>
        <w:t>Агент коммуникаций</w:t>
      </w:r>
      <w:r>
        <w:rPr>
          <w:sz w:val="21"/>
        </w:rPr>
        <w:t xml:space="preserve"> — автоответы на отзывы и вопросы в Tone of Voice бренда</w:t>
      </w:r>
    </w:p>
    <w:p>
      <w:pPr>
        <w:pStyle w:val="ListBullet"/>
      </w:pPr>
      <w:r>
        <w:rPr>
          <w:b/>
          <w:sz w:val="21"/>
        </w:rPr>
        <w:t>Агент рекламы</w:t>
      </w:r>
      <w:r>
        <w:rPr>
          <w:sz w:val="21"/>
        </w:rPr>
        <w:t xml:space="preserve"> — автоматизация рекламных кампаний</w:t>
      </w:r>
    </w:p>
    <w:p>
      <w:pPr>
        <w:pStyle w:val="ListBullet"/>
      </w:pPr>
      <w:r>
        <w:rPr>
          <w:b/>
          <w:sz w:val="21"/>
        </w:rPr>
        <w:t>SEO Pro</w:t>
      </w:r>
      <w:r>
        <w:rPr>
          <w:sz w:val="21"/>
        </w:rPr>
        <w:t xml:space="preserve"> — SEO-оптимизация карточек товаров</w:t>
      </w:r>
    </w:p>
    <w:p>
      <w:pPr>
        <w:pStyle w:val="ListBullet"/>
      </w:pPr>
      <w:r>
        <w:rPr>
          <w:b/>
          <w:sz w:val="21"/>
        </w:rPr>
        <w:t>Дашборд</w:t>
      </w:r>
      <w:r>
        <w:rPr>
          <w:sz w:val="21"/>
        </w:rPr>
        <w:t xml:space="preserve"> — единый мониторинг ключевых показателей бизнеса</w:t>
      </w:r>
    </w:p>
    <w:p>
      <w:pPr>
        <w:pStyle w:val="ListBullet"/>
      </w:pPr>
      <w:r>
        <w:rPr>
          <w:b/>
          <w:sz w:val="21"/>
        </w:rPr>
        <w:t>Логистика</w:t>
      </w:r>
      <w:r>
        <w:rPr>
          <w:sz w:val="21"/>
        </w:rPr>
        <w:t xml:space="preserve"> — управление логистикой и остатками</w:t>
      </w:r>
    </w:p>
    <w:p>
      <w:pPr>
        <w:pStyle w:val="ListBullet"/>
      </w:pPr>
      <w:r>
        <w:rPr>
          <w:b/>
          <w:sz w:val="21"/>
        </w:rPr>
        <w:t>События</w:t>
      </w:r>
      <w:r>
        <w:rPr>
          <w:sz w:val="21"/>
        </w:rPr>
        <w:t xml:space="preserve"> — система событий и уведомлений</w:t>
      </w:r>
    </w:p>
    <w:p>
      <w:pPr>
        <w:spacing w:before="200" w:after="80"/>
      </w:pPr>
      <w:r>
        <w:rPr>
          <w:b/>
          <w:color w:val="4A1F8C"/>
          <w:sz w:val="30"/>
        </w:rPr>
        <w:t>3. Умное ценообразование (Агент ценообразования)</w:t>
      </w:r>
    </w:p>
    <w:p>
      <w:pPr>
        <w:pStyle w:val="ListBullet"/>
      </w:pPr>
      <w:r>
        <w:rPr>
          <w:sz w:val="21"/>
        </w:rPr>
        <w:t>Анализ 20+ параметров: спрос, остатки, оборачиваемость, рейтинг, отзывы, конверсия в корзину</w:t>
      </w:r>
    </w:p>
    <w:p>
      <w:pPr>
        <w:pStyle w:val="ListBullet"/>
      </w:pPr>
      <w:r>
        <w:rPr>
          <w:sz w:val="21"/>
        </w:rPr>
        <w:t>Изменение цен по расписанию — с подтверждением или в полном автомате</w:t>
      </w:r>
    </w:p>
    <w:p>
      <w:pPr>
        <w:pStyle w:val="ListBullet"/>
      </w:pPr>
      <w:r>
        <w:rPr>
          <w:sz w:val="21"/>
        </w:rPr>
        <w:t>Удержание маржинальности при разгоне продаж</w:t>
      </w:r>
    </w:p>
    <w:p>
      <w:pPr>
        <w:pStyle w:val="ListBullet"/>
      </w:pPr>
      <w:r>
        <w:rPr>
          <w:sz w:val="21"/>
        </w:rPr>
        <w:t>Предотвращение Out-of-stock (дефицита товара)</w:t>
      </w:r>
    </w:p>
    <w:p>
      <w:pPr>
        <w:pStyle w:val="ListBullet"/>
      </w:pPr>
      <w:r>
        <w:rPr>
          <w:sz w:val="21"/>
        </w:rPr>
        <w:t>Стимулирование продаж через динамическое ценообразование</w:t>
      </w:r>
    </w:p>
    <w:p>
      <w:pPr>
        <w:spacing w:before="200" w:after="80"/>
      </w:pPr>
      <w:r>
        <w:rPr>
          <w:b/>
          <w:color w:val="4A1F8C"/>
          <w:sz w:val="30"/>
        </w:rPr>
        <w:t>4. Работа с отзывами и коммуникациями (Агент коммуникаций)</w:t>
      </w:r>
    </w:p>
    <w:p>
      <w:pPr>
        <w:pStyle w:val="ListBullet"/>
      </w:pPr>
      <w:r>
        <w:rPr>
          <w:sz w:val="21"/>
        </w:rPr>
        <w:t>Автоответы на отзывы покупателей</w:t>
      </w:r>
    </w:p>
    <w:p>
      <w:pPr>
        <w:pStyle w:val="ListBullet"/>
      </w:pPr>
      <w:r>
        <w:rPr>
          <w:sz w:val="21"/>
        </w:rPr>
        <w:t>Автоответы на вопросы покупателей</w:t>
      </w:r>
    </w:p>
    <w:p>
      <w:pPr>
        <w:pStyle w:val="ListBullet"/>
      </w:pPr>
      <w:r>
        <w:rPr>
          <w:sz w:val="21"/>
        </w:rPr>
        <w:t>Ответы в Tone of Voice бренда (без шаблонных фраз)</w:t>
      </w:r>
    </w:p>
    <w:p>
      <w:pPr>
        <w:pStyle w:val="ListBullet"/>
      </w:pPr>
      <w:r>
        <w:rPr>
          <w:sz w:val="21"/>
        </w:rPr>
        <w:t>Ответы в заданное время / по расписанию</w:t>
      </w:r>
    </w:p>
    <w:p>
      <w:pPr>
        <w:pStyle w:val="ListBullet"/>
      </w:pPr>
      <w:r>
        <w:rPr>
          <w:sz w:val="21"/>
        </w:rPr>
        <w:t>Специальная обработка негатива для снижения ущерба рейтингу</w:t>
      </w:r>
    </w:p>
    <w:p>
      <w:pPr>
        <w:pStyle w:val="ListBullet"/>
      </w:pPr>
      <w:r>
        <w:rPr>
          <w:sz w:val="21"/>
        </w:rPr>
        <w:t>Кросс-продажи: рекомендация товаров в ответах на позитивные отзывы</w:t>
      </w:r>
    </w:p>
    <w:p>
      <w:pPr>
        <w:pStyle w:val="ListBullet"/>
      </w:pPr>
      <w:r>
        <w:rPr>
          <w:sz w:val="21"/>
        </w:rPr>
        <w:t>Анализ отзывов: выделение повторяющихся проблем и частоты упоминания недостатков</w:t>
      </w:r>
    </w:p>
    <w:p>
      <w:pPr>
        <w:pStyle w:val="ListBullet"/>
      </w:pPr>
      <w:r>
        <w:rPr>
          <w:sz w:val="21"/>
        </w:rPr>
        <w:t>Отчёты с конкретными действиями для улучшения товара</w:t>
      </w:r>
    </w:p>
    <w:p>
      <w:pPr>
        <w:spacing w:before="200" w:after="80"/>
      </w:pPr>
      <w:r>
        <w:rPr>
          <w:b/>
          <w:color w:val="4A1F8C"/>
          <w:sz w:val="30"/>
        </w:rPr>
        <w:t>5. Аналитика и мониторинг</w:t>
      </w:r>
    </w:p>
    <w:p>
      <w:pPr>
        <w:pStyle w:val="ListBullet"/>
      </w:pPr>
      <w:r>
        <w:rPr>
          <w:sz w:val="21"/>
        </w:rPr>
        <w:t>Аналитика Wildberries и Ozon в одном кабинете</w:t>
      </w:r>
    </w:p>
    <w:p>
      <w:pPr>
        <w:pStyle w:val="ListBullet"/>
      </w:pPr>
      <w:r>
        <w:rPr>
          <w:sz w:val="21"/>
        </w:rPr>
        <w:t>Аналитика товарной матрицы</w:t>
      </w:r>
    </w:p>
    <w:p>
      <w:pPr>
        <w:pStyle w:val="ListBullet"/>
      </w:pPr>
      <w:r>
        <w:rPr>
          <w:sz w:val="21"/>
        </w:rPr>
        <w:t>Анализ ключевых факторов ранжирования</w:t>
      </w:r>
    </w:p>
    <w:p>
      <w:pPr>
        <w:pStyle w:val="ListBullet"/>
      </w:pPr>
      <w:r>
        <w:rPr>
          <w:sz w:val="21"/>
        </w:rPr>
        <w:t>Визуализация данных (понятные дашборды вместо «портянки» из 50 колонок)</w:t>
      </w:r>
    </w:p>
    <w:p>
      <w:pPr>
        <w:pStyle w:val="ListBullet"/>
      </w:pPr>
      <w:r>
        <w:rPr>
          <w:sz w:val="21"/>
        </w:rPr>
        <w:t>Big Data-анализ на собственной базе с учётом поведения покупателей</w:t>
      </w:r>
    </w:p>
    <w:p>
      <w:pPr>
        <w:pStyle w:val="ListBullet"/>
      </w:pPr>
      <w:r>
        <w:rPr>
          <w:sz w:val="21"/>
        </w:rPr>
        <w:t>Предупреждения о критичных ошибках</w:t>
      </w:r>
    </w:p>
    <w:p>
      <w:pPr>
        <w:pStyle w:val="ListBullet"/>
      </w:pPr>
      <w:r>
        <w:rPr>
          <w:sz w:val="21"/>
        </w:rPr>
        <w:t>Оповещения об out-of-stock (полном или частичном)</w:t>
      </w:r>
    </w:p>
    <w:p>
      <w:pPr>
        <w:pStyle w:val="ListBullet"/>
      </w:pPr>
      <w:r>
        <w:rPr>
          <w:sz w:val="21"/>
        </w:rPr>
        <w:t>Автоматическое формирование задач для предотвращения потерь дохода</w:t>
      </w:r>
    </w:p>
    <w:p>
      <w:pPr>
        <w:spacing w:before="200" w:after="80"/>
      </w:pPr>
      <w:r>
        <w:rPr>
          <w:b/>
          <w:color w:val="4A1F8C"/>
          <w:sz w:val="30"/>
        </w:rPr>
        <w:t>6. Реклама и SEO</w:t>
      </w:r>
    </w:p>
    <w:p>
      <w:pPr>
        <w:pStyle w:val="ListBullet"/>
      </w:pPr>
      <w:r>
        <w:rPr>
          <w:sz w:val="21"/>
        </w:rPr>
        <w:t>Агент рекламы — автоматизация и оптимизация рекламных кампаний</w:t>
      </w:r>
    </w:p>
    <w:p>
      <w:pPr>
        <w:pStyle w:val="ListBullet"/>
      </w:pPr>
      <w:r>
        <w:rPr>
          <w:sz w:val="21"/>
        </w:rPr>
        <w:t>SEO Pro — оптимизация карточек товаров под поиск</w:t>
      </w:r>
    </w:p>
    <w:p>
      <w:pPr>
        <w:spacing w:before="200" w:after="80"/>
      </w:pPr>
      <w:r>
        <w:rPr>
          <w:b/>
          <w:color w:val="4A1F8C"/>
          <w:sz w:val="30"/>
        </w:rPr>
        <w:t>7. Тарифы и целевая аудитория</w:t>
      </w:r>
    </w:p>
    <w:p>
      <w:r>
        <w:rPr>
          <w:i w:val="0"/>
          <w:color w:val="1F1F1F"/>
          <w:sz w:val="22"/>
        </w:rPr>
        <w:t>Оба маркетплейса входят в подписку. Конкретные цены публикуются в разделе «Тарифы» на сайте и зависят от оборота. Сервис ориентирован на селлеров с оборотом примерно от 1 млн до 2+ млн ₽/мес, а также на тех, кто приходит в аналитику без бухгалтерского бэкграунда и хочет «понятные» дашборды.</w:t>
      </w:r>
    </w:p>
    <w:p>
      <w:pPr>
        <w:spacing w:before="200" w:after="80"/>
      </w:pPr>
      <w:r>
        <w:rPr>
          <w:b/>
          <w:color w:val="4A1F8C"/>
          <w:sz w:val="30"/>
        </w:rPr>
        <w:t>8. Результаты и кейсы</w:t>
      </w:r>
    </w:p>
    <w:p>
      <w:pPr>
        <w:pStyle w:val="ListBullet"/>
      </w:pPr>
      <w:r>
        <w:rPr>
          <w:sz w:val="21"/>
        </w:rPr>
        <w:t>Орехи/сухофрукты: +34 млн ₽ за месяц</w:t>
      </w:r>
    </w:p>
    <w:p>
      <w:pPr>
        <w:pStyle w:val="ListBullet"/>
      </w:pPr>
      <w:r>
        <w:rPr>
          <w:sz w:val="21"/>
        </w:rPr>
        <w:t>Косметика: +10 млн ₽ за месяц</w:t>
      </w:r>
    </w:p>
    <w:p>
      <w:pPr>
        <w:pStyle w:val="ListBullet"/>
      </w:pPr>
      <w:r>
        <w:rPr>
          <w:sz w:val="21"/>
        </w:rPr>
        <w:t>Одежда: прирост 26% в первый месяц</w:t>
      </w:r>
    </w:p>
    <w:p>
      <w:pPr>
        <w:pStyle w:val="ListBullet"/>
      </w:pPr>
      <w:r>
        <w:rPr>
          <w:sz w:val="21"/>
        </w:rPr>
        <w:t>Agroimpex: выручка на WB ×2,7 — до 306 млн ₽ за год без расширения штата</w:t>
      </w:r>
    </w:p>
    <w:p>
      <w:pPr>
        <w:pStyle w:val="ListBullet"/>
      </w:pPr>
      <w:r>
        <w:rPr>
          <w:sz w:val="21"/>
        </w:rPr>
        <w:t>Первые клиенты AI-агента: рост конверсии на 12–18% за первый месяц при падении среднего чека всего на 3–5%</w:t>
      </w:r>
    </w:p>
    <w:p>
      <w:pPr>
        <w:spacing w:before="200" w:after="80"/>
      </w:pPr>
      <w:r>
        <w:rPr>
          <w:b/>
          <w:color w:val="4A1F8C"/>
          <w:sz w:val="30"/>
        </w:rPr>
        <w:t>9. Сильные стороны (резюме)</w:t>
      </w:r>
    </w:p>
    <w:p>
      <w:pPr>
        <w:pStyle w:val="ListBullet"/>
      </w:pPr>
      <w:r>
        <w:rPr>
          <w:sz w:val="21"/>
        </w:rPr>
        <w:t>Глубокая AI-автоматизация рутины (цены, отзывы, реклама)</w:t>
      </w:r>
    </w:p>
    <w:p>
      <w:pPr>
        <w:pStyle w:val="ListBullet"/>
      </w:pPr>
      <w:r>
        <w:rPr>
          <w:sz w:val="21"/>
        </w:rPr>
        <w:t>WB + Ozon в одной подписке</w:t>
      </w:r>
    </w:p>
    <w:p>
      <w:pPr>
        <w:pStyle w:val="ListBullet"/>
      </w:pPr>
      <w:r>
        <w:rPr>
          <w:sz w:val="21"/>
        </w:rPr>
        <w:t>Современный UX и наглядная визуализация</w:t>
      </w:r>
    </w:p>
    <w:p>
      <w:pPr>
        <w:pStyle w:val="ListBullet"/>
      </w:pPr>
      <w:r>
        <w:rPr>
          <w:sz w:val="21"/>
        </w:rPr>
        <w:t>Официальная аккредитация и партнёрство с площадками</w:t>
      </w:r>
    </w:p>
    <w:p>
      <w:pPr>
        <w:pStyle w:val="ListBullet"/>
      </w:pPr>
      <w:r>
        <w:rPr>
          <w:sz w:val="21"/>
        </w:rPr>
        <w:t>Подходит новичкам без аналитического бэкграунда</w:t>
      </w:r>
    </w:p>
    <w:p/>
    <w:p>
      <w:r>
        <w:rPr>
          <w:color w:val="777777"/>
          <w:sz w:val="16"/>
        </w:rPr>
        <w:t>Источники: jvo.ru (разделы Агент, Коммуникации, Аналитика), MPAgency, Uniseller, Forbes.ru, vc.ru. Данные собраны из открытых обзоров и страниц сервиса.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