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</w:t>
      </w:r>
      <w:proofErr w:type="gramStart"/>
      <w:r w:rsidR="00833D10">
        <w:t>free</w:t>
      </w:r>
      <w:proofErr w:type="gramEnd"/>
      <w:r w:rsidR="00833D10">
        <w:t xml:space="preserve">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 xml:space="preserve">Use the empirical </w:t>
      </w:r>
      <w:proofErr w:type="gramStart"/>
      <w:r>
        <w:t>rule</w:t>
      </w:r>
      <w:proofErr w:type="gramEnd"/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 xml:space="preserve">Use the Chebyshev </w:t>
      </w:r>
      <w:proofErr w:type="gramStart"/>
      <w:r>
        <w:t>rule</w:t>
      </w:r>
      <w:proofErr w:type="gramEnd"/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 xml:space="preserve">Transform data to z </w:t>
      </w:r>
      <w:proofErr w:type="gramStart"/>
      <w:r>
        <w:t>values</w:t>
      </w:r>
      <w:proofErr w:type="gramEnd"/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 xml:space="preserve">Find outliers using z </w:t>
      </w:r>
      <w:proofErr w:type="gramStart"/>
      <w:r>
        <w:t>values</w:t>
      </w:r>
      <w:proofErr w:type="gramEnd"/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76CEF5A0" w:rsidR="00EC0DD9" w:rsidRDefault="00B16EB3" w:rsidP="00507B03">
      <w:r>
        <w:t xml:space="preserve">There are many IDE’s (integrated development environment) we could use in conjunction with </w:t>
      </w:r>
      <w:proofErr w:type="gramStart"/>
      <w:r>
        <w:t>R,</w:t>
      </w:r>
      <w:proofErr w:type="gramEnd"/>
      <w:r>
        <w:t xml:space="preserve"> however we will </w:t>
      </w:r>
      <w:r w:rsidR="00507B03"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</w:t>
      </w:r>
      <w:r>
        <w:t>r all of the course.</w:t>
      </w:r>
    </w:p>
    <w:p w14:paraId="323902FD" w14:textId="392B3D26" w:rsidR="00507B03" w:rsidRDefault="00EC0DD9" w:rsidP="00507B03">
      <w:r>
        <w:t xml:space="preserve">All output </w:t>
      </w:r>
      <w:r w:rsidR="00B16EB3">
        <w:t>must be made by using an RMD document knit into an html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Pr="00B06A7A" w:rsidRDefault="00507B03" w:rsidP="00507B03">
      <w:pPr>
        <w:pStyle w:val="ListParagraph"/>
        <w:numPr>
          <w:ilvl w:val="0"/>
          <w:numId w:val="8"/>
        </w:numPr>
        <w:rPr>
          <w:highlight w:val="yellow"/>
        </w:rPr>
      </w:pPr>
      <w:r w:rsidRPr="00B06A7A">
        <w:rPr>
          <w:highlight w:val="yellow"/>
        </w:rPr>
        <w:t>Task 1</w:t>
      </w:r>
    </w:p>
    <w:p w14:paraId="32390300" w14:textId="5C6B33E9" w:rsidR="00507B03" w:rsidRPr="00B06A7A" w:rsidRDefault="00AD2CF2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Download from CANVAS</w:t>
      </w:r>
      <w:r w:rsidR="00507B03" w:rsidRPr="00B06A7A">
        <w:rPr>
          <w:highlight w:val="yellow"/>
        </w:rPr>
        <w:t xml:space="preserve"> the zipped data files, “</w:t>
      </w:r>
      <w:proofErr w:type="spellStart"/>
      <w:proofErr w:type="gramStart"/>
      <w:r w:rsidR="00507B03" w:rsidRPr="00B06A7A">
        <w:rPr>
          <w:highlight w:val="yellow"/>
        </w:rPr>
        <w:t>Dataxls</w:t>
      </w:r>
      <w:proofErr w:type="spellEnd"/>
      <w:r w:rsidR="00507B03" w:rsidRPr="00B06A7A">
        <w:rPr>
          <w:highlight w:val="yellow"/>
        </w:rPr>
        <w:t>”</w:t>
      </w:r>
      <w:proofErr w:type="gramEnd"/>
    </w:p>
    <w:p w14:paraId="32390301" w14:textId="77777777" w:rsidR="00507B03" w:rsidRPr="00B06A7A" w:rsidRDefault="00507B0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Unzip the contents into a directo</w:t>
      </w:r>
      <w:r w:rsidR="00BA3935" w:rsidRPr="00B06A7A">
        <w:rPr>
          <w:highlight w:val="yellow"/>
        </w:rPr>
        <w:t>ry on your desktop (call it LAB2</w:t>
      </w:r>
      <w:r w:rsidRPr="00B06A7A">
        <w:rPr>
          <w:highlight w:val="yellow"/>
        </w:rPr>
        <w:t>)</w:t>
      </w:r>
    </w:p>
    <w:p w14:paraId="32390302" w14:textId="77777777" w:rsidR="00A442E3" w:rsidRPr="00B06A7A" w:rsidRDefault="00BA3935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Download the file “lab2</w:t>
      </w:r>
      <w:r w:rsidR="00A442E3" w:rsidRPr="00B06A7A">
        <w:rPr>
          <w:highlight w:val="yellow"/>
        </w:rPr>
        <w:t>.</w:t>
      </w:r>
      <w:proofErr w:type="gramStart"/>
      <w:r w:rsidR="00A442E3" w:rsidRPr="00B06A7A">
        <w:rPr>
          <w:highlight w:val="yellow"/>
        </w:rPr>
        <w:t>r”</w:t>
      </w:r>
      <w:proofErr w:type="gramEnd"/>
    </w:p>
    <w:p w14:paraId="32390303" w14:textId="77777777" w:rsidR="00A442E3" w:rsidRPr="00B06A7A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Place this file with the others</w:t>
      </w:r>
      <w:r w:rsidR="00BA3935" w:rsidRPr="00B06A7A">
        <w:rPr>
          <w:highlight w:val="yellow"/>
        </w:rPr>
        <w:t xml:space="preserve"> in LAB2</w:t>
      </w:r>
      <w:r w:rsidRPr="00B06A7A">
        <w:rPr>
          <w:highlight w:val="yellow"/>
        </w:rPr>
        <w:t>.</w:t>
      </w:r>
    </w:p>
    <w:p w14:paraId="32390304" w14:textId="77777777" w:rsidR="00507B03" w:rsidRPr="00B06A7A" w:rsidRDefault="00507B0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 xml:space="preserve">Start </w:t>
      </w:r>
      <w:proofErr w:type="spellStart"/>
      <w:r w:rsidRPr="00B06A7A">
        <w:rPr>
          <w:highlight w:val="yellow"/>
        </w:rPr>
        <w:t>Rstudio</w:t>
      </w:r>
      <w:proofErr w:type="spellEnd"/>
    </w:p>
    <w:p w14:paraId="32390305" w14:textId="77777777" w:rsidR="00507B03" w:rsidRPr="00B06A7A" w:rsidRDefault="00BA3935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Open “lab2</w:t>
      </w:r>
      <w:r w:rsidR="00A442E3" w:rsidRPr="00B06A7A">
        <w:rPr>
          <w:highlight w:val="yellow"/>
        </w:rPr>
        <w:t xml:space="preserve">.r” from within </w:t>
      </w:r>
      <w:proofErr w:type="spellStart"/>
      <w:r w:rsidR="00A442E3" w:rsidRPr="00B06A7A">
        <w:rPr>
          <w:highlight w:val="yellow"/>
        </w:rPr>
        <w:t>Rstudio</w:t>
      </w:r>
      <w:proofErr w:type="spellEnd"/>
      <w:r w:rsidR="00A442E3" w:rsidRPr="00B06A7A">
        <w:rPr>
          <w:highlight w:val="yellow"/>
        </w:rPr>
        <w:t>.</w:t>
      </w:r>
    </w:p>
    <w:p w14:paraId="32390306" w14:textId="77777777" w:rsidR="00A442E3" w:rsidRPr="00B06A7A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 xml:space="preserve">Go to the </w:t>
      </w:r>
      <w:r w:rsidR="005D2929" w:rsidRPr="00B06A7A">
        <w:rPr>
          <w:highlight w:val="yellow"/>
        </w:rPr>
        <w:t>“</w:t>
      </w:r>
      <w:r w:rsidRPr="00B06A7A">
        <w:rPr>
          <w:highlight w:val="yellow"/>
        </w:rPr>
        <w:t>session</w:t>
      </w:r>
      <w:r w:rsidR="005D2929" w:rsidRPr="00B06A7A">
        <w:rPr>
          <w:highlight w:val="yellow"/>
        </w:rPr>
        <w:t>”</w:t>
      </w:r>
      <w:r w:rsidRPr="00B06A7A">
        <w:rPr>
          <w:highlight w:val="yellow"/>
        </w:rPr>
        <w:t xml:space="preserve"> menu within </w:t>
      </w:r>
      <w:proofErr w:type="spellStart"/>
      <w:r w:rsidRPr="00B06A7A">
        <w:rPr>
          <w:highlight w:val="yellow"/>
        </w:rPr>
        <w:t>Rstudio</w:t>
      </w:r>
      <w:proofErr w:type="spellEnd"/>
      <w:r w:rsidRPr="00B06A7A">
        <w:rPr>
          <w:highlight w:val="yellow"/>
        </w:rPr>
        <w:t xml:space="preserve"> and “set working directory” to where the source files are located.</w:t>
      </w:r>
    </w:p>
    <w:p w14:paraId="32390307" w14:textId="2DB589D5" w:rsidR="005D2929" w:rsidRPr="00B06A7A" w:rsidRDefault="00B16EB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Obtain</w:t>
      </w:r>
      <w:r w:rsidR="005D2929" w:rsidRPr="00B06A7A">
        <w:rPr>
          <w:highlight w:val="yellow"/>
        </w:rPr>
        <w:t xml:space="preserve"> the working directory by issuing the command </w:t>
      </w:r>
      <w:proofErr w:type="spellStart"/>
      <w:proofErr w:type="gramStart"/>
      <w:r w:rsidR="005D2929" w:rsidRPr="00B06A7A">
        <w:rPr>
          <w:rFonts w:ascii="Courier New" w:hAnsi="Courier New" w:cs="Courier New"/>
          <w:highlight w:val="yellow"/>
        </w:rPr>
        <w:t>getwd</w:t>
      </w:r>
      <w:proofErr w:type="spellEnd"/>
      <w:r w:rsidR="005D2929" w:rsidRPr="00B06A7A">
        <w:rPr>
          <w:rFonts w:ascii="Courier New" w:hAnsi="Courier New" w:cs="Courier New"/>
          <w:highlight w:val="yellow"/>
        </w:rPr>
        <w:t>(</w:t>
      </w:r>
      <w:proofErr w:type="gramEnd"/>
      <w:r w:rsidR="005D2929" w:rsidRPr="00B06A7A">
        <w:rPr>
          <w:rFonts w:ascii="Courier New" w:hAnsi="Courier New" w:cs="Courier New"/>
          <w:highlight w:val="yellow"/>
        </w:rPr>
        <w:t>)</w:t>
      </w:r>
      <w:r w:rsidR="004D4FA9" w:rsidRPr="00B06A7A">
        <w:rPr>
          <w:rFonts w:ascii="Courier New" w:hAnsi="Courier New" w:cs="Courier New"/>
          <w:highlight w:val="yello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Pr="00B06A7A" w:rsidRDefault="00130D7C" w:rsidP="00130D7C">
      <w:pPr>
        <w:pStyle w:val="ListParagraph"/>
        <w:numPr>
          <w:ilvl w:val="0"/>
          <w:numId w:val="8"/>
        </w:numPr>
        <w:rPr>
          <w:highlight w:val="yellow"/>
        </w:rPr>
      </w:pPr>
      <w:r w:rsidRPr="00B06A7A">
        <w:rPr>
          <w:highlight w:val="yellow"/>
        </w:rPr>
        <w:t>Task 2</w:t>
      </w:r>
    </w:p>
    <w:p w14:paraId="3239030A" w14:textId="77777777" w:rsidR="00130D7C" w:rsidRPr="00B06A7A" w:rsidRDefault="00BA3935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Find the file “EPAGAS.xls” inside LAB2</w:t>
      </w:r>
    </w:p>
    <w:p w14:paraId="3239030B" w14:textId="77777777" w:rsidR="00130D7C" w:rsidRPr="00B06A7A" w:rsidRDefault="00130D7C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 xml:space="preserve">Open it in </w:t>
      </w:r>
      <w:proofErr w:type="gramStart"/>
      <w:r w:rsidRPr="00B06A7A">
        <w:rPr>
          <w:highlight w:val="yellow"/>
        </w:rPr>
        <w:t>Excel</w:t>
      </w:r>
      <w:proofErr w:type="gramEnd"/>
    </w:p>
    <w:p w14:paraId="3239030C" w14:textId="77777777" w:rsidR="00130D7C" w:rsidRPr="00B06A7A" w:rsidRDefault="00130D7C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>Save</w:t>
      </w:r>
      <w:r w:rsidR="005D2929" w:rsidRPr="00B06A7A">
        <w:rPr>
          <w:highlight w:val="yellow"/>
        </w:rPr>
        <w:t xml:space="preserve"> As type </w:t>
      </w:r>
      <w:proofErr w:type="gramStart"/>
      <w:r w:rsidR="005D2929" w:rsidRPr="00B06A7A">
        <w:rPr>
          <w:highlight w:val="yellow"/>
        </w:rPr>
        <w:t>CSV(</w:t>
      </w:r>
      <w:proofErr w:type="gramEnd"/>
      <w:r w:rsidR="005D2929" w:rsidRPr="00B06A7A">
        <w:rPr>
          <w:highlight w:val="yellow"/>
        </w:rPr>
        <w:t xml:space="preserve">comma delimited) “*.csv” </w:t>
      </w:r>
      <w:r w:rsidRPr="00B06A7A">
        <w:rPr>
          <w:highlight w:val="yellow"/>
        </w:rPr>
        <w:t xml:space="preserve"> </w:t>
      </w:r>
    </w:p>
    <w:p w14:paraId="3239030D" w14:textId="12BCC94F" w:rsidR="005D2929" w:rsidRPr="00B06A7A" w:rsidRDefault="005D2929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 xml:space="preserve">Use </w:t>
      </w:r>
      <w:proofErr w:type="spellStart"/>
      <w:proofErr w:type="gramStart"/>
      <w:r w:rsidR="00AD2CF2" w:rsidRPr="00B06A7A">
        <w:rPr>
          <w:rFonts w:ascii="Courier New" w:hAnsi="Courier New" w:cs="Courier New"/>
          <w:highlight w:val="yellow"/>
        </w:rPr>
        <w:t>read.table</w:t>
      </w:r>
      <w:proofErr w:type="spellEnd"/>
      <w:proofErr w:type="gramEnd"/>
      <w:r w:rsidR="00AD2CF2" w:rsidRPr="00B06A7A">
        <w:rPr>
          <w:rFonts w:ascii="Courier New" w:hAnsi="Courier New" w:cs="Courier New"/>
          <w:highlight w:val="yellow"/>
        </w:rPr>
        <w:t xml:space="preserve">(), read.csv() or the </w:t>
      </w:r>
      <w:proofErr w:type="spellStart"/>
      <w:r w:rsidR="00AD2CF2" w:rsidRPr="00B06A7A">
        <w:rPr>
          <w:rFonts w:ascii="Courier New" w:hAnsi="Courier New" w:cs="Courier New"/>
          <w:highlight w:val="yellow"/>
        </w:rPr>
        <w:t>Rstudio</w:t>
      </w:r>
      <w:proofErr w:type="spellEnd"/>
      <w:r w:rsidR="00AD2CF2" w:rsidRPr="00B06A7A">
        <w:rPr>
          <w:rFonts w:ascii="Courier New" w:hAnsi="Courier New" w:cs="Courier New"/>
          <w:highlight w:val="yellow"/>
        </w:rPr>
        <w:t xml:space="preserve"> menu</w:t>
      </w:r>
      <w:r w:rsidRPr="00B06A7A">
        <w:rPr>
          <w:highlight w:val="yellow"/>
        </w:rPr>
        <w:t xml:space="preserve"> to read the dat</w:t>
      </w:r>
      <w:r w:rsidR="00182B01" w:rsidRPr="00B06A7A">
        <w:rPr>
          <w:highlight w:val="yellow"/>
        </w:rPr>
        <w:t>a into R</w:t>
      </w:r>
      <w:r w:rsidR="00360E10" w:rsidRPr="00B06A7A">
        <w:rPr>
          <w:highlight w:val="yellow"/>
        </w:rPr>
        <w:t xml:space="preserve"> (or any other method available)</w:t>
      </w:r>
      <w:r w:rsidR="00182B01" w:rsidRPr="00B06A7A">
        <w:rPr>
          <w:highlight w:val="yellow"/>
        </w:rPr>
        <w:t xml:space="preserve">, this function will </w:t>
      </w:r>
      <w:r w:rsidRPr="00B06A7A">
        <w:rPr>
          <w:highlight w:val="yellow"/>
        </w:rPr>
        <w:t>already</w:t>
      </w:r>
      <w:r w:rsidR="00182B01" w:rsidRPr="00B06A7A">
        <w:rPr>
          <w:highlight w:val="yellow"/>
        </w:rPr>
        <w:t xml:space="preserve"> be</w:t>
      </w:r>
      <w:r w:rsidRPr="00B06A7A">
        <w:rPr>
          <w:highlight w:val="yellow"/>
        </w:rPr>
        <w:t xml:space="preserve"> </w:t>
      </w:r>
      <w:r w:rsidR="00360E10" w:rsidRPr="00B06A7A">
        <w:rPr>
          <w:highlight w:val="yellow"/>
        </w:rPr>
        <w:t>available within the script lab2</w:t>
      </w:r>
      <w:r w:rsidRPr="00B06A7A">
        <w:rPr>
          <w:highlight w:val="yellow"/>
        </w:rPr>
        <w:t xml:space="preserve">.r which you have opened in </w:t>
      </w:r>
      <w:proofErr w:type="spellStart"/>
      <w:r w:rsidRPr="00B06A7A">
        <w:rPr>
          <w:highlight w:val="yellow"/>
        </w:rPr>
        <w:t>Rstudio</w:t>
      </w:r>
      <w:proofErr w:type="spellEnd"/>
      <w:r w:rsidRPr="00B06A7A">
        <w:rPr>
          <w:highlight w:val="yellow"/>
        </w:rPr>
        <w:t>.</w:t>
      </w:r>
    </w:p>
    <w:p w14:paraId="3239030E" w14:textId="1965D056" w:rsidR="005D2929" w:rsidRPr="00B06A7A" w:rsidRDefault="00B136EF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B06A7A">
        <w:rPr>
          <w:highlight w:val="yellow"/>
        </w:rPr>
        <w:t xml:space="preserve">Obtain </w:t>
      </w:r>
      <w:r w:rsidR="005D2929" w:rsidRPr="00B06A7A">
        <w:rPr>
          <w:highlight w:val="yellow"/>
        </w:rPr>
        <w:t>the first six lines of the data</w:t>
      </w:r>
      <w:r w:rsidR="00662FD2" w:rsidRPr="00B06A7A">
        <w:rPr>
          <w:highlight w:val="yellow"/>
        </w:rPr>
        <w:t xml:space="preserve"> using “</w:t>
      </w:r>
      <w:proofErr w:type="gramStart"/>
      <w:r w:rsidR="00662FD2" w:rsidRPr="00B06A7A">
        <w:rPr>
          <w:rFonts w:ascii="Courier New" w:hAnsi="Courier New" w:cs="Courier New"/>
          <w:highlight w:val="yellow"/>
        </w:rPr>
        <w:t>head(</w:t>
      </w:r>
      <w:proofErr w:type="gramEnd"/>
      <w:r w:rsidR="00662FD2" w:rsidRPr="00B06A7A">
        <w:rPr>
          <w:rFonts w:ascii="Courier New" w:hAnsi="Courier New" w:cs="Courier New"/>
          <w:highlight w:val="yellow"/>
        </w:rPr>
        <w:t>)</w:t>
      </w:r>
      <w:r w:rsidR="00662FD2" w:rsidRPr="00B06A7A">
        <w:rPr>
          <w:rFonts w:asciiTheme="majorHAnsi" w:hAnsiTheme="majorHAnsi" w:cs="Courier New"/>
          <w:highlight w:val="yellow"/>
        </w:rPr>
        <w:t>”</w:t>
      </w:r>
      <w:r w:rsidR="00662FD2" w:rsidRPr="00B06A7A">
        <w:rPr>
          <w:highlight w:val="yellow"/>
        </w:rPr>
        <w:t xml:space="preserve"> </w:t>
      </w:r>
      <w:r w:rsidR="005D2929" w:rsidRPr="00B06A7A">
        <w:rPr>
          <w:highlight w:val="yellow"/>
        </w:rPr>
        <w:t>:</w:t>
      </w:r>
    </w:p>
    <w:p w14:paraId="3239030F" w14:textId="77777777" w:rsidR="006157F2" w:rsidRDefault="006157F2" w:rsidP="006157F2"/>
    <w:p w14:paraId="32390310" w14:textId="77777777" w:rsidR="005D2929" w:rsidRPr="00E959F6" w:rsidRDefault="005D2929" w:rsidP="005D2929">
      <w:pPr>
        <w:pStyle w:val="ListParagraph"/>
        <w:numPr>
          <w:ilvl w:val="0"/>
          <w:numId w:val="8"/>
        </w:numPr>
        <w:rPr>
          <w:highlight w:val="yellow"/>
        </w:rPr>
      </w:pPr>
      <w:r w:rsidRPr="00E959F6">
        <w:rPr>
          <w:highlight w:val="yellow"/>
        </w:rPr>
        <w:t>Task 3</w:t>
      </w:r>
    </w:p>
    <w:p w14:paraId="32390311" w14:textId="77777777" w:rsidR="00360E10" w:rsidRPr="00E959F6" w:rsidRDefault="00360E10" w:rsidP="00360E10">
      <w:pPr>
        <w:pStyle w:val="ListParagraph"/>
        <w:numPr>
          <w:ilvl w:val="1"/>
          <w:numId w:val="8"/>
        </w:numPr>
        <w:rPr>
          <w:highlight w:val="yellow"/>
        </w:rPr>
      </w:pPr>
      <w:r w:rsidRPr="00E959F6">
        <w:rPr>
          <w:highlight w:val="yellow"/>
        </w:rP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Pr="00E3062A" w:rsidRDefault="005975CF" w:rsidP="005975CF">
      <w:pPr>
        <w:pStyle w:val="ListParagraph"/>
        <w:numPr>
          <w:ilvl w:val="1"/>
          <w:numId w:val="8"/>
        </w:numPr>
        <w:rPr>
          <w:highlight w:val="yellow"/>
        </w:rPr>
      </w:pPr>
      <w:r w:rsidRPr="00E3062A">
        <w:rPr>
          <w:highlight w:val="yellow"/>
        </w:rPr>
        <w:t xml:space="preserve">Make a boxplot of the mpg </w:t>
      </w:r>
      <w:proofErr w:type="gramStart"/>
      <w:r w:rsidRPr="00E3062A">
        <w:rPr>
          <w:highlight w:val="yellow"/>
        </w:rPr>
        <w:t>variable</w:t>
      </w:r>
      <w:proofErr w:type="gramEnd"/>
    </w:p>
    <w:p w14:paraId="32390319" w14:textId="77777777" w:rsidR="002F1DF3" w:rsidRPr="00E3062A" w:rsidRDefault="002F1DF3" w:rsidP="002F1DF3">
      <w:pPr>
        <w:pStyle w:val="ListParagraph"/>
        <w:numPr>
          <w:ilvl w:val="2"/>
          <w:numId w:val="8"/>
        </w:numPr>
        <w:rPr>
          <w:highlight w:val="yellow"/>
        </w:rPr>
      </w:pPr>
      <w:r w:rsidRPr="00E3062A">
        <w:rPr>
          <w:highlight w:val="yellow"/>
        </w:rPr>
        <w:t xml:space="preserve">Make the box </w:t>
      </w:r>
      <w:proofErr w:type="gramStart"/>
      <w:r w:rsidRPr="00E3062A">
        <w:rPr>
          <w:highlight w:val="yellow"/>
        </w:rPr>
        <w:t>black</w:t>
      </w:r>
      <w:proofErr w:type="gramEnd"/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 xml:space="preserve">Put a notch where the median </w:t>
      </w:r>
      <w:proofErr w:type="gramStart"/>
      <w:r>
        <w:t>goes</w:t>
      </w:r>
      <w:proofErr w:type="gramEnd"/>
    </w:p>
    <w:p w14:paraId="3239031B" w14:textId="77777777" w:rsidR="002F1DF3" w:rsidRPr="00E3062A" w:rsidRDefault="002F1DF3" w:rsidP="002F1DF3">
      <w:pPr>
        <w:pStyle w:val="ListParagraph"/>
        <w:numPr>
          <w:ilvl w:val="2"/>
          <w:numId w:val="8"/>
        </w:numPr>
        <w:rPr>
          <w:highlight w:val="yellow"/>
        </w:rPr>
      </w:pPr>
      <w:r w:rsidRPr="00E3062A">
        <w:rPr>
          <w:highlight w:val="yellow"/>
        </w:rPr>
        <w:t>Put a title on the graph.</w:t>
      </w:r>
    </w:p>
    <w:p w14:paraId="3239031C" w14:textId="77777777" w:rsidR="001B6E92" w:rsidRPr="00E3062A" w:rsidRDefault="001B6E92" w:rsidP="002F1DF3">
      <w:pPr>
        <w:pStyle w:val="ListParagraph"/>
        <w:numPr>
          <w:ilvl w:val="2"/>
          <w:numId w:val="8"/>
        </w:numPr>
        <w:rPr>
          <w:highlight w:val="yellow"/>
        </w:rPr>
      </w:pPr>
      <w:r w:rsidRPr="00E3062A">
        <w:rPr>
          <w:highlight w:val="yellow"/>
        </w:rPr>
        <w:t>Make the plot horizontal.</w:t>
      </w:r>
    </w:p>
    <w:p w14:paraId="3239031D" w14:textId="77777777" w:rsidR="001B6E92" w:rsidRPr="00272462" w:rsidRDefault="001B6E92" w:rsidP="001B6E92">
      <w:pPr>
        <w:pStyle w:val="ListParagraph"/>
        <w:numPr>
          <w:ilvl w:val="1"/>
          <w:numId w:val="8"/>
        </w:numPr>
        <w:rPr>
          <w:highlight w:val="yellow"/>
        </w:rPr>
      </w:pPr>
      <w:r w:rsidRPr="00272462">
        <w:rPr>
          <w:highlight w:val="yellow"/>
        </w:rPr>
        <w:t>Using Chebyshev</w:t>
      </w:r>
      <w:r w:rsidR="00B427BA" w:rsidRPr="00272462">
        <w:rPr>
          <w:highlight w:val="yellow"/>
        </w:rPr>
        <w:t>’</w:t>
      </w:r>
      <w:r w:rsidRPr="00272462">
        <w:rPr>
          <w:highlight w:val="yellow"/>
        </w:rPr>
        <w:t>s theorem predict the proportion of data within 2 standard deviations of the mean of the mpg data.</w:t>
      </w:r>
    </w:p>
    <w:p w14:paraId="3239031E" w14:textId="77777777" w:rsidR="001B6E92" w:rsidRPr="00272462" w:rsidRDefault="001B6E92" w:rsidP="001B6E92">
      <w:pPr>
        <w:pStyle w:val="ListParagraph"/>
        <w:numPr>
          <w:ilvl w:val="1"/>
          <w:numId w:val="8"/>
        </w:numPr>
        <w:rPr>
          <w:highlight w:val="yellow"/>
        </w:rPr>
      </w:pPr>
      <w:r w:rsidRPr="00272462">
        <w:rPr>
          <w:highlight w:val="yellow"/>
        </w:rPr>
        <w:t xml:space="preserve">Use R to calculate the exact proportion within 2 standard </w:t>
      </w:r>
      <w:proofErr w:type="gramStart"/>
      <w:r w:rsidRPr="00272462">
        <w:rPr>
          <w:highlight w:val="yellow"/>
        </w:rPr>
        <w:t>deviation</w:t>
      </w:r>
      <w:proofErr w:type="gramEnd"/>
      <w:r w:rsidRPr="00272462">
        <w:rPr>
          <w:highlight w:val="yellow"/>
        </w:rPr>
        <w:t xml:space="preserve"> of the mean.</w:t>
      </w:r>
    </w:p>
    <w:p w14:paraId="3239031F" w14:textId="77777777" w:rsidR="001B6E92" w:rsidRPr="00272462" w:rsidRDefault="001B6E92" w:rsidP="001B6E92">
      <w:pPr>
        <w:pStyle w:val="ListParagraph"/>
        <w:numPr>
          <w:ilvl w:val="1"/>
          <w:numId w:val="8"/>
        </w:numPr>
        <w:rPr>
          <w:highlight w:val="yellow"/>
        </w:rPr>
      </w:pPr>
      <w:r w:rsidRPr="00272462">
        <w:rPr>
          <w:highlight w:val="yellow"/>
        </w:rP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2EFC04EA" w14:textId="0DBA0572" w:rsidR="00055AB1" w:rsidRPr="002B6299" w:rsidRDefault="00B427BA" w:rsidP="00055AB1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sectPr w:rsidR="00055AB1" w:rsidRPr="002B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31568">
    <w:abstractNumId w:val="4"/>
  </w:num>
  <w:num w:numId="2" w16cid:durableId="18439325">
    <w:abstractNumId w:val="7"/>
  </w:num>
  <w:num w:numId="3" w16cid:durableId="1479179495">
    <w:abstractNumId w:val="4"/>
  </w:num>
  <w:num w:numId="4" w16cid:durableId="1687366541">
    <w:abstractNumId w:val="7"/>
  </w:num>
  <w:num w:numId="5" w16cid:durableId="687027089">
    <w:abstractNumId w:val="2"/>
  </w:num>
  <w:num w:numId="6" w16cid:durableId="1790468772">
    <w:abstractNumId w:val="3"/>
  </w:num>
  <w:num w:numId="7" w16cid:durableId="92435847">
    <w:abstractNumId w:val="9"/>
  </w:num>
  <w:num w:numId="8" w16cid:durableId="1630941712">
    <w:abstractNumId w:val="8"/>
  </w:num>
  <w:num w:numId="9" w16cid:durableId="528448475">
    <w:abstractNumId w:val="6"/>
  </w:num>
  <w:num w:numId="10" w16cid:durableId="1270940331">
    <w:abstractNumId w:val="0"/>
  </w:num>
  <w:num w:numId="11" w16cid:durableId="249390373">
    <w:abstractNumId w:val="1"/>
  </w:num>
  <w:num w:numId="12" w16cid:durableId="1925450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5AB1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2462"/>
    <w:rsid w:val="00275AA7"/>
    <w:rsid w:val="00277935"/>
    <w:rsid w:val="0027799F"/>
    <w:rsid w:val="002A3710"/>
    <w:rsid w:val="002B45F0"/>
    <w:rsid w:val="002B6299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FDE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B7FCF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06A7A"/>
    <w:rsid w:val="00B136EF"/>
    <w:rsid w:val="00B16EB3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062A"/>
    <w:rsid w:val="00E35F89"/>
    <w:rsid w:val="00E50E2B"/>
    <w:rsid w:val="00E52CB0"/>
    <w:rsid w:val="00E53D0C"/>
    <w:rsid w:val="00E74A4D"/>
    <w:rsid w:val="00E80664"/>
    <w:rsid w:val="00E959F6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670DD-64E7-49C9-B80D-CD4F2353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Daniel Yowell</cp:lastModifiedBy>
  <cp:revision>6</cp:revision>
  <dcterms:created xsi:type="dcterms:W3CDTF">2020-01-22T21:01:00Z</dcterms:created>
  <dcterms:modified xsi:type="dcterms:W3CDTF">2023-09-02T00:07:00Z</dcterms:modified>
</cp:coreProperties>
</file>