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56AC" w14:textId="007CD797" w:rsidR="003E4DE2" w:rsidRPr="00AC0847" w:rsidRDefault="00AC0847" w:rsidP="00AC0847">
      <w:pPr>
        <w:jc w:val="center"/>
        <w:rPr>
          <w:sz w:val="32"/>
          <w:szCs w:val="32"/>
        </w:rPr>
      </w:pPr>
      <w:r w:rsidRPr="00AC0847">
        <w:rPr>
          <w:sz w:val="32"/>
          <w:szCs w:val="32"/>
        </w:rPr>
        <w:t>Documentação de Projeto</w:t>
      </w:r>
    </w:p>
    <w:p w14:paraId="2971F536" w14:textId="77777777" w:rsidR="00AC0847" w:rsidRDefault="00AC0847" w:rsidP="00AC0847">
      <w:pPr>
        <w:jc w:val="center"/>
        <w:rPr>
          <w:sz w:val="28"/>
          <w:szCs w:val="28"/>
        </w:rPr>
      </w:pPr>
    </w:p>
    <w:p w14:paraId="687FFBAD" w14:textId="77777777" w:rsidR="00AC0847" w:rsidRDefault="00AC0847" w:rsidP="00AC0847">
      <w:pPr>
        <w:jc w:val="center"/>
        <w:rPr>
          <w:sz w:val="28"/>
          <w:szCs w:val="28"/>
        </w:rPr>
      </w:pPr>
    </w:p>
    <w:p w14:paraId="0C379B64" w14:textId="77777777" w:rsidR="00AC0847" w:rsidRDefault="00AC0847" w:rsidP="00AC0847">
      <w:pPr>
        <w:jc w:val="center"/>
        <w:rPr>
          <w:sz w:val="28"/>
          <w:szCs w:val="28"/>
        </w:rPr>
      </w:pPr>
    </w:p>
    <w:p w14:paraId="5AFB4E9E" w14:textId="77777777" w:rsidR="00AC0847" w:rsidRDefault="00AC0847" w:rsidP="00AC0847">
      <w:pPr>
        <w:jc w:val="center"/>
        <w:rPr>
          <w:sz w:val="28"/>
          <w:szCs w:val="28"/>
        </w:rPr>
      </w:pPr>
    </w:p>
    <w:p w14:paraId="0FCC41FF" w14:textId="77777777" w:rsidR="00AC0847" w:rsidRDefault="00AC0847" w:rsidP="00AC0847">
      <w:pPr>
        <w:jc w:val="center"/>
        <w:rPr>
          <w:sz w:val="28"/>
          <w:szCs w:val="28"/>
        </w:rPr>
      </w:pPr>
    </w:p>
    <w:p w14:paraId="3DDBF2E1" w14:textId="77777777" w:rsidR="00AC0847" w:rsidRDefault="00AC0847" w:rsidP="00AC0847">
      <w:pPr>
        <w:jc w:val="center"/>
        <w:rPr>
          <w:sz w:val="28"/>
          <w:szCs w:val="28"/>
        </w:rPr>
      </w:pPr>
    </w:p>
    <w:p w14:paraId="663F2AD0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02A3FDA8" w14:textId="76BDF81B" w:rsidR="00AC0847" w:rsidRPr="003C0B67" w:rsidRDefault="003C0B67" w:rsidP="003C0B67">
      <w:pPr>
        <w:spacing w:after="0"/>
        <w:jc w:val="center"/>
        <w:rPr>
          <w:rFonts w:ascii="Cambria" w:hAnsi="Cambria"/>
          <w:color w:val="00CED1"/>
          <w:sz w:val="36"/>
          <w:szCs w:val="36"/>
        </w:rPr>
      </w:pPr>
      <w:r w:rsidRPr="003C0B67">
        <w:rPr>
          <w:rFonts w:ascii="Cambria" w:hAnsi="Cambria"/>
          <w:color w:val="00CED1"/>
          <w:sz w:val="48"/>
          <w:szCs w:val="48"/>
        </w:rPr>
        <w:t>O Violista</w:t>
      </w:r>
    </w:p>
    <w:p w14:paraId="7D45F152" w14:textId="7C0B3228" w:rsidR="00AC0847" w:rsidRPr="00AC0847" w:rsidRDefault="003C0B67" w:rsidP="00AC084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90169A" wp14:editId="03B15265">
            <wp:extent cx="1266825" cy="393743"/>
            <wp:effectExtent l="0" t="0" r="0" b="6350"/>
            <wp:docPr id="133988758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87587" name="Graphic 13398875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437" cy="3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BCFC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1967FAFB" w14:textId="77777777" w:rsidR="00AC0847" w:rsidRDefault="00AC0847" w:rsidP="00AC0847">
      <w:pPr>
        <w:jc w:val="center"/>
        <w:rPr>
          <w:sz w:val="28"/>
          <w:szCs w:val="28"/>
        </w:rPr>
      </w:pPr>
    </w:p>
    <w:p w14:paraId="48150B2B" w14:textId="77777777" w:rsidR="00AC0847" w:rsidRDefault="00AC0847" w:rsidP="00AC0847">
      <w:pPr>
        <w:jc w:val="center"/>
        <w:rPr>
          <w:sz w:val="28"/>
          <w:szCs w:val="28"/>
        </w:rPr>
      </w:pPr>
    </w:p>
    <w:p w14:paraId="25435E67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321D8C93" w14:textId="09DBE52E" w:rsidR="00AC0847" w:rsidRPr="00AC0847" w:rsidRDefault="00AC0847" w:rsidP="00AC0847">
      <w:pPr>
        <w:jc w:val="center"/>
        <w:rPr>
          <w:sz w:val="28"/>
          <w:szCs w:val="28"/>
        </w:rPr>
      </w:pPr>
      <w:r w:rsidRPr="00AC0847">
        <w:rPr>
          <w:sz w:val="28"/>
          <w:szCs w:val="28"/>
        </w:rPr>
        <w:t>Daniel Yuzo Rodrigues Palma – 02231066</w:t>
      </w:r>
    </w:p>
    <w:p w14:paraId="36152A7C" w14:textId="77777777" w:rsidR="00AC0847" w:rsidRDefault="00AC0847" w:rsidP="00AC0847">
      <w:pPr>
        <w:jc w:val="center"/>
        <w:rPr>
          <w:sz w:val="28"/>
          <w:szCs w:val="28"/>
        </w:rPr>
      </w:pPr>
    </w:p>
    <w:p w14:paraId="44E8E665" w14:textId="77777777" w:rsidR="00AC0847" w:rsidRDefault="00AC0847" w:rsidP="00AC0847">
      <w:pPr>
        <w:jc w:val="center"/>
        <w:rPr>
          <w:sz w:val="28"/>
          <w:szCs w:val="28"/>
        </w:rPr>
      </w:pPr>
    </w:p>
    <w:p w14:paraId="409DE941" w14:textId="77777777" w:rsidR="00AC0847" w:rsidRDefault="00AC0847" w:rsidP="00AC0847">
      <w:pPr>
        <w:jc w:val="center"/>
        <w:rPr>
          <w:sz w:val="28"/>
          <w:szCs w:val="28"/>
        </w:rPr>
      </w:pPr>
    </w:p>
    <w:p w14:paraId="7348509F" w14:textId="77777777" w:rsidR="00AC0847" w:rsidRDefault="00AC0847" w:rsidP="00AC0847">
      <w:pPr>
        <w:jc w:val="center"/>
        <w:rPr>
          <w:sz w:val="28"/>
          <w:szCs w:val="28"/>
        </w:rPr>
      </w:pPr>
    </w:p>
    <w:p w14:paraId="05764F96" w14:textId="77777777" w:rsidR="00AC0847" w:rsidRDefault="00AC0847" w:rsidP="00AC0847">
      <w:pPr>
        <w:jc w:val="center"/>
        <w:rPr>
          <w:sz w:val="28"/>
          <w:szCs w:val="28"/>
        </w:rPr>
      </w:pPr>
    </w:p>
    <w:p w14:paraId="416B8C73" w14:textId="77777777" w:rsidR="00AC0847" w:rsidRDefault="00AC0847" w:rsidP="00AC0847">
      <w:pPr>
        <w:jc w:val="center"/>
        <w:rPr>
          <w:sz w:val="28"/>
          <w:szCs w:val="28"/>
        </w:rPr>
      </w:pPr>
    </w:p>
    <w:p w14:paraId="2319F64A" w14:textId="77777777" w:rsidR="00AC0847" w:rsidRDefault="00AC0847" w:rsidP="00AC0847">
      <w:pPr>
        <w:jc w:val="center"/>
        <w:rPr>
          <w:sz w:val="28"/>
          <w:szCs w:val="28"/>
        </w:rPr>
      </w:pPr>
    </w:p>
    <w:p w14:paraId="4175A3AB" w14:textId="77777777" w:rsidR="00AC0847" w:rsidRDefault="00AC0847" w:rsidP="00AC0847">
      <w:pPr>
        <w:jc w:val="center"/>
        <w:rPr>
          <w:sz w:val="28"/>
          <w:szCs w:val="28"/>
        </w:rPr>
      </w:pPr>
    </w:p>
    <w:p w14:paraId="092C06AC" w14:textId="77777777" w:rsidR="00AC0847" w:rsidRDefault="00AC0847" w:rsidP="00AC0847">
      <w:pPr>
        <w:jc w:val="center"/>
        <w:rPr>
          <w:sz w:val="28"/>
          <w:szCs w:val="28"/>
        </w:rPr>
      </w:pPr>
    </w:p>
    <w:p w14:paraId="5E006471" w14:textId="77777777" w:rsidR="00AC0847" w:rsidRPr="00AC0847" w:rsidRDefault="00AC0847" w:rsidP="00AC0847">
      <w:pPr>
        <w:jc w:val="center"/>
        <w:rPr>
          <w:sz w:val="28"/>
          <w:szCs w:val="28"/>
        </w:rPr>
      </w:pPr>
    </w:p>
    <w:p w14:paraId="4926D75F" w14:textId="52667F8F" w:rsidR="00AC0847" w:rsidRPr="00AC0847" w:rsidRDefault="003C0B67" w:rsidP="00AC0847">
      <w:pPr>
        <w:jc w:val="center"/>
        <w:rPr>
          <w:sz w:val="22"/>
        </w:rPr>
      </w:pPr>
      <w:r>
        <w:rPr>
          <w:sz w:val="22"/>
        </w:rPr>
        <w:t>Jun</w:t>
      </w:r>
      <w:r w:rsidR="00AC0847" w:rsidRPr="00AC0847">
        <w:rPr>
          <w:sz w:val="22"/>
        </w:rPr>
        <w:t>/2023</w:t>
      </w:r>
    </w:p>
    <w:p w14:paraId="23EA8481" w14:textId="1B6DE3F6" w:rsidR="00AC0847" w:rsidRDefault="00AC0847" w:rsidP="00AC0847">
      <w:pPr>
        <w:pStyle w:val="Heading1"/>
      </w:pPr>
      <w:r>
        <w:lastRenderedPageBreak/>
        <w:t>Contexto</w:t>
      </w:r>
    </w:p>
    <w:p w14:paraId="184DAAEF" w14:textId="43107F1B" w:rsidR="00AC0847" w:rsidRDefault="00731A2B" w:rsidP="0055646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55AA7" wp14:editId="25ACC124">
                <wp:simplePos x="0" y="0"/>
                <wp:positionH relativeFrom="column">
                  <wp:posOffset>2999740</wp:posOffset>
                </wp:positionH>
                <wp:positionV relativeFrom="paragraph">
                  <wp:posOffset>3263265</wp:posOffset>
                </wp:positionV>
                <wp:extent cx="2400300" cy="635"/>
                <wp:effectExtent l="0" t="0" r="0" b="0"/>
                <wp:wrapSquare wrapText="bothSides"/>
                <wp:docPr id="19588345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CABD6" w14:textId="5E97A738" w:rsidR="00731A2B" w:rsidRPr="00731A2B" w:rsidRDefault="00731A2B" w:rsidP="00731A2B">
                            <w:pPr>
                              <w:pStyle w:val="Caption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Instrumentos de corda orquestrais. Da esquerda para direita: contrabaixo, violoncelo, viola e violino.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155A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6.2pt;margin-top:256.95pt;width:189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" stroked="f">
                <v:textbox style="mso-fit-shape-to-text:t" inset="0,0,0,0">
                  <w:txbxContent>
                    <w:p w14:paraId="1AECABD6" w14:textId="5E97A738" w:rsidR="00731A2B" w:rsidRPr="00731A2B" w:rsidRDefault="00731A2B" w:rsidP="00731A2B">
                      <w:pPr>
                        <w:pStyle w:val="Caption"/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Instrumentos de corda orquestrais. Da esquerda para direita: contrabaixo, violoncelo, viola e violino.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DE2FE8" wp14:editId="2AD3FACA">
            <wp:simplePos x="0" y="0"/>
            <wp:positionH relativeFrom="margin">
              <wp:align>right</wp:align>
            </wp:positionH>
            <wp:positionV relativeFrom="paragraph">
              <wp:posOffset>805815</wp:posOffset>
            </wp:positionV>
            <wp:extent cx="2400300" cy="2400300"/>
            <wp:effectExtent l="0" t="0" r="0" b="0"/>
            <wp:wrapSquare wrapText="left"/>
            <wp:docPr id="1831916365" name="Picture 1" descr="A group of guitars on a wal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16365" name="Picture 1" descr="A group of guitars on a wall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4E4">
        <w:t>A viola é um instrumento de quatro cordas tocada com arco, semelhante ao violino. Em composições orquestrais a viola geralmente é encarregada de harmonias, e das vozes intermediárias, estando entre o violino e o violoncelo, tanto em termo de tamanho quanto da altura das notas.</w:t>
      </w:r>
    </w:p>
    <w:p w14:paraId="7813D1E5" w14:textId="485B59CC" w:rsidR="00F124E4" w:rsidRDefault="00F124E4" w:rsidP="00556463">
      <w:pPr>
        <w:jc w:val="both"/>
      </w:pPr>
      <w:r>
        <w:t xml:space="preserve">Assim como o violino, a viola origina das chamadas </w:t>
      </w:r>
      <w:r>
        <w:rPr>
          <w:i/>
          <w:iCs/>
        </w:rPr>
        <w:t>viola da braccio</w:t>
      </w:r>
      <w:r>
        <w:t xml:space="preserve">, termo </w:t>
      </w:r>
      <w:r w:rsidR="001B0028">
        <w:t xml:space="preserve">italiano traduzido como “viola de braço”. Os primeiros registros destes instrumentos são do século XVI, e é teorizado que eventualmente estes instrumentos evoluíram para a viola, violino e violoncelo que temos hoje. Em contrapartida, a </w:t>
      </w:r>
      <w:r w:rsidR="001B0028">
        <w:rPr>
          <w:i/>
          <w:iCs/>
        </w:rPr>
        <w:t>viola da gamba</w:t>
      </w:r>
      <w:r w:rsidR="001B0028">
        <w:t xml:space="preserve">, ou “viola de perna”, aparenta ter </w:t>
      </w:r>
      <w:r w:rsidR="00731A2B">
        <w:t>eventualmente</w:t>
      </w:r>
      <w:r w:rsidR="001B0028">
        <w:t xml:space="preserve"> </w:t>
      </w:r>
      <w:r w:rsidR="00731A2B">
        <w:t>originado</w:t>
      </w:r>
      <w:r w:rsidR="001B0028">
        <w:t xml:space="preserve"> o contrabaixo.</w:t>
      </w:r>
    </w:p>
    <w:p w14:paraId="141032E6" w14:textId="709B3978" w:rsidR="00731A2B" w:rsidRDefault="00952833" w:rsidP="00556463">
      <w:pPr>
        <w:jc w:val="both"/>
      </w:pPr>
      <w:r>
        <w:t xml:space="preserve">Em composições orquestrais mais antigas, a viola geralmente apresentava um papel limitado, tendo trechos majoritariamente harmônicos, ou de acompanhamento. </w:t>
      </w:r>
      <w:r w:rsidR="00492379">
        <w:t>Nos casos incomuns de a viola apresentar um trecho melódico, este geralmente era apenas repetindo o que era tocado por outro instrumento.</w:t>
      </w:r>
    </w:p>
    <w:p w14:paraId="0B818186" w14:textId="58E4C4CF" w:rsidR="001B0028" w:rsidRPr="001B0028" w:rsidRDefault="00492379" w:rsidP="001B0750">
      <w:pPr>
        <w:jc w:val="both"/>
      </w:pPr>
      <w:r>
        <w:t>Este quadro começou a mudar com composições de Johann Sebastian Bach, iniciando-se com os Concertos de Brandemburgo, que apresentam trechos com protagonismo da viola, e requerem destreza pouco observada em composições anteriores de viola.</w:t>
      </w:r>
      <w:r w:rsidR="00556463">
        <w:t xml:space="preserve"> Muitas peças focadas em violas foram então produzidas nos períodos Barroco e Clássico, como aqueles compostos por Telemann, Hoffmeister, Stamitz, que ainda fazem parte do </w:t>
      </w:r>
      <w:r w:rsidR="001B0750">
        <w:t>repertório</w:t>
      </w:r>
      <w:r w:rsidR="00556463">
        <w:t xml:space="preserve"> esperado de violistas</w:t>
      </w:r>
      <w:r w:rsidR="001B0750">
        <w:t xml:space="preserve"> profissionais</w:t>
      </w:r>
      <w:r w:rsidR="00556463">
        <w:t xml:space="preserve"> até os dias de hoje.</w:t>
      </w:r>
      <w:r w:rsidR="001B0750">
        <w:t xml:space="preserve"> Este maior destaque para o instrumento continuou através dos sécul</w:t>
      </w:r>
      <w:r w:rsidR="006E71FA">
        <w:t>o</w:t>
      </w:r>
      <w:r w:rsidR="001B0750">
        <w:t xml:space="preserve">s XX e XXI, com a presença de muitos violistas especializados e composições centradas no instrumento. </w:t>
      </w:r>
    </w:p>
    <w:p w14:paraId="773C8CEB" w14:textId="1E45542D" w:rsidR="00AC0847" w:rsidRDefault="00AC0847" w:rsidP="00AC0847">
      <w:pPr>
        <w:pStyle w:val="Heading1"/>
      </w:pPr>
      <w:r>
        <w:t>Justificativa</w:t>
      </w:r>
    </w:p>
    <w:p w14:paraId="5A84A1FA" w14:textId="396FE175" w:rsidR="00F124E4" w:rsidRPr="00F124E4" w:rsidRDefault="006E71FA" w:rsidP="003C0B67">
      <w:pPr>
        <w:jc w:val="both"/>
      </w:pPr>
      <w:r>
        <w:t>Desenvolvimento de habilidades técnicas aprendidas no semestre e demonstração de aspectos pessoais fortalecidos através da música.</w:t>
      </w:r>
    </w:p>
    <w:p w14:paraId="70934C3A" w14:textId="28B70219" w:rsidR="00AC0847" w:rsidRDefault="00AC0847" w:rsidP="00AC0847">
      <w:pPr>
        <w:pStyle w:val="Heading1"/>
      </w:pPr>
      <w:r>
        <w:t>Objetivos</w:t>
      </w:r>
    </w:p>
    <w:p w14:paraId="06D2A28D" w14:textId="4F3C1ABF" w:rsidR="00AC0847" w:rsidRDefault="002F6F7A" w:rsidP="003C0B67">
      <w:pPr>
        <w:jc w:val="both"/>
      </w:pPr>
      <w:r>
        <w:t>Desenvolvimento de Site em formato de blog, centrado no tocar de viola</w:t>
      </w:r>
      <w:r w:rsidR="006E71FA">
        <w:t xml:space="preserve"> e na história do instrumento</w:t>
      </w:r>
      <w:r>
        <w:t>.</w:t>
      </w:r>
    </w:p>
    <w:p w14:paraId="7F49B8CA" w14:textId="3EB48395" w:rsidR="003C0B67" w:rsidRDefault="003C0B67" w:rsidP="003C0B67">
      <w:pPr>
        <w:jc w:val="both"/>
      </w:pPr>
      <w:r>
        <w:t>Disponibilizar dados e estatísticas acerca da quantidade de visualizações e comentários dos posts.</w:t>
      </w:r>
    </w:p>
    <w:p w14:paraId="6068219B" w14:textId="77777777" w:rsidR="002F6F7A" w:rsidRDefault="002F6F7A" w:rsidP="00AC0847"/>
    <w:p w14:paraId="39CD5934" w14:textId="4EE0920B" w:rsidR="00AC0847" w:rsidRDefault="00AC0847" w:rsidP="00AC0847">
      <w:pPr>
        <w:pStyle w:val="Heading1"/>
      </w:pPr>
      <w:r>
        <w:t>Escopo</w:t>
      </w:r>
    </w:p>
    <w:p w14:paraId="1C020945" w14:textId="2F42F2C5" w:rsidR="00AC0847" w:rsidRDefault="002F6F7A" w:rsidP="00F124E4">
      <w:pPr>
        <w:ind w:firstLine="0"/>
      </w:pPr>
      <w:r>
        <w:t>Entregáveis:</w:t>
      </w:r>
    </w:p>
    <w:p w14:paraId="1D99C152" w14:textId="77777777" w:rsidR="008E4039" w:rsidRDefault="002F6F7A" w:rsidP="002F6F7A">
      <w:pPr>
        <w:pStyle w:val="ListParagraph"/>
        <w:numPr>
          <w:ilvl w:val="0"/>
          <w:numId w:val="2"/>
        </w:numPr>
      </w:pPr>
      <w:r>
        <w:t>Site com formato de blog, apresentando:</w:t>
      </w:r>
    </w:p>
    <w:p w14:paraId="597BD076" w14:textId="754BCC65" w:rsidR="002F6F7A" w:rsidRDefault="008E4039" w:rsidP="008E4039">
      <w:pPr>
        <w:pStyle w:val="ListParagraph"/>
        <w:numPr>
          <w:ilvl w:val="1"/>
          <w:numId w:val="2"/>
        </w:numPr>
      </w:pPr>
      <w:r>
        <w:t>Página inicial, com postagens;</w:t>
      </w:r>
    </w:p>
    <w:p w14:paraId="6B1D6A5F" w14:textId="2BEDFBAB" w:rsidR="008E4039" w:rsidRDefault="008E4039" w:rsidP="008E4039">
      <w:pPr>
        <w:pStyle w:val="ListParagraph"/>
        <w:numPr>
          <w:ilvl w:val="1"/>
          <w:numId w:val="2"/>
        </w:numPr>
      </w:pPr>
      <w:r>
        <w:t>Página de cadastro de usuário;</w:t>
      </w:r>
    </w:p>
    <w:p w14:paraId="20091C8C" w14:textId="756BE076" w:rsidR="008E4039" w:rsidRDefault="008E4039" w:rsidP="008E4039">
      <w:pPr>
        <w:pStyle w:val="ListParagraph"/>
        <w:numPr>
          <w:ilvl w:val="1"/>
          <w:numId w:val="2"/>
        </w:numPr>
      </w:pPr>
      <w:r>
        <w:t>Página de login;</w:t>
      </w:r>
    </w:p>
    <w:p w14:paraId="6A5D4C31" w14:textId="468F1849" w:rsidR="008E4039" w:rsidRDefault="008E4039" w:rsidP="008E4039">
      <w:pPr>
        <w:pStyle w:val="ListParagraph"/>
        <w:numPr>
          <w:ilvl w:val="1"/>
          <w:numId w:val="2"/>
        </w:numPr>
      </w:pPr>
      <w:r>
        <w:t>Página de criação de novo post;</w:t>
      </w:r>
    </w:p>
    <w:p w14:paraId="58A6CE26" w14:textId="30CBF3D3" w:rsidR="008E4039" w:rsidRDefault="008E4039" w:rsidP="008E4039">
      <w:pPr>
        <w:pStyle w:val="ListParagraph"/>
        <w:numPr>
          <w:ilvl w:val="1"/>
          <w:numId w:val="2"/>
        </w:numPr>
      </w:pPr>
      <w:r>
        <w:t>Página de post e criação de comentários;</w:t>
      </w:r>
    </w:p>
    <w:p w14:paraId="2FC1BF72" w14:textId="1B55B501" w:rsidR="008E4039" w:rsidRDefault="008E4039" w:rsidP="008E4039">
      <w:pPr>
        <w:pStyle w:val="ListParagraph"/>
        <w:numPr>
          <w:ilvl w:val="1"/>
          <w:numId w:val="2"/>
        </w:numPr>
      </w:pPr>
      <w:r>
        <w:t>Página de Analytics.</w:t>
      </w:r>
    </w:p>
    <w:p w14:paraId="1E294073" w14:textId="53A26978" w:rsidR="008E4039" w:rsidRDefault="008E4039" w:rsidP="008E4039">
      <w:pPr>
        <w:pStyle w:val="ListParagraph"/>
        <w:numPr>
          <w:ilvl w:val="0"/>
          <w:numId w:val="2"/>
        </w:numPr>
      </w:pPr>
      <w:r>
        <w:t>Banco de Dados:</w:t>
      </w:r>
    </w:p>
    <w:p w14:paraId="7279A02C" w14:textId="4A0754C4" w:rsidR="008E4039" w:rsidRDefault="008E4039" w:rsidP="008E4039">
      <w:pPr>
        <w:pStyle w:val="ListParagraph"/>
        <w:numPr>
          <w:ilvl w:val="1"/>
          <w:numId w:val="2"/>
        </w:numPr>
      </w:pPr>
      <w:r>
        <w:t>Modelo lógico;</w:t>
      </w:r>
    </w:p>
    <w:p w14:paraId="3A48EF8E" w14:textId="164BCFB4" w:rsidR="008E4039" w:rsidRDefault="008E4039" w:rsidP="008E4039">
      <w:pPr>
        <w:pStyle w:val="ListParagraph"/>
        <w:numPr>
          <w:ilvl w:val="1"/>
          <w:numId w:val="2"/>
        </w:numPr>
      </w:pPr>
      <w:r>
        <w:t>Script de criação.</w:t>
      </w:r>
    </w:p>
    <w:p w14:paraId="2108041D" w14:textId="4454F7FB" w:rsidR="008E4039" w:rsidRDefault="008E4039" w:rsidP="008E4039">
      <w:pPr>
        <w:pStyle w:val="ListParagraph"/>
        <w:numPr>
          <w:ilvl w:val="0"/>
          <w:numId w:val="2"/>
        </w:numPr>
      </w:pPr>
      <w:r>
        <w:t>API NodeJS:</w:t>
      </w:r>
    </w:p>
    <w:p w14:paraId="08E661AB" w14:textId="55377726" w:rsidR="006E71FA" w:rsidRDefault="006E71FA" w:rsidP="006E71FA">
      <w:pPr>
        <w:pStyle w:val="ListParagraph"/>
        <w:numPr>
          <w:ilvl w:val="1"/>
          <w:numId w:val="2"/>
        </w:numPr>
      </w:pPr>
      <w:r>
        <w:t>Utilização de biblioteca express para construção da estrutura do site e integração ao banco;</w:t>
      </w:r>
    </w:p>
    <w:p w14:paraId="24BEDA9C" w14:textId="65E65E26" w:rsidR="008E4039" w:rsidRDefault="008E4039" w:rsidP="008E4039">
      <w:pPr>
        <w:pStyle w:val="ListParagraph"/>
        <w:numPr>
          <w:ilvl w:val="1"/>
          <w:numId w:val="2"/>
        </w:numPr>
      </w:pPr>
      <w:r>
        <w:t>Inserção, atualização e remoção de dados no banco;</w:t>
      </w:r>
    </w:p>
    <w:p w14:paraId="2D2B9AA6" w14:textId="46585CFA" w:rsidR="008E4039" w:rsidRDefault="008E4039" w:rsidP="008E4039">
      <w:pPr>
        <w:pStyle w:val="ListParagraph"/>
        <w:numPr>
          <w:ilvl w:val="1"/>
          <w:numId w:val="2"/>
        </w:numPr>
      </w:pPr>
      <w:r>
        <w:t>Busca de dados do banco;</w:t>
      </w:r>
    </w:p>
    <w:p w14:paraId="0E65EA5F" w14:textId="40BA3E63" w:rsidR="008E4039" w:rsidRDefault="008E4039" w:rsidP="008E4039">
      <w:pPr>
        <w:pStyle w:val="ListParagraph"/>
        <w:numPr>
          <w:ilvl w:val="1"/>
          <w:numId w:val="2"/>
        </w:numPr>
      </w:pPr>
      <w:r>
        <w:t>Cadastro e login de usuários.</w:t>
      </w:r>
    </w:p>
    <w:p w14:paraId="79165950" w14:textId="33AE7143" w:rsidR="00AC0847" w:rsidRPr="00AC0847" w:rsidRDefault="00AC0847" w:rsidP="00AC0847">
      <w:pPr>
        <w:pStyle w:val="Heading1"/>
      </w:pPr>
      <w:r>
        <w:t>Premissas e Restrições</w:t>
      </w:r>
    </w:p>
    <w:p w14:paraId="7B1453E8" w14:textId="134DBF04" w:rsidR="00AC0847" w:rsidRDefault="008E4039" w:rsidP="008E4039">
      <w:pPr>
        <w:ind w:firstLine="0"/>
      </w:pPr>
      <w:r>
        <w:t>Os entregáveis deverão estar finalizados até 05 de Junho.</w:t>
      </w:r>
    </w:p>
    <w:p w14:paraId="604D0D7A" w14:textId="4A8C1635" w:rsidR="008E4039" w:rsidRDefault="008E4039" w:rsidP="008E4039">
      <w:pPr>
        <w:ind w:firstLine="0"/>
      </w:pPr>
      <w:r>
        <w:t>Serão realizadas reuniões semanais com cliente para acompanhamento do projeto.</w:t>
      </w:r>
    </w:p>
    <w:p w14:paraId="67E41967" w14:textId="77777777" w:rsidR="008E4039" w:rsidRDefault="008E4039" w:rsidP="008E4039">
      <w:pPr>
        <w:ind w:firstLine="0"/>
      </w:pPr>
    </w:p>
    <w:p w14:paraId="777AADB5" w14:textId="77777777" w:rsidR="008E4039" w:rsidRDefault="008E4039" w:rsidP="008E4039">
      <w:pPr>
        <w:ind w:firstLine="0"/>
      </w:pPr>
    </w:p>
    <w:sectPr w:rsidR="008E4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3FE9"/>
    <w:multiLevelType w:val="hybridMultilevel"/>
    <w:tmpl w:val="10AC0FA8"/>
    <w:lvl w:ilvl="0" w:tplc="A7747F9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035D3"/>
    <w:multiLevelType w:val="hybridMultilevel"/>
    <w:tmpl w:val="3D0E99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9843562">
    <w:abstractNumId w:val="0"/>
  </w:num>
  <w:num w:numId="2" w16cid:durableId="2006126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C8"/>
    <w:rsid w:val="000E473A"/>
    <w:rsid w:val="001702C8"/>
    <w:rsid w:val="001B0028"/>
    <w:rsid w:val="001B0750"/>
    <w:rsid w:val="002F6F7A"/>
    <w:rsid w:val="003A152C"/>
    <w:rsid w:val="003C0B67"/>
    <w:rsid w:val="003E4DE2"/>
    <w:rsid w:val="00492379"/>
    <w:rsid w:val="00556463"/>
    <w:rsid w:val="00631A6E"/>
    <w:rsid w:val="006E71FA"/>
    <w:rsid w:val="00731A2B"/>
    <w:rsid w:val="008E4039"/>
    <w:rsid w:val="009039B4"/>
    <w:rsid w:val="00952833"/>
    <w:rsid w:val="00A15354"/>
    <w:rsid w:val="00AC0847"/>
    <w:rsid w:val="00BE3E9A"/>
    <w:rsid w:val="00C95122"/>
    <w:rsid w:val="00D30D6B"/>
    <w:rsid w:val="00F1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DDE76"/>
  <w15:chartTrackingRefBased/>
  <w15:docId w15:val="{665159B6-618D-43C6-A820-5AA476EA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2C"/>
    <w:pPr>
      <w:spacing w:after="120" w:line="276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847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47"/>
    <w:rPr>
      <w:rFonts w:asciiTheme="majorHAnsi" w:eastAsiaTheme="majorEastAsia" w:hAnsiTheme="majorHAnsi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31A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A83D7-4483-45BF-B307-BCC8FB6F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429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YUZO RODRIGUES PALMA .</dc:creator>
  <cp:keywords/>
  <dc:description/>
  <cp:lastModifiedBy>DANIEL YUZO RODRIGUES PALMA .</cp:lastModifiedBy>
  <cp:revision>12</cp:revision>
  <dcterms:created xsi:type="dcterms:W3CDTF">2023-04-22T14:50:00Z</dcterms:created>
  <dcterms:modified xsi:type="dcterms:W3CDTF">2023-06-14T04:00:00Z</dcterms:modified>
</cp:coreProperties>
</file>