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005/2025</w:t>
      </w:r>
    </w:p>
    <w:p>
      <w:r>
        <w:t>Data: 2025-05-18 00:00:00</w:t>
      </w:r>
    </w:p>
    <w:p>
      <w:r/>
    </w:p>
    <w:p>
      <w:pPr>
        <w:pStyle w:val="Heading2"/>
      </w:pPr>
      <w:r>
        <w:t>DADOS DO CLIENTE</w:t>
      </w:r>
    </w:p>
    <w:p>
      <w:r>
        <w:t>Nome: Sofia Rodrigues</w:t>
      </w:r>
    </w:p>
    <w:p>
      <w:r>
        <w:t>CPF: 789.012.345-04</w:t>
      </w:r>
    </w:p>
    <w:p>
      <w:r/>
    </w:p>
    <w:p>
      <w:pPr>
        <w:pStyle w:val="Heading2"/>
      </w:pPr>
      <w:r>
        <w:t>DADOS DO IMÓVEL</w:t>
      </w:r>
    </w:p>
    <w:p>
      <w:r>
        <w:t>Empreendimento: Condomínio Flores do Campo</w:t>
      </w:r>
    </w:p>
    <w:p>
      <w:r>
        <w:t>Tipo de Unidade: Studio</w:t>
      </w:r>
    </w:p>
    <w:p>
      <w:r>
        <w:t>Metragem: 40,15 m²</w:t>
      </w:r>
    </w:p>
    <w:p>
      <w:r>
        <w:t>Descrição: Unidade 101, Bloco A, com vaga simples.</w:t>
      </w:r>
    </w:p>
    <w:p>
      <w:r/>
    </w:p>
    <w:p>
      <w:pPr>
        <w:pStyle w:val="Heading2"/>
      </w:pPr>
      <w:r>
        <w:t>CONDIÇÕES COMERCIAIS</w:t>
      </w:r>
    </w:p>
    <w:p>
      <w:r>
        <w:t>Valor Total: R$ 330.000,00</w:t>
      </w:r>
    </w:p>
    <w:p>
      <w:r>
        <w:t>Valor de Entrada: R$ 66.000,00</w:t>
      </w:r>
    </w:p>
    <w:p>
      <w:r>
        <w:t>Número de Parcelas: 24</w:t>
      </w:r>
    </w:p>
    <w:p>
      <w:r>
        <w:t>Primeira Parcela: 2024-10-25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