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030/2027</w:t>
      </w:r>
    </w:p>
    <w:p>
      <w:r>
        <w:t>Data: 2027-06-03 00:00:00</w:t>
      </w:r>
    </w:p>
    <w:p>
      <w:r/>
    </w:p>
    <w:p>
      <w:pPr>
        <w:pStyle w:val="Heading2"/>
      </w:pPr>
      <w:r>
        <w:t>DADOS DO CLIENTE</w:t>
      </w:r>
    </w:p>
    <w:p>
      <w:r>
        <w:t>Nome: Paulo Simões</w:t>
      </w:r>
    </w:p>
    <w:p>
      <w:r>
        <w:t>CPF: 567.890.123-29</w:t>
      </w:r>
    </w:p>
    <w:p>
      <w:r/>
    </w:p>
    <w:p>
      <w:pPr>
        <w:pStyle w:val="Heading2"/>
      </w:pPr>
      <w:r>
        <w:t>DADOS DO IMÓVEL</w:t>
      </w:r>
    </w:p>
    <w:p>
      <w:r>
        <w:t>Empreendimento: Edifício Diamante</w:t>
      </w:r>
    </w:p>
    <w:p>
      <w:r>
        <w:t>Tipo de Unidade: Studio</w:t>
      </w:r>
    </w:p>
    <w:p>
      <w:r>
        <w:t>Metragem: 39,00 m²</w:t>
      </w:r>
    </w:p>
    <w:p>
      <w:r>
        <w:t>Descrição: Unidade 505, Bloco E,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R$ 300.000,00</w:t>
      </w:r>
    </w:p>
    <w:p>
      <w:r>
        <w:t>Valor de Entrada: R$ 60.000,00</w:t>
      </w:r>
    </w:p>
    <w:p>
      <w:r>
        <w:t>Número de Parcelas: 30</w:t>
      </w:r>
    </w:p>
    <w:p>
      <w:r>
        <w:t>Primeira Parcela: 2026-11-30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