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D9BA3" w14:textId="25CDD5CF" w:rsidR="002E79F4" w:rsidRPr="00505E8D" w:rsidRDefault="002E79F4" w:rsidP="00957004">
      <w:pPr>
        <w:jc w:val="center"/>
        <w:rPr>
          <w:b/>
          <w:bCs/>
        </w:rPr>
      </w:pPr>
      <w:r w:rsidRPr="00505E8D">
        <w:rPr>
          <w:b/>
          <w:bCs/>
        </w:rPr>
        <w:t>Development and Characterization of Textile-Electrode Electroencephalogram Systems for Brain-Computer Interfaces</w:t>
      </w:r>
    </w:p>
    <w:p w14:paraId="2D28802D" w14:textId="77777777" w:rsidR="002E79F4" w:rsidRDefault="002E79F4" w:rsidP="00957004"/>
    <w:p w14:paraId="62751453" w14:textId="61F9FF20" w:rsidR="002E79F4" w:rsidRDefault="002E79F4" w:rsidP="00957004">
      <w:r>
        <w:t>Conventional electroencephalogram (EEG) systems rely on wet electrodes that require conductive gel, which limits comfort</w:t>
      </w:r>
      <w:r w:rsidR="002E4743">
        <w:t xml:space="preserve"> and mobility</w:t>
      </w:r>
      <w:r w:rsidR="00ED22A7">
        <w:t>, however, i</w:t>
      </w:r>
      <w:r w:rsidR="002E4743">
        <w:t>n recent years, there is growing interest in developing</w:t>
      </w:r>
      <w:r w:rsidR="00ED22A7">
        <w:t xml:space="preserve"> </w:t>
      </w:r>
      <w:r w:rsidR="002E4743">
        <w:t>wearable EEG collection device</w:t>
      </w:r>
      <w:r w:rsidR="00ED22A7">
        <w:t>s</w:t>
      </w:r>
      <w:r w:rsidR="002E4743">
        <w:t xml:space="preserve">. </w:t>
      </w:r>
      <w:r w:rsidR="00ED22A7">
        <w:t>Textile-based electrodes have emerged as a promising alternative for wearable EEG systems as they offer both improved comfort, flexibility in use case, and simple integration into fabric for brain-computer interface (BCI) applications</w:t>
      </w:r>
      <w:r w:rsidR="00B47D2A">
        <w:t xml:space="preserve"> [1], [2]</w:t>
      </w:r>
      <w:r w:rsidR="00ED22A7">
        <w:t xml:space="preserve">. </w:t>
      </w:r>
      <w:r w:rsidR="00CB077C">
        <w:t>H</w:t>
      </w:r>
      <w:r w:rsidR="00ED22A7">
        <w:t>owever, a significant challenge posed by these textile-based electrodes is achieving high signal quality comparable to clinical and research grade electrodes due to high impedance across skin and hair connections</w:t>
      </w:r>
      <w:r w:rsidR="00CB077C">
        <w:t xml:space="preserve"> [1], [3]</w:t>
      </w:r>
      <w:r w:rsidR="00ED22A7">
        <w:t>.</w:t>
      </w:r>
    </w:p>
    <w:p w14:paraId="09999B2D" w14:textId="77777777" w:rsidR="00ED22A7" w:rsidRDefault="00ED22A7" w:rsidP="00957004"/>
    <w:p w14:paraId="05CA0E86" w14:textId="63F8F012" w:rsidR="002E79F4" w:rsidRDefault="002E79F4" w:rsidP="00957004">
      <w:r>
        <w:t xml:space="preserve">The objective of this </w:t>
      </w:r>
      <w:r w:rsidR="00ED22A7">
        <w:t>study</w:t>
      </w:r>
      <w:r>
        <w:t xml:space="preserve"> is to advance the development of a wearable </w:t>
      </w:r>
      <w:r>
        <w:t xml:space="preserve">EEG </w:t>
      </w:r>
      <w:r>
        <w:t>system using textile-based electrodes for signal acquisition over hair-covered regions and regions where the skin is exposed directly. The project encompasses both hardware and software development, with a focus on prototyping pre-amplifier circuits for textile electrodes and designing computational methods for processing these recorded textile-based EEG signals.</w:t>
      </w:r>
      <w:r w:rsidR="00DC3822">
        <w:t xml:space="preserve"> An optimized pre-amplifier circuit design and tailored digital signal processing algorithms should greatly improve the signal-to-noise ratio and classification accuracy of textile-based EEG readings, making them comparable to standard clinical and research grade systems. </w:t>
      </w:r>
    </w:p>
    <w:p w14:paraId="339BEBCB" w14:textId="77777777" w:rsidR="002E79F4" w:rsidRDefault="002E79F4" w:rsidP="00957004"/>
    <w:p w14:paraId="6615C0D2" w14:textId="50E4F165" w:rsidR="00ED22A7" w:rsidRDefault="00720871" w:rsidP="00957004">
      <w:r>
        <w:t xml:space="preserve">This project </w:t>
      </w:r>
      <w:r w:rsidR="00CE18A5">
        <w:t xml:space="preserve">approach follows the </w:t>
      </w:r>
      <w:r>
        <w:t xml:space="preserve">iterative design and </w:t>
      </w:r>
      <w:r w:rsidR="00CE18A5">
        <w:t>evaluation of a wearable EEG system using textile-based electrodes</w:t>
      </w:r>
      <w:r w:rsidR="0056629C">
        <w:t xml:space="preserve"> with a</w:t>
      </w:r>
      <w:r w:rsidR="00CE18A5">
        <w:t xml:space="preserve"> pre-amplifier circuit </w:t>
      </w:r>
      <w:r w:rsidR="0056629C">
        <w:t xml:space="preserve">that </w:t>
      </w:r>
      <w:r w:rsidR="00CE18A5">
        <w:t xml:space="preserve">will be </w:t>
      </w:r>
      <w:r w:rsidR="0056629C">
        <w:t>prototyped</w:t>
      </w:r>
      <w:r w:rsidR="00CE18A5">
        <w:t xml:space="preserve"> with various hardware filters such as </w:t>
      </w:r>
      <w:r w:rsidR="0056629C">
        <w:t xml:space="preserve">a </w:t>
      </w:r>
      <w:r w:rsidR="00CE18A5">
        <w:t>low-pass filter or unity gain to optimize signals acquired from textile electrodes, following principles established in</w:t>
      </w:r>
      <w:r w:rsidR="0056629C">
        <w:t xml:space="preserve"> </w:t>
      </w:r>
      <w:r w:rsidR="00CE18A5">
        <w:t>biopotential amplifier designs</w:t>
      </w:r>
      <w:r w:rsidR="0056629C">
        <w:t xml:space="preserve"> which produces low electrical interference</w:t>
      </w:r>
      <w:r w:rsidR="00CB077C">
        <w:t xml:space="preserve"> [4], [5]</w:t>
      </w:r>
      <w:r w:rsidR="00CE18A5">
        <w:t xml:space="preserve">. </w:t>
      </w:r>
      <w:r w:rsidR="00CB077C">
        <w:t>M</w:t>
      </w:r>
      <w:r w:rsidR="0056629C">
        <w:t>easurements will be made for input impedance, common-mode rejection ratio, and baseline noise using a signal generator while EEG data will also be digitally filtered through signal processing techniques including adaptive filtering and independent component analysis (ICA) to remove any artifacts</w:t>
      </w:r>
      <w:r w:rsidR="00CB077C">
        <w:t xml:space="preserve"> [1], [6]</w:t>
      </w:r>
      <w:r w:rsidR="0056629C">
        <w:t>.</w:t>
      </w:r>
    </w:p>
    <w:p w14:paraId="072ACB22" w14:textId="77777777" w:rsidR="00ED22A7" w:rsidRDefault="00ED22A7" w:rsidP="00957004"/>
    <w:p w14:paraId="7FB19EAA" w14:textId="3F0298F4" w:rsidR="002E79F4" w:rsidRDefault="0056629C" w:rsidP="00957004">
      <w:r>
        <w:t xml:space="preserve">The </w:t>
      </w:r>
      <w:r w:rsidR="002E79F4" w:rsidRPr="000F6589">
        <w:t xml:space="preserve">pre-amplifier circuit will be tested to </w:t>
      </w:r>
      <w:r w:rsidR="002E79F4">
        <w:t xml:space="preserve">specifically </w:t>
      </w:r>
      <w:r w:rsidR="002E79F4" w:rsidRPr="000F6589">
        <w:t>improve signal acquisition from textile electrodes</w:t>
      </w:r>
      <w:r w:rsidR="00CE18A5">
        <w:t xml:space="preserve"> by maximizing its input impedance and minimizing noise with off-the-shelf components</w:t>
      </w:r>
      <w:r w:rsidR="002E79F4" w:rsidRPr="000F6589">
        <w:t xml:space="preserve">. </w:t>
      </w:r>
      <w:r w:rsidR="002E79F4">
        <w:t xml:space="preserve">Afterwards, digital signal processing methods </w:t>
      </w:r>
      <w:r w:rsidR="00CE18A5">
        <w:t xml:space="preserve">including adaptive filtering </w:t>
      </w:r>
      <w:r>
        <w:t xml:space="preserve">and ICA </w:t>
      </w:r>
      <w:r w:rsidR="002E79F4">
        <w:t xml:space="preserve">will be implemented to enhance textile-based EEG signals. Models will be developed to mitigate noise, improve signal-to-noise ratio, and optimize classification performance in BCI applications. The combined hardware and software system’s performance will </w:t>
      </w:r>
      <w:r w:rsidR="002E79F4" w:rsidRPr="000F6589">
        <w:t xml:space="preserve">be characterized and benchmarked against gold-standard clinical EEG electrodes in both simple experimental paradigms </w:t>
      </w:r>
      <w:r>
        <w:t xml:space="preserve">such as eyes-open/eyes-closed </w:t>
      </w:r>
      <w:r w:rsidR="002E79F4" w:rsidRPr="000F6589">
        <w:t>and established BCI tasks</w:t>
      </w:r>
      <w:r w:rsidR="00CE18A5">
        <w:t xml:space="preserve"> from both hair-covered and bare-skin regions of the head</w:t>
      </w:r>
      <w:r w:rsidR="002E79F4" w:rsidRPr="000F6589">
        <w:t>.</w:t>
      </w:r>
    </w:p>
    <w:p w14:paraId="5C20CA61" w14:textId="77777777" w:rsidR="002E79F4" w:rsidRDefault="002E79F4" w:rsidP="00957004"/>
    <w:p w14:paraId="066B715F" w14:textId="62E8F365" w:rsidR="0056629C" w:rsidRDefault="002E79F4" w:rsidP="00957004">
      <w:r>
        <w:t xml:space="preserve">This </w:t>
      </w:r>
      <w:r w:rsidR="00CE18A5">
        <w:t>research</w:t>
      </w:r>
      <w:r>
        <w:t xml:space="preserve"> aims to demonstrate the technical feasibility of textile-based EEG for wearable BCI </w:t>
      </w:r>
      <w:r w:rsidR="00720871">
        <w:t>applications,</w:t>
      </w:r>
      <w:r>
        <w:t xml:space="preserve"> and its research outcomes are expected to contribute both to academic knowledge and to potential commercialization efforts in collaboration with industry partners.</w:t>
      </w:r>
      <w:r w:rsidRPr="000F6589">
        <w:t xml:space="preserve"> </w:t>
      </w:r>
      <w:r>
        <w:t xml:space="preserve">Findings will support the preparation of a publication detailing textile electrode validation, EEG signal </w:t>
      </w:r>
      <w:r w:rsidR="002E4743">
        <w:t>pre-</w:t>
      </w:r>
      <w:r>
        <w:t>amplifier design, and software-based signal filtering, with future applications extending toward wearable BCI systems and clinical use cases.</w:t>
      </w:r>
    </w:p>
    <w:p w14:paraId="10180684" w14:textId="1FA84842" w:rsidR="0056629C" w:rsidRPr="0056629C" w:rsidRDefault="0056629C" w:rsidP="00957004">
      <w:pPr>
        <w:jc w:val="center"/>
        <w:rPr>
          <w:b/>
          <w:bCs/>
        </w:rPr>
      </w:pPr>
      <w:r w:rsidRPr="0056629C">
        <w:rPr>
          <w:b/>
          <w:bCs/>
        </w:rPr>
        <w:lastRenderedPageBreak/>
        <w:t>References</w:t>
      </w:r>
    </w:p>
    <w:p w14:paraId="1FB497E8" w14:textId="77777777" w:rsidR="0056629C" w:rsidRDefault="0056629C" w:rsidP="00957004"/>
    <w:p w14:paraId="234F2283" w14:textId="526BFAD0" w:rsidR="00B47D2A" w:rsidRDefault="00B47D2A" w:rsidP="00957004">
      <w:pPr>
        <w:pStyle w:val="NormalWeb"/>
        <w:spacing w:before="0" w:beforeAutospacing="0" w:after="0" w:afterAutospacing="0"/>
        <w:ind w:left="567" w:hanging="567"/>
      </w:pPr>
      <w:r>
        <w:t xml:space="preserve">[1] G. Acar </w:t>
      </w:r>
      <w:r>
        <w:rPr>
          <w:i/>
          <w:iCs/>
        </w:rPr>
        <w:t>et al.</w:t>
      </w:r>
      <w:r>
        <w:t xml:space="preserve">, “Wearable and flexible textile electrodes for biopotential signal monitoring: A Review,” </w:t>
      </w:r>
      <w:r>
        <w:rPr>
          <w:i/>
          <w:iCs/>
        </w:rPr>
        <w:t>Electronics</w:t>
      </w:r>
      <w:r>
        <w:t xml:space="preserve">, vol. 8, no. 5, p. 479, Apr. 2019. doi:10.3390/electronics8050479 </w:t>
      </w:r>
    </w:p>
    <w:p w14:paraId="4A147DE5" w14:textId="77777777" w:rsidR="00B47D2A" w:rsidRDefault="00B47D2A" w:rsidP="00957004">
      <w:pPr>
        <w:pStyle w:val="NormalWeb"/>
        <w:spacing w:before="0" w:beforeAutospacing="0" w:after="0" w:afterAutospacing="0"/>
        <w:ind w:left="567" w:hanging="567"/>
      </w:pPr>
    </w:p>
    <w:p w14:paraId="6A267953" w14:textId="2DEBCC97" w:rsidR="0056629C" w:rsidRDefault="00B47D2A" w:rsidP="00957004">
      <w:pPr>
        <w:pStyle w:val="NormalWeb"/>
        <w:spacing w:before="0" w:beforeAutospacing="0" w:after="0" w:afterAutospacing="0"/>
        <w:ind w:left="567" w:hanging="567"/>
      </w:pPr>
      <w:r>
        <w:t>[</w:t>
      </w:r>
      <w:r>
        <w:t>2</w:t>
      </w:r>
      <w:r>
        <w:t xml:space="preserve">] L. Euler, L. Guo, and N.-K. Persson, “A review of textile-based electrodes developed for electrostimulation,” </w:t>
      </w:r>
      <w:r>
        <w:rPr>
          <w:i/>
          <w:iCs/>
        </w:rPr>
        <w:t>Textile Research Journal</w:t>
      </w:r>
      <w:r>
        <w:t xml:space="preserve">, vol. 92, no. 7–8, pp. 1300–1320, Oct. 2021. doi:10.1177/00405175211051949 </w:t>
      </w:r>
    </w:p>
    <w:p w14:paraId="36A5C88C" w14:textId="77777777" w:rsidR="00CB077C" w:rsidRDefault="00CB077C" w:rsidP="00957004">
      <w:pPr>
        <w:pStyle w:val="NormalWeb"/>
        <w:spacing w:before="0" w:beforeAutospacing="0" w:after="0" w:afterAutospacing="0"/>
        <w:ind w:left="567" w:hanging="567"/>
      </w:pPr>
    </w:p>
    <w:p w14:paraId="608DDF8B" w14:textId="1EB01612" w:rsidR="00CB077C" w:rsidRDefault="00CB077C" w:rsidP="00957004">
      <w:pPr>
        <w:pStyle w:val="NormalWeb"/>
        <w:spacing w:before="0" w:beforeAutospacing="0" w:after="0" w:afterAutospacing="0"/>
        <w:ind w:left="567" w:hanging="567"/>
      </w:pPr>
      <w:r>
        <w:t>[</w:t>
      </w:r>
      <w:r>
        <w:t>3</w:t>
      </w:r>
      <w:r>
        <w:t>] E. López-</w:t>
      </w:r>
      <w:proofErr w:type="spellStart"/>
      <w:r>
        <w:t>Larraz</w:t>
      </w:r>
      <w:proofErr w:type="spellEnd"/>
      <w:r>
        <w:t xml:space="preserve"> </w:t>
      </w:r>
      <w:r>
        <w:rPr>
          <w:i/>
          <w:iCs/>
        </w:rPr>
        <w:t>et al.</w:t>
      </w:r>
      <w:r>
        <w:t xml:space="preserve">, “A garment that measures brain activity: Proof of concept of an EEG sensor layer fully implemented with Smart Textiles,” </w:t>
      </w:r>
      <w:r>
        <w:rPr>
          <w:i/>
          <w:iCs/>
        </w:rPr>
        <w:t>Frontiers in Human Neuroscience</w:t>
      </w:r>
      <w:r>
        <w:t xml:space="preserve">, vol. 17, May 2023. doi:10.3389/fnhum.2023.1135153 </w:t>
      </w:r>
    </w:p>
    <w:p w14:paraId="57F31CCF" w14:textId="77777777" w:rsidR="00957004" w:rsidRDefault="00957004" w:rsidP="00957004">
      <w:pPr>
        <w:pStyle w:val="NormalWeb"/>
        <w:spacing w:before="0" w:beforeAutospacing="0" w:after="0" w:afterAutospacing="0"/>
        <w:ind w:left="567" w:hanging="567"/>
      </w:pPr>
    </w:p>
    <w:p w14:paraId="3F6DF2DF" w14:textId="2E98AD54" w:rsidR="00CB077C" w:rsidRDefault="00CB077C" w:rsidP="00957004">
      <w:pPr>
        <w:pStyle w:val="NormalWeb"/>
        <w:spacing w:before="0" w:beforeAutospacing="0" w:after="0" w:afterAutospacing="0"/>
        <w:ind w:left="567" w:hanging="567"/>
      </w:pPr>
      <w:r>
        <w:t>[</w:t>
      </w:r>
      <w:r>
        <w:t>4</w:t>
      </w:r>
      <w:r>
        <w:t xml:space="preserve">] E. Huigen, A. Peper, and C. A. </w:t>
      </w:r>
      <w:proofErr w:type="spellStart"/>
      <w:r>
        <w:t>Grimbergen</w:t>
      </w:r>
      <w:proofErr w:type="spellEnd"/>
      <w:r>
        <w:t xml:space="preserve">, “Investigation into the origin of the noise of surface electrodes,” </w:t>
      </w:r>
      <w:r>
        <w:rPr>
          <w:i/>
          <w:iCs/>
        </w:rPr>
        <w:t>Medical and Biological Engineering and Computing</w:t>
      </w:r>
      <w:r>
        <w:t xml:space="preserve">, vol. 40, no. 3, pp. 332–338, May 2002. doi:10.1007/bf02344216 </w:t>
      </w:r>
    </w:p>
    <w:p w14:paraId="6EA4A243" w14:textId="77777777" w:rsidR="00957004" w:rsidRDefault="00957004" w:rsidP="00957004">
      <w:pPr>
        <w:pStyle w:val="NormalWeb"/>
        <w:spacing w:before="0" w:beforeAutospacing="0" w:after="0" w:afterAutospacing="0"/>
        <w:ind w:left="567" w:hanging="567"/>
      </w:pPr>
    </w:p>
    <w:p w14:paraId="29A0B61B" w14:textId="76BE6A65" w:rsidR="00CB077C" w:rsidRDefault="00CB077C" w:rsidP="00957004">
      <w:pPr>
        <w:pStyle w:val="NormalWeb"/>
        <w:spacing w:before="0" w:beforeAutospacing="0" w:after="0" w:afterAutospacing="0"/>
        <w:ind w:left="567" w:hanging="567"/>
      </w:pPr>
      <w:r>
        <w:t>[</w:t>
      </w:r>
      <w:r>
        <w:t>5</w:t>
      </w:r>
      <w:r>
        <w:t xml:space="preserve">] B. B. Winter and J. G. Webster, “Reduction of interference due to common mode voltage in biopotential amplifiers,” </w:t>
      </w:r>
      <w:r>
        <w:rPr>
          <w:i/>
          <w:iCs/>
        </w:rPr>
        <w:t>IEEE Transactions on Biomedical Engineering</w:t>
      </w:r>
      <w:r>
        <w:t xml:space="preserve">, vol. BME-30, no. 1, pp. 58–62, Jan. 1983. doi:10.1109/tbme.1983.325167 </w:t>
      </w:r>
    </w:p>
    <w:p w14:paraId="2563CB0F" w14:textId="77777777" w:rsidR="00957004" w:rsidRDefault="00957004" w:rsidP="00957004">
      <w:pPr>
        <w:pStyle w:val="NormalWeb"/>
        <w:spacing w:before="0" w:beforeAutospacing="0" w:after="0" w:afterAutospacing="0"/>
        <w:ind w:left="567" w:hanging="567"/>
      </w:pPr>
    </w:p>
    <w:p w14:paraId="3E12BC0C" w14:textId="3DD9DE8D" w:rsidR="00CB077C" w:rsidRDefault="00CB077C" w:rsidP="00957004">
      <w:pPr>
        <w:pStyle w:val="NormalWeb"/>
        <w:spacing w:before="0" w:beforeAutospacing="0" w:after="0" w:afterAutospacing="0"/>
        <w:ind w:left="567" w:hanging="567"/>
      </w:pPr>
      <w:r>
        <w:t>[</w:t>
      </w:r>
      <w:r>
        <w:t>6</w:t>
      </w:r>
      <w:r>
        <w:t xml:space="preserve">] D. Seok, S. Lee, M. Kim, J. Cho, and C. Kim, “Motion artifact removal techniques for wearable EEG and PPG Sensor Systems,” </w:t>
      </w:r>
      <w:r>
        <w:rPr>
          <w:i/>
          <w:iCs/>
        </w:rPr>
        <w:t>Frontiers in Electronics</w:t>
      </w:r>
      <w:r>
        <w:t xml:space="preserve">, vol. 2, May 2021. doi:10.3389/felec.2021.685513 </w:t>
      </w:r>
    </w:p>
    <w:p w14:paraId="774E06DE" w14:textId="77777777" w:rsidR="00CB077C" w:rsidRDefault="00CB077C" w:rsidP="00957004">
      <w:pPr>
        <w:pStyle w:val="NormalWeb"/>
        <w:spacing w:before="0" w:beforeAutospacing="0" w:after="0" w:afterAutospacing="0"/>
        <w:ind w:left="567" w:hanging="567"/>
      </w:pPr>
    </w:p>
    <w:p w14:paraId="4FC56110" w14:textId="77777777" w:rsidR="00CB077C" w:rsidRDefault="00CB077C" w:rsidP="00957004">
      <w:pPr>
        <w:pStyle w:val="NormalWeb"/>
        <w:spacing w:before="0" w:beforeAutospacing="0" w:after="0" w:afterAutospacing="0"/>
        <w:ind w:left="567" w:hanging="567"/>
      </w:pPr>
    </w:p>
    <w:p w14:paraId="7E79EAB1" w14:textId="77777777" w:rsidR="00CB077C" w:rsidRDefault="00CB077C" w:rsidP="00957004">
      <w:pPr>
        <w:pStyle w:val="NormalWeb"/>
        <w:spacing w:before="0" w:beforeAutospacing="0" w:after="0" w:afterAutospacing="0"/>
        <w:ind w:left="567" w:hanging="567"/>
      </w:pPr>
    </w:p>
    <w:sectPr w:rsidR="00CB0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F4"/>
    <w:rsid w:val="002E4743"/>
    <w:rsid w:val="002E79F4"/>
    <w:rsid w:val="0056629C"/>
    <w:rsid w:val="00630327"/>
    <w:rsid w:val="00720871"/>
    <w:rsid w:val="00957004"/>
    <w:rsid w:val="00B13FB3"/>
    <w:rsid w:val="00B47D2A"/>
    <w:rsid w:val="00B701AA"/>
    <w:rsid w:val="00CB077C"/>
    <w:rsid w:val="00CE18A5"/>
    <w:rsid w:val="00DC3822"/>
    <w:rsid w:val="00ED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6A595"/>
  <w15:chartTrackingRefBased/>
  <w15:docId w15:val="{0D3F708E-8A5C-E543-9815-5BA371F9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9F4"/>
  </w:style>
  <w:style w:type="paragraph" w:styleId="Heading1">
    <w:name w:val="heading 1"/>
    <w:basedOn w:val="Normal"/>
    <w:next w:val="Normal"/>
    <w:link w:val="Heading1Char"/>
    <w:uiPriority w:val="9"/>
    <w:qFormat/>
    <w:rsid w:val="002E7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9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9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9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9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9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9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9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9F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9F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9F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9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9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9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9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9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9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9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9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9F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662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62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62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62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629C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6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2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7D2A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Yu</dc:creator>
  <cp:keywords/>
  <dc:description/>
  <cp:lastModifiedBy>Daniel Yu</cp:lastModifiedBy>
  <cp:revision>3</cp:revision>
  <dcterms:created xsi:type="dcterms:W3CDTF">2025-10-11T01:53:00Z</dcterms:created>
  <dcterms:modified xsi:type="dcterms:W3CDTF">2025-10-11T03:47:00Z</dcterms:modified>
</cp:coreProperties>
</file>