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3C800" w14:textId="77777777" w:rsidR="00A3537C" w:rsidRPr="00A3537C" w:rsidRDefault="00A3537C" w:rsidP="00A3537C">
      <w:pPr>
        <w:rPr>
          <w:b/>
          <w:bCs/>
          <w:lang w:val="en-US"/>
        </w:rPr>
      </w:pPr>
      <w:r w:rsidRPr="00A3537C">
        <w:rPr>
          <w:b/>
          <w:bCs/>
          <w:lang w:val="en-US"/>
        </w:rPr>
        <w:t>Lab 02b - Manage Governance via Azure Policy</w:t>
      </w:r>
    </w:p>
    <w:p w14:paraId="542C7819" w14:textId="77777777" w:rsidR="00A3537C" w:rsidRPr="00A3537C" w:rsidRDefault="00A3537C" w:rsidP="00A3537C">
      <w:pPr>
        <w:rPr>
          <w:b/>
          <w:bCs/>
          <w:lang w:val="en-US"/>
        </w:rPr>
      </w:pPr>
      <w:r w:rsidRPr="00A3537C">
        <w:rPr>
          <w:b/>
          <w:bCs/>
          <w:lang w:val="en-US"/>
        </w:rPr>
        <w:t>Lab introduction</w:t>
      </w:r>
    </w:p>
    <w:p w14:paraId="49083797" w14:textId="77777777" w:rsidR="00A3537C" w:rsidRPr="00A3537C" w:rsidRDefault="00A3537C" w:rsidP="00A3537C">
      <w:pPr>
        <w:rPr>
          <w:lang w:val="en-US"/>
        </w:rPr>
      </w:pPr>
      <w:r w:rsidRPr="00A3537C">
        <w:rPr>
          <w:lang w:val="en-US"/>
        </w:rPr>
        <w:t>In this lab, you learn how to implement your organization’s governance plans. You learn how Azure policies can ensure operational decisions are enforced across the organization. You learn how to use resource tagging to improve reporting.</w:t>
      </w:r>
    </w:p>
    <w:p w14:paraId="5B4973E5" w14:textId="77777777" w:rsidR="00A3537C" w:rsidRPr="00A3537C" w:rsidRDefault="00A3537C" w:rsidP="00A3537C">
      <w:pPr>
        <w:rPr>
          <w:lang w:val="en-US"/>
        </w:rPr>
      </w:pPr>
      <w:r w:rsidRPr="00A3537C">
        <w:rPr>
          <w:lang w:val="en-US"/>
        </w:rPr>
        <w:t>This lab requires an Azure subscription. Your subscription type may affect the availability of features in this lab. You may change the region, but the steps are written using </w:t>
      </w:r>
      <w:r w:rsidRPr="00A3537C">
        <w:rPr>
          <w:b/>
          <w:bCs/>
          <w:lang w:val="en-US"/>
        </w:rPr>
        <w:t>East US</w:t>
      </w:r>
      <w:r w:rsidRPr="00A3537C">
        <w:rPr>
          <w:lang w:val="en-US"/>
        </w:rPr>
        <w:t>.</w:t>
      </w:r>
    </w:p>
    <w:p w14:paraId="2BF00271" w14:textId="77777777" w:rsidR="00A3537C" w:rsidRPr="00A3537C" w:rsidRDefault="00A3537C" w:rsidP="00A3537C">
      <w:pPr>
        <w:rPr>
          <w:b/>
          <w:bCs/>
          <w:lang w:val="en-US"/>
        </w:rPr>
      </w:pPr>
      <w:r w:rsidRPr="00A3537C">
        <w:rPr>
          <w:b/>
          <w:bCs/>
          <w:lang w:val="en-US"/>
        </w:rPr>
        <w:t>Estimated timing: 30 minutes</w:t>
      </w:r>
    </w:p>
    <w:p w14:paraId="319A7242" w14:textId="77777777" w:rsidR="00A3537C" w:rsidRPr="00A3537C" w:rsidRDefault="00A3537C" w:rsidP="00A3537C">
      <w:pPr>
        <w:rPr>
          <w:b/>
          <w:bCs/>
          <w:lang w:val="en-US"/>
        </w:rPr>
      </w:pPr>
      <w:r w:rsidRPr="00A3537C">
        <w:rPr>
          <w:b/>
          <w:bCs/>
          <w:lang w:val="en-US"/>
        </w:rPr>
        <w:t>Lab scenario</w:t>
      </w:r>
    </w:p>
    <w:p w14:paraId="0D1E1337" w14:textId="77777777" w:rsidR="00A3537C" w:rsidRPr="00A3537C" w:rsidRDefault="00A3537C" w:rsidP="00A3537C">
      <w:pPr>
        <w:rPr>
          <w:lang w:val="en-US"/>
        </w:rPr>
      </w:pPr>
      <w:r w:rsidRPr="00A3537C">
        <w:rPr>
          <w:lang w:val="en-US"/>
        </w:rPr>
        <w:t>Your organization's cloud footprint has grown considerably in the last year. During a recent audit, you discovered a substantial number of resources that do not have a defined owner, project, or cost center. In order to improve management of Azure resources in your organization, you decide to implement the following functionality:</w:t>
      </w:r>
    </w:p>
    <w:p w14:paraId="55D3D229" w14:textId="77777777" w:rsidR="00A3537C" w:rsidRPr="00A3537C" w:rsidRDefault="00A3537C" w:rsidP="00A3537C">
      <w:pPr>
        <w:numPr>
          <w:ilvl w:val="0"/>
          <w:numId w:val="1"/>
        </w:numPr>
        <w:rPr>
          <w:lang w:val="en-US"/>
        </w:rPr>
      </w:pPr>
      <w:r w:rsidRPr="00A3537C">
        <w:rPr>
          <w:lang w:val="en-US"/>
        </w:rPr>
        <w:t>apply resource tags to attach important metadata to Azure resources</w:t>
      </w:r>
    </w:p>
    <w:p w14:paraId="3A325D0A" w14:textId="77777777" w:rsidR="00A3537C" w:rsidRPr="00A3537C" w:rsidRDefault="00A3537C" w:rsidP="00A3537C">
      <w:pPr>
        <w:numPr>
          <w:ilvl w:val="0"/>
          <w:numId w:val="1"/>
        </w:numPr>
        <w:rPr>
          <w:lang w:val="en-US"/>
        </w:rPr>
      </w:pPr>
      <w:r w:rsidRPr="00A3537C">
        <w:rPr>
          <w:lang w:val="en-US"/>
        </w:rPr>
        <w:t>enforce the use of resource tags for new resources by using Azure policy</w:t>
      </w:r>
    </w:p>
    <w:p w14:paraId="392822EC" w14:textId="77777777" w:rsidR="00A3537C" w:rsidRPr="00A3537C" w:rsidRDefault="00A3537C" w:rsidP="00A3537C">
      <w:pPr>
        <w:numPr>
          <w:ilvl w:val="0"/>
          <w:numId w:val="1"/>
        </w:numPr>
        <w:rPr>
          <w:lang w:val="en-US"/>
        </w:rPr>
      </w:pPr>
      <w:r w:rsidRPr="00A3537C">
        <w:rPr>
          <w:lang w:val="en-US"/>
        </w:rPr>
        <w:t>update existing resources with resource tags</w:t>
      </w:r>
    </w:p>
    <w:p w14:paraId="53D08CDA" w14:textId="77777777" w:rsidR="00A3537C" w:rsidRPr="00A3537C" w:rsidRDefault="00A3537C" w:rsidP="00A3537C">
      <w:pPr>
        <w:numPr>
          <w:ilvl w:val="0"/>
          <w:numId w:val="1"/>
        </w:numPr>
        <w:rPr>
          <w:lang w:val="en-US"/>
        </w:rPr>
      </w:pPr>
      <w:r w:rsidRPr="00A3537C">
        <w:rPr>
          <w:lang w:val="en-US"/>
        </w:rPr>
        <w:t>use resource locks to protect configured resources</w:t>
      </w:r>
    </w:p>
    <w:p w14:paraId="0B30422E" w14:textId="7B28CEAA" w:rsidR="00A3537C" w:rsidRPr="00A3537C" w:rsidRDefault="00A3537C" w:rsidP="00A3537C">
      <w:pPr>
        <w:rPr>
          <w:b/>
          <w:bCs/>
        </w:rPr>
      </w:pPr>
      <w:r w:rsidRPr="00A3537C">
        <w:rPr>
          <w:b/>
          <w:bCs/>
        </w:rPr>
        <w:t>Architecture diagram</w:t>
      </w:r>
    </w:p>
    <w:p w14:paraId="55678573" w14:textId="05F856F5" w:rsidR="00A3537C" w:rsidRPr="00A3537C" w:rsidRDefault="00A3537C" w:rsidP="00A3537C">
      <w:r w:rsidRPr="00A3537C">
        <w:rPr>
          <w:noProof/>
        </w:rPr>
        <w:drawing>
          <wp:inline distT="0" distB="0" distL="0" distR="0" wp14:anchorId="2C758DB7" wp14:editId="5D4D537C">
            <wp:extent cx="5400040" cy="2755265"/>
            <wp:effectExtent l="0" t="0" r="0" b="6985"/>
            <wp:docPr id="1807116181" name="Imagen 10" descr="Diagram of the task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 of the task architectur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755265"/>
                    </a:xfrm>
                    <a:prstGeom prst="rect">
                      <a:avLst/>
                    </a:prstGeom>
                    <a:noFill/>
                    <a:ln>
                      <a:noFill/>
                    </a:ln>
                  </pic:spPr>
                </pic:pic>
              </a:graphicData>
            </a:graphic>
          </wp:inline>
        </w:drawing>
      </w:r>
    </w:p>
    <w:p w14:paraId="7F776317" w14:textId="77777777" w:rsidR="00A3537C" w:rsidRPr="00A3537C" w:rsidRDefault="00A3537C" w:rsidP="00A3537C">
      <w:pPr>
        <w:rPr>
          <w:b/>
          <w:bCs/>
        </w:rPr>
      </w:pPr>
      <w:r w:rsidRPr="00A3537C">
        <w:rPr>
          <w:b/>
          <w:bCs/>
        </w:rPr>
        <w:t>Job skills</w:t>
      </w:r>
    </w:p>
    <w:p w14:paraId="22217327" w14:textId="77777777" w:rsidR="00A3537C" w:rsidRPr="00A3537C" w:rsidRDefault="00A3537C" w:rsidP="00A3537C">
      <w:pPr>
        <w:numPr>
          <w:ilvl w:val="0"/>
          <w:numId w:val="3"/>
        </w:numPr>
        <w:rPr>
          <w:lang w:val="en-US"/>
        </w:rPr>
      </w:pPr>
      <w:r w:rsidRPr="00A3537C">
        <w:rPr>
          <w:lang w:val="en-US"/>
        </w:rPr>
        <w:t>Task 1: Create and assign tags via the Azure portal.</w:t>
      </w:r>
    </w:p>
    <w:p w14:paraId="784B5424" w14:textId="77777777" w:rsidR="00A3537C" w:rsidRPr="00A3537C" w:rsidRDefault="00A3537C" w:rsidP="00A3537C">
      <w:pPr>
        <w:numPr>
          <w:ilvl w:val="0"/>
          <w:numId w:val="3"/>
        </w:numPr>
        <w:rPr>
          <w:lang w:val="en-US"/>
        </w:rPr>
      </w:pPr>
      <w:r w:rsidRPr="00A3537C">
        <w:rPr>
          <w:lang w:val="en-US"/>
        </w:rPr>
        <w:t>Task 2: Enforce tagging via an Azure Policy.</w:t>
      </w:r>
    </w:p>
    <w:p w14:paraId="7CE7D306" w14:textId="77777777" w:rsidR="00A3537C" w:rsidRPr="00A3537C" w:rsidRDefault="00A3537C" w:rsidP="00A3537C">
      <w:pPr>
        <w:numPr>
          <w:ilvl w:val="0"/>
          <w:numId w:val="3"/>
        </w:numPr>
        <w:rPr>
          <w:lang w:val="en-US"/>
        </w:rPr>
      </w:pPr>
      <w:r w:rsidRPr="00A3537C">
        <w:rPr>
          <w:lang w:val="en-US"/>
        </w:rPr>
        <w:t>Task 3: Apply tagging via an Azure Policy.</w:t>
      </w:r>
    </w:p>
    <w:p w14:paraId="64978763" w14:textId="77777777" w:rsidR="00A3537C" w:rsidRPr="00A3537C" w:rsidRDefault="00A3537C" w:rsidP="00A3537C">
      <w:pPr>
        <w:numPr>
          <w:ilvl w:val="0"/>
          <w:numId w:val="3"/>
        </w:numPr>
        <w:rPr>
          <w:lang w:val="en-US"/>
        </w:rPr>
      </w:pPr>
      <w:r w:rsidRPr="00A3537C">
        <w:rPr>
          <w:lang w:val="en-US"/>
        </w:rPr>
        <w:t>Task 4: Configure and test resource locks.</w:t>
      </w:r>
    </w:p>
    <w:p w14:paraId="2431C4B2" w14:textId="77777777" w:rsidR="00A3537C" w:rsidRPr="00A3537C" w:rsidRDefault="00A3537C" w:rsidP="00A3537C">
      <w:pPr>
        <w:rPr>
          <w:b/>
          <w:bCs/>
          <w:lang w:val="en-US"/>
        </w:rPr>
      </w:pPr>
      <w:r w:rsidRPr="00A3537C">
        <w:rPr>
          <w:b/>
          <w:bCs/>
          <w:lang w:val="en-US"/>
        </w:rPr>
        <w:lastRenderedPageBreak/>
        <w:t>Task 1: Assign tags via the Azure portal</w:t>
      </w:r>
    </w:p>
    <w:p w14:paraId="2453B170" w14:textId="77777777" w:rsidR="00A3537C" w:rsidRPr="00A3537C" w:rsidRDefault="00A3537C" w:rsidP="00A3537C">
      <w:pPr>
        <w:rPr>
          <w:lang w:val="en-US"/>
        </w:rPr>
      </w:pPr>
      <w:r w:rsidRPr="00A3537C">
        <w:rPr>
          <w:lang w:val="en-US"/>
        </w:rPr>
        <w:t>In this task, you will create and assign a tag to an Azure resource group via the Azure portal. Tags are a critical component of a governance strategy as outlined by the Microsoft Well-Architected Framework and Cloud Adoption Framework. Tags can allow you to quickly identify resource owners, sunset dates, group contacts, and other name/value pairs that your organization deems important. For this task, you assign a tag identifying the resource role ('Infra' for 'Infrastructure').</w:t>
      </w:r>
    </w:p>
    <w:p w14:paraId="39CAE82F" w14:textId="77777777" w:rsidR="00A3537C" w:rsidRPr="00A3537C" w:rsidRDefault="00A3537C" w:rsidP="00A3537C">
      <w:pPr>
        <w:numPr>
          <w:ilvl w:val="0"/>
          <w:numId w:val="4"/>
        </w:numPr>
        <w:rPr>
          <w:lang w:val="en-US"/>
        </w:rPr>
      </w:pPr>
      <w:r w:rsidRPr="00A3537C">
        <w:rPr>
          <w:lang w:val="en-US"/>
        </w:rPr>
        <w:t>Sign in to the </w:t>
      </w:r>
      <w:r w:rsidRPr="00A3537C">
        <w:rPr>
          <w:b/>
          <w:bCs/>
          <w:lang w:val="en-US"/>
        </w:rPr>
        <w:t>Azure portal</w:t>
      </w:r>
      <w:r w:rsidRPr="00A3537C">
        <w:rPr>
          <w:lang w:val="en-US"/>
        </w:rPr>
        <w:t> - https://portal.azure.com.</w:t>
      </w:r>
    </w:p>
    <w:p w14:paraId="383A2C64" w14:textId="77777777" w:rsidR="00A3537C" w:rsidRPr="00A3537C" w:rsidRDefault="00A3537C" w:rsidP="00A3537C">
      <w:pPr>
        <w:numPr>
          <w:ilvl w:val="0"/>
          <w:numId w:val="4"/>
        </w:numPr>
        <w:rPr>
          <w:lang w:val="en-US"/>
        </w:rPr>
      </w:pPr>
      <w:r w:rsidRPr="00A3537C">
        <w:rPr>
          <w:lang w:val="en-US"/>
        </w:rPr>
        <w:t>Search for and select Resource groups.</w:t>
      </w:r>
    </w:p>
    <w:p w14:paraId="2AC5BF96" w14:textId="77777777" w:rsidR="00A3537C" w:rsidRPr="00A3537C" w:rsidRDefault="00A3537C" w:rsidP="00A3537C">
      <w:pPr>
        <w:numPr>
          <w:ilvl w:val="0"/>
          <w:numId w:val="4"/>
        </w:numPr>
        <w:rPr>
          <w:lang w:val="en-US"/>
        </w:rPr>
      </w:pPr>
      <w:r w:rsidRPr="00A3537C">
        <w:rPr>
          <w:lang w:val="en-US"/>
        </w:rPr>
        <w:t>From the Resource groups, select </w:t>
      </w:r>
      <w:r w:rsidRPr="00A3537C">
        <w:rPr>
          <w:b/>
          <w:bCs/>
          <w:lang w:val="en-US"/>
        </w:rPr>
        <w:t>+ Create</w:t>
      </w:r>
      <w:r w:rsidRPr="00A3537C">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1943"/>
      </w:tblGrid>
      <w:tr w:rsidR="00A3537C" w:rsidRPr="00A3537C" w14:paraId="43BF3C3B" w14:textId="77777777" w:rsidTr="005E1B4B">
        <w:trPr>
          <w:tblHeader/>
        </w:trPr>
        <w:tc>
          <w:tcPr>
            <w:tcW w:w="0" w:type="auto"/>
            <w:shd w:val="clear" w:color="auto" w:fill="A6A6A6" w:themeFill="background1" w:themeFillShade="A6"/>
            <w:tcMar>
              <w:top w:w="90" w:type="dxa"/>
              <w:left w:w="195" w:type="dxa"/>
              <w:bottom w:w="90" w:type="dxa"/>
              <w:right w:w="195" w:type="dxa"/>
            </w:tcMar>
            <w:vAlign w:val="center"/>
            <w:hideMark/>
          </w:tcPr>
          <w:p w14:paraId="7F53AD5D"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482EBAC0" w14:textId="77777777" w:rsidR="00A3537C" w:rsidRPr="00A3537C" w:rsidRDefault="00A3537C" w:rsidP="00A3537C">
            <w:pPr>
              <w:rPr>
                <w:b/>
                <w:bCs/>
              </w:rPr>
            </w:pPr>
            <w:r w:rsidRPr="00A3537C">
              <w:rPr>
                <w:b/>
                <w:bCs/>
              </w:rPr>
              <w:t>Value</w:t>
            </w:r>
          </w:p>
        </w:tc>
      </w:tr>
      <w:tr w:rsidR="00A3537C" w:rsidRPr="00A3537C" w14:paraId="4F70A857" w14:textId="77777777" w:rsidTr="005E1B4B">
        <w:tc>
          <w:tcPr>
            <w:tcW w:w="0" w:type="auto"/>
            <w:tcMar>
              <w:top w:w="90" w:type="dxa"/>
              <w:left w:w="195" w:type="dxa"/>
              <w:bottom w:w="90" w:type="dxa"/>
              <w:right w:w="195" w:type="dxa"/>
            </w:tcMar>
            <w:vAlign w:val="center"/>
            <w:hideMark/>
          </w:tcPr>
          <w:p w14:paraId="1A766D2A" w14:textId="77777777" w:rsidR="00A3537C" w:rsidRPr="00A3537C" w:rsidRDefault="00A3537C" w:rsidP="00A3537C">
            <w:r w:rsidRPr="00A3537C">
              <w:t>Subscription name</w:t>
            </w:r>
          </w:p>
        </w:tc>
        <w:tc>
          <w:tcPr>
            <w:tcW w:w="0" w:type="auto"/>
            <w:tcMar>
              <w:top w:w="90" w:type="dxa"/>
              <w:left w:w="195" w:type="dxa"/>
              <w:bottom w:w="90" w:type="dxa"/>
              <w:right w:w="195" w:type="dxa"/>
            </w:tcMar>
            <w:vAlign w:val="center"/>
            <w:hideMark/>
          </w:tcPr>
          <w:p w14:paraId="4C46B3E8" w14:textId="77777777" w:rsidR="00A3537C" w:rsidRPr="00A3537C" w:rsidRDefault="00A3537C" w:rsidP="00A3537C">
            <w:r w:rsidRPr="00A3537C">
              <w:t>your subscription</w:t>
            </w:r>
          </w:p>
        </w:tc>
      </w:tr>
      <w:tr w:rsidR="00A3537C" w:rsidRPr="00A3537C" w14:paraId="7EBF25EC" w14:textId="77777777" w:rsidTr="005E1B4B">
        <w:tc>
          <w:tcPr>
            <w:tcW w:w="0" w:type="auto"/>
            <w:tcMar>
              <w:top w:w="90" w:type="dxa"/>
              <w:left w:w="195" w:type="dxa"/>
              <w:bottom w:w="90" w:type="dxa"/>
              <w:right w:w="195" w:type="dxa"/>
            </w:tcMar>
            <w:vAlign w:val="center"/>
            <w:hideMark/>
          </w:tcPr>
          <w:p w14:paraId="2FF70260" w14:textId="77777777" w:rsidR="00A3537C" w:rsidRPr="00A3537C" w:rsidRDefault="00A3537C" w:rsidP="00A3537C">
            <w:r w:rsidRPr="00A3537C">
              <w:t>Resource group name</w:t>
            </w:r>
          </w:p>
        </w:tc>
        <w:tc>
          <w:tcPr>
            <w:tcW w:w="0" w:type="auto"/>
            <w:tcMar>
              <w:top w:w="90" w:type="dxa"/>
              <w:left w:w="195" w:type="dxa"/>
              <w:bottom w:w="90" w:type="dxa"/>
              <w:right w:w="195" w:type="dxa"/>
            </w:tcMar>
            <w:vAlign w:val="center"/>
            <w:hideMark/>
          </w:tcPr>
          <w:p w14:paraId="3222DE83" w14:textId="77777777" w:rsidR="00A3537C" w:rsidRPr="00A3537C" w:rsidRDefault="00A3537C" w:rsidP="00A3537C">
            <w:r w:rsidRPr="00A3537C">
              <w:t>az104-rg2</w:t>
            </w:r>
          </w:p>
        </w:tc>
      </w:tr>
      <w:tr w:rsidR="00A3537C" w:rsidRPr="00A3537C" w14:paraId="1D995EA9" w14:textId="77777777" w:rsidTr="005E1B4B">
        <w:tc>
          <w:tcPr>
            <w:tcW w:w="0" w:type="auto"/>
            <w:tcMar>
              <w:top w:w="90" w:type="dxa"/>
              <w:left w:w="195" w:type="dxa"/>
              <w:bottom w:w="90" w:type="dxa"/>
              <w:right w:w="195" w:type="dxa"/>
            </w:tcMar>
            <w:vAlign w:val="center"/>
            <w:hideMark/>
          </w:tcPr>
          <w:p w14:paraId="061EC2E1" w14:textId="77777777" w:rsidR="00A3537C" w:rsidRPr="00A3537C" w:rsidRDefault="00A3537C" w:rsidP="00A3537C">
            <w:r w:rsidRPr="00A3537C">
              <w:t>Location</w:t>
            </w:r>
          </w:p>
        </w:tc>
        <w:tc>
          <w:tcPr>
            <w:tcW w:w="0" w:type="auto"/>
            <w:tcMar>
              <w:top w:w="90" w:type="dxa"/>
              <w:left w:w="195" w:type="dxa"/>
              <w:bottom w:w="90" w:type="dxa"/>
              <w:right w:w="195" w:type="dxa"/>
            </w:tcMar>
            <w:vAlign w:val="center"/>
            <w:hideMark/>
          </w:tcPr>
          <w:p w14:paraId="6526D3D4" w14:textId="77777777" w:rsidR="00A3537C" w:rsidRPr="00A3537C" w:rsidRDefault="00A3537C" w:rsidP="00A3537C">
            <w:r w:rsidRPr="00A3537C">
              <w:rPr>
                <w:b/>
                <w:bCs/>
              </w:rPr>
              <w:t>East US</w:t>
            </w:r>
          </w:p>
        </w:tc>
      </w:tr>
    </w:tbl>
    <w:p w14:paraId="1FD1296D" w14:textId="77777777" w:rsidR="00A3537C" w:rsidRPr="00A3537C" w:rsidRDefault="00A3537C" w:rsidP="00A3537C">
      <w:pPr>
        <w:numPr>
          <w:ilvl w:val="0"/>
          <w:numId w:val="4"/>
        </w:numPr>
        <w:rPr>
          <w:lang w:val="en-US"/>
        </w:rPr>
      </w:pPr>
      <w:r w:rsidRPr="00A3537C">
        <w:rPr>
          <w:b/>
          <w:bCs/>
          <w:lang w:val="en-US"/>
        </w:rPr>
        <w:t>Note:</w:t>
      </w:r>
      <w:r w:rsidRPr="00A3537C">
        <w:rPr>
          <w:lang w:val="en-US"/>
        </w:rPr>
        <w:t> For each lab in this course you will create a new resource group. This lets you quickly locate and manage your lab resources.</w:t>
      </w:r>
    </w:p>
    <w:p w14:paraId="362EFEA2" w14:textId="77777777" w:rsidR="00A3537C" w:rsidRPr="00A3537C" w:rsidRDefault="00A3537C" w:rsidP="00A3537C">
      <w:pPr>
        <w:numPr>
          <w:ilvl w:val="0"/>
          <w:numId w:val="4"/>
        </w:numPr>
        <w:rPr>
          <w:lang w:val="en-US"/>
        </w:rPr>
      </w:pPr>
      <w:r w:rsidRPr="00A3537C">
        <w:rPr>
          <w:lang w:val="en-US"/>
        </w:rPr>
        <w:t>Select </w:t>
      </w:r>
      <w:r w:rsidRPr="00A3537C">
        <w:rPr>
          <w:b/>
          <w:bCs/>
          <w:lang w:val="en-US"/>
        </w:rPr>
        <w:t>Next: Tags</w:t>
      </w:r>
      <w:r w:rsidRPr="00A3537C">
        <w:rPr>
          <w:lang w:val="en-US"/>
        </w:rPr>
        <w:t> and create a new tag.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1435"/>
      </w:tblGrid>
      <w:tr w:rsidR="00A3537C" w:rsidRPr="00A3537C" w14:paraId="05A0F6C9" w14:textId="77777777" w:rsidTr="00444D5E">
        <w:trPr>
          <w:tblHeader/>
        </w:trPr>
        <w:tc>
          <w:tcPr>
            <w:tcW w:w="0" w:type="auto"/>
            <w:shd w:val="clear" w:color="auto" w:fill="A6A6A6" w:themeFill="background1" w:themeFillShade="A6"/>
            <w:tcMar>
              <w:top w:w="90" w:type="dxa"/>
              <w:left w:w="195" w:type="dxa"/>
              <w:bottom w:w="90" w:type="dxa"/>
              <w:right w:w="195" w:type="dxa"/>
            </w:tcMar>
            <w:vAlign w:val="center"/>
            <w:hideMark/>
          </w:tcPr>
          <w:p w14:paraId="43EB63FE"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867EAA1" w14:textId="77777777" w:rsidR="00A3537C" w:rsidRPr="00A3537C" w:rsidRDefault="00A3537C" w:rsidP="00A3537C">
            <w:pPr>
              <w:rPr>
                <w:b/>
                <w:bCs/>
              </w:rPr>
            </w:pPr>
            <w:r w:rsidRPr="00A3537C">
              <w:rPr>
                <w:b/>
                <w:bCs/>
              </w:rPr>
              <w:t>Value</w:t>
            </w:r>
          </w:p>
        </w:tc>
      </w:tr>
      <w:tr w:rsidR="00A3537C" w:rsidRPr="00A3537C" w14:paraId="2CA09A3D" w14:textId="77777777" w:rsidTr="00444D5E">
        <w:tc>
          <w:tcPr>
            <w:tcW w:w="0" w:type="auto"/>
            <w:tcMar>
              <w:top w:w="90" w:type="dxa"/>
              <w:left w:w="195" w:type="dxa"/>
              <w:bottom w:w="90" w:type="dxa"/>
              <w:right w:w="195" w:type="dxa"/>
            </w:tcMar>
            <w:vAlign w:val="center"/>
            <w:hideMark/>
          </w:tcPr>
          <w:p w14:paraId="0B283DC3" w14:textId="77777777" w:rsidR="00A3537C" w:rsidRPr="00A3537C" w:rsidRDefault="00A3537C" w:rsidP="00A3537C">
            <w:r w:rsidRPr="00A3537C">
              <w:t>Name</w:t>
            </w:r>
          </w:p>
        </w:tc>
        <w:tc>
          <w:tcPr>
            <w:tcW w:w="0" w:type="auto"/>
            <w:tcMar>
              <w:top w:w="90" w:type="dxa"/>
              <w:left w:w="195" w:type="dxa"/>
              <w:bottom w:w="90" w:type="dxa"/>
              <w:right w:w="195" w:type="dxa"/>
            </w:tcMar>
            <w:vAlign w:val="center"/>
            <w:hideMark/>
          </w:tcPr>
          <w:p w14:paraId="21D612EC" w14:textId="77777777" w:rsidR="00A3537C" w:rsidRPr="00A3537C" w:rsidRDefault="00A3537C" w:rsidP="00A3537C">
            <w:r w:rsidRPr="00A3537C">
              <w:t>Cost Center</w:t>
            </w:r>
          </w:p>
        </w:tc>
      </w:tr>
      <w:tr w:rsidR="00A3537C" w:rsidRPr="00A3537C" w14:paraId="79346104" w14:textId="77777777" w:rsidTr="00444D5E">
        <w:tc>
          <w:tcPr>
            <w:tcW w:w="0" w:type="auto"/>
            <w:tcMar>
              <w:top w:w="90" w:type="dxa"/>
              <w:left w:w="195" w:type="dxa"/>
              <w:bottom w:w="90" w:type="dxa"/>
              <w:right w:w="195" w:type="dxa"/>
            </w:tcMar>
            <w:vAlign w:val="center"/>
            <w:hideMark/>
          </w:tcPr>
          <w:p w14:paraId="2849D9F9" w14:textId="77777777" w:rsidR="00A3537C" w:rsidRPr="00A3537C" w:rsidRDefault="00A3537C" w:rsidP="00A3537C">
            <w:r w:rsidRPr="00A3537C">
              <w:t>Value</w:t>
            </w:r>
          </w:p>
        </w:tc>
        <w:tc>
          <w:tcPr>
            <w:tcW w:w="0" w:type="auto"/>
            <w:tcMar>
              <w:top w:w="90" w:type="dxa"/>
              <w:left w:w="195" w:type="dxa"/>
              <w:bottom w:w="90" w:type="dxa"/>
              <w:right w:w="195" w:type="dxa"/>
            </w:tcMar>
            <w:vAlign w:val="center"/>
            <w:hideMark/>
          </w:tcPr>
          <w:p w14:paraId="343BE7B2" w14:textId="77777777" w:rsidR="00A3537C" w:rsidRPr="00A3537C" w:rsidRDefault="00A3537C" w:rsidP="00A3537C">
            <w:r w:rsidRPr="00A3537C">
              <w:t>000</w:t>
            </w:r>
          </w:p>
        </w:tc>
      </w:tr>
    </w:tbl>
    <w:p w14:paraId="697ACFFC" w14:textId="77777777" w:rsidR="00A3537C" w:rsidRPr="00A3537C" w:rsidRDefault="00A3537C" w:rsidP="00A3537C">
      <w:pPr>
        <w:numPr>
          <w:ilvl w:val="0"/>
          <w:numId w:val="4"/>
        </w:numPr>
        <w:rPr>
          <w:lang w:val="en-US"/>
        </w:rPr>
      </w:pPr>
      <w:r w:rsidRPr="00A3537C">
        <w:rPr>
          <w:lang w:val="en-US"/>
        </w:rPr>
        <w:t>Select </w:t>
      </w:r>
      <w:r w:rsidRPr="00A3537C">
        <w:rPr>
          <w:b/>
          <w:bCs/>
          <w:lang w:val="en-US"/>
        </w:rPr>
        <w:t>Review + Create</w:t>
      </w:r>
      <w:r w:rsidRPr="00A3537C">
        <w:rPr>
          <w:lang w:val="en-US"/>
        </w:rPr>
        <w:t>, and then select </w:t>
      </w:r>
      <w:r w:rsidRPr="00A3537C">
        <w:rPr>
          <w:b/>
          <w:bCs/>
          <w:lang w:val="en-US"/>
        </w:rPr>
        <w:t>Create</w:t>
      </w:r>
      <w:r w:rsidRPr="00A3537C">
        <w:rPr>
          <w:lang w:val="en-US"/>
        </w:rPr>
        <w:t>.</w:t>
      </w:r>
    </w:p>
    <w:p w14:paraId="2789E85D" w14:textId="77777777" w:rsidR="00A3537C" w:rsidRPr="00A3537C" w:rsidRDefault="00A3537C" w:rsidP="00A3537C">
      <w:pPr>
        <w:rPr>
          <w:b/>
          <w:bCs/>
          <w:lang w:val="en-US"/>
        </w:rPr>
      </w:pPr>
      <w:r w:rsidRPr="00A3537C">
        <w:rPr>
          <w:b/>
          <w:bCs/>
          <w:lang w:val="en-US"/>
        </w:rPr>
        <w:t>Task 2: Enforce tagging via an Azure Policy</w:t>
      </w:r>
    </w:p>
    <w:p w14:paraId="70A40E40" w14:textId="77777777" w:rsidR="00A3537C" w:rsidRPr="00A3537C" w:rsidRDefault="00A3537C" w:rsidP="00A3537C">
      <w:pPr>
        <w:rPr>
          <w:lang w:val="en-US"/>
        </w:rPr>
      </w:pPr>
      <w:r w:rsidRPr="00A3537C">
        <w:rPr>
          <w:lang w:val="en-US"/>
        </w:rPr>
        <w:t>In this task, you will assign the built-in </w:t>
      </w:r>
      <w:r w:rsidRPr="00A3537C">
        <w:rPr>
          <w:i/>
          <w:iCs/>
          <w:lang w:val="en-US"/>
        </w:rPr>
        <w:t>Require a tag and its value on resources</w:t>
      </w:r>
      <w:r w:rsidRPr="00A3537C">
        <w:rPr>
          <w:lang w:val="en-US"/>
        </w:rPr>
        <w:t> policy to the resource group and evaluate the outcome. Azure Policy can be used to enforce configuration, and in this case, governance, to your Azure resources.</w:t>
      </w:r>
    </w:p>
    <w:p w14:paraId="60C39E9D" w14:textId="77777777" w:rsidR="00A3537C" w:rsidRPr="00A3537C" w:rsidRDefault="00A3537C" w:rsidP="00A3537C">
      <w:pPr>
        <w:numPr>
          <w:ilvl w:val="0"/>
          <w:numId w:val="5"/>
        </w:numPr>
        <w:rPr>
          <w:lang w:val="en-US"/>
        </w:rPr>
      </w:pPr>
      <w:r w:rsidRPr="00A3537C">
        <w:rPr>
          <w:lang w:val="en-US"/>
        </w:rPr>
        <w:t>In the Azure portal, search for and select Policy.</w:t>
      </w:r>
    </w:p>
    <w:p w14:paraId="4BA8E67E" w14:textId="77777777" w:rsidR="00A3537C" w:rsidRPr="00A3537C" w:rsidRDefault="00A3537C" w:rsidP="00A3537C">
      <w:pPr>
        <w:numPr>
          <w:ilvl w:val="0"/>
          <w:numId w:val="5"/>
        </w:numPr>
      </w:pPr>
      <w:r w:rsidRPr="00A3537C">
        <w:rPr>
          <w:lang w:val="en-US"/>
        </w:rPr>
        <w:t>In the </w:t>
      </w:r>
      <w:r w:rsidRPr="00A3537C">
        <w:rPr>
          <w:b/>
          <w:bCs/>
          <w:lang w:val="en-US"/>
        </w:rPr>
        <w:t>Authoring</w:t>
      </w:r>
      <w:r w:rsidRPr="00A3537C">
        <w:rPr>
          <w:lang w:val="en-US"/>
        </w:rPr>
        <w:t> blade, select </w:t>
      </w:r>
      <w:r w:rsidRPr="00A3537C">
        <w:rPr>
          <w:b/>
          <w:bCs/>
          <w:lang w:val="en-US"/>
        </w:rPr>
        <w:t>Definitions</w:t>
      </w:r>
      <w:r w:rsidRPr="00A3537C">
        <w:rPr>
          <w:lang w:val="en-US"/>
        </w:rPr>
        <w:t>. Take a moment to browse through the list of </w:t>
      </w:r>
      <w:hyperlink r:id="rId7" w:history="1">
        <w:r w:rsidRPr="00A3537C">
          <w:rPr>
            <w:rStyle w:val="Hipervnculo"/>
            <w:lang w:val="en-US"/>
          </w:rPr>
          <w:t>built-in policy definitions</w:t>
        </w:r>
      </w:hyperlink>
      <w:r w:rsidRPr="00A3537C">
        <w:rPr>
          <w:lang w:val="en-US"/>
        </w:rPr>
        <w:t xml:space="preserve"> that are available for you to use. </w:t>
      </w:r>
      <w:r w:rsidRPr="00A3537C">
        <w:t>Notice you can also search for a definition.</w:t>
      </w:r>
    </w:p>
    <w:p w14:paraId="615EA09B" w14:textId="77777777" w:rsidR="00A3537C" w:rsidRPr="006C1D31" w:rsidRDefault="00A3537C" w:rsidP="00A3537C">
      <w:pPr>
        <w:numPr>
          <w:ilvl w:val="0"/>
          <w:numId w:val="5"/>
        </w:numPr>
        <w:rPr>
          <w:lang w:val="en-US"/>
        </w:rPr>
      </w:pPr>
      <w:r w:rsidRPr="00A3537C">
        <w:rPr>
          <w:lang w:val="en-US"/>
        </w:rPr>
        <w:t>Click the entry representing the </w:t>
      </w:r>
      <w:r w:rsidRPr="00A3537C">
        <w:rPr>
          <w:b/>
          <w:bCs/>
          <w:lang w:val="en-US"/>
        </w:rPr>
        <w:t>Require a tag and its value on resources</w:t>
      </w:r>
      <w:r w:rsidRPr="00A3537C">
        <w:rPr>
          <w:lang w:val="en-US"/>
        </w:rPr>
        <w:t xml:space="preserve"> built-in policy. </w:t>
      </w:r>
      <w:r w:rsidRPr="006C1D31">
        <w:rPr>
          <w:lang w:val="en-US"/>
        </w:rPr>
        <w:t>Take a minute to review the definition.</w:t>
      </w:r>
    </w:p>
    <w:p w14:paraId="0644538C" w14:textId="77777777" w:rsidR="00A3537C" w:rsidRPr="00A3537C" w:rsidRDefault="00A3537C" w:rsidP="00A3537C">
      <w:pPr>
        <w:numPr>
          <w:ilvl w:val="0"/>
          <w:numId w:val="5"/>
        </w:numPr>
        <w:rPr>
          <w:lang w:val="en-US"/>
        </w:rPr>
      </w:pPr>
      <w:r w:rsidRPr="00A3537C">
        <w:rPr>
          <w:lang w:val="en-US"/>
        </w:rPr>
        <w:lastRenderedPageBreak/>
        <w:t>On the </w:t>
      </w:r>
      <w:r w:rsidRPr="00A3537C">
        <w:rPr>
          <w:b/>
          <w:bCs/>
          <w:lang w:val="en-US"/>
        </w:rPr>
        <w:t>Require a tag and its value on resources</w:t>
      </w:r>
      <w:r w:rsidRPr="00A3537C">
        <w:rPr>
          <w:lang w:val="en-US"/>
        </w:rPr>
        <w:t> built-in policy definition blade, click </w:t>
      </w:r>
      <w:r w:rsidRPr="00A3537C">
        <w:rPr>
          <w:b/>
          <w:bCs/>
          <w:lang w:val="en-US"/>
        </w:rPr>
        <w:t>Assign</w:t>
      </w:r>
      <w:r w:rsidRPr="00A3537C">
        <w:rPr>
          <w:lang w:val="en-US"/>
        </w:rPr>
        <w:t>.</w:t>
      </w:r>
    </w:p>
    <w:p w14:paraId="0645D14B" w14:textId="77777777" w:rsidR="00A3537C" w:rsidRPr="00A3537C" w:rsidRDefault="00A3537C" w:rsidP="00A3537C">
      <w:pPr>
        <w:numPr>
          <w:ilvl w:val="0"/>
          <w:numId w:val="5"/>
        </w:numPr>
      </w:pPr>
      <w:r w:rsidRPr="00A3537C">
        <w:rPr>
          <w:lang w:val="en-US"/>
        </w:rPr>
        <w:t>Specify the </w:t>
      </w:r>
      <w:r w:rsidRPr="00A3537C">
        <w:rPr>
          <w:b/>
          <w:bCs/>
          <w:lang w:val="en-US"/>
        </w:rPr>
        <w:t>Scope</w:t>
      </w:r>
      <w:r w:rsidRPr="00A3537C">
        <w:rPr>
          <w:lang w:val="en-US"/>
        </w:rPr>
        <w:t xml:space="preserve"> by clicking the ellipsis button and selecting the following values. </w:t>
      </w:r>
      <w:r w:rsidRPr="00A3537C">
        <w:t>Click </w:t>
      </w:r>
      <w:r w:rsidRPr="00A3537C">
        <w:rPr>
          <w:b/>
          <w:bCs/>
        </w:rPr>
        <w:t>Select</w:t>
      </w:r>
      <w:r w:rsidRPr="00A3537C">
        <w:t> when you are done.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1918"/>
      </w:tblGrid>
      <w:tr w:rsidR="00A3537C" w:rsidRPr="00A3537C" w14:paraId="2FFEAB55"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3F7ADCE6"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779354D" w14:textId="77777777" w:rsidR="00A3537C" w:rsidRPr="00A3537C" w:rsidRDefault="00A3537C" w:rsidP="00A3537C">
            <w:pPr>
              <w:rPr>
                <w:b/>
                <w:bCs/>
              </w:rPr>
            </w:pPr>
            <w:r w:rsidRPr="00A3537C">
              <w:rPr>
                <w:b/>
                <w:bCs/>
              </w:rPr>
              <w:t>Value</w:t>
            </w:r>
          </w:p>
        </w:tc>
      </w:tr>
      <w:tr w:rsidR="00A3537C" w:rsidRPr="00A3537C" w14:paraId="6D48354D" w14:textId="77777777" w:rsidTr="00444D5E">
        <w:tc>
          <w:tcPr>
            <w:tcW w:w="0" w:type="auto"/>
            <w:tcMar>
              <w:top w:w="90" w:type="dxa"/>
              <w:left w:w="195" w:type="dxa"/>
              <w:bottom w:w="90" w:type="dxa"/>
              <w:right w:w="195" w:type="dxa"/>
            </w:tcMar>
            <w:vAlign w:val="center"/>
            <w:hideMark/>
          </w:tcPr>
          <w:p w14:paraId="57FFA5FB" w14:textId="77777777" w:rsidR="00A3537C" w:rsidRPr="00A3537C" w:rsidRDefault="00A3537C" w:rsidP="00A3537C">
            <w:r w:rsidRPr="00A3537C">
              <w:t>Subscription</w:t>
            </w:r>
          </w:p>
        </w:tc>
        <w:tc>
          <w:tcPr>
            <w:tcW w:w="0" w:type="auto"/>
            <w:tcMar>
              <w:top w:w="90" w:type="dxa"/>
              <w:left w:w="195" w:type="dxa"/>
              <w:bottom w:w="90" w:type="dxa"/>
              <w:right w:w="195" w:type="dxa"/>
            </w:tcMar>
            <w:vAlign w:val="center"/>
            <w:hideMark/>
          </w:tcPr>
          <w:p w14:paraId="058F80AE" w14:textId="77777777" w:rsidR="00A3537C" w:rsidRPr="00A3537C" w:rsidRDefault="00A3537C" w:rsidP="00A3537C">
            <w:r w:rsidRPr="00A3537C">
              <w:rPr>
                <w:i/>
                <w:iCs/>
              </w:rPr>
              <w:t>your subscription</w:t>
            </w:r>
          </w:p>
        </w:tc>
      </w:tr>
      <w:tr w:rsidR="00A3537C" w:rsidRPr="00A3537C" w14:paraId="75BD2DBC" w14:textId="77777777" w:rsidTr="00444D5E">
        <w:tc>
          <w:tcPr>
            <w:tcW w:w="0" w:type="auto"/>
            <w:tcMar>
              <w:top w:w="90" w:type="dxa"/>
              <w:left w:w="195" w:type="dxa"/>
              <w:bottom w:w="90" w:type="dxa"/>
              <w:right w:w="195" w:type="dxa"/>
            </w:tcMar>
            <w:vAlign w:val="center"/>
            <w:hideMark/>
          </w:tcPr>
          <w:p w14:paraId="0631BD9E" w14:textId="77777777" w:rsidR="00A3537C" w:rsidRPr="00A3537C" w:rsidRDefault="00A3537C" w:rsidP="00A3537C">
            <w:r w:rsidRPr="00A3537C">
              <w:t>Resource Group</w:t>
            </w:r>
          </w:p>
        </w:tc>
        <w:tc>
          <w:tcPr>
            <w:tcW w:w="0" w:type="auto"/>
            <w:tcMar>
              <w:top w:w="90" w:type="dxa"/>
              <w:left w:w="195" w:type="dxa"/>
              <w:bottom w:w="90" w:type="dxa"/>
              <w:right w:w="195" w:type="dxa"/>
            </w:tcMar>
            <w:vAlign w:val="center"/>
            <w:hideMark/>
          </w:tcPr>
          <w:p w14:paraId="3D440694" w14:textId="77777777" w:rsidR="00A3537C" w:rsidRPr="00A3537C" w:rsidRDefault="00A3537C" w:rsidP="00A3537C">
            <w:r w:rsidRPr="00A3537C">
              <w:rPr>
                <w:b/>
                <w:bCs/>
              </w:rPr>
              <w:t>az104-rg2</w:t>
            </w:r>
          </w:p>
        </w:tc>
      </w:tr>
    </w:tbl>
    <w:p w14:paraId="75907A8F" w14:textId="77777777" w:rsidR="00A3537C" w:rsidRPr="00A3537C" w:rsidRDefault="00A3537C" w:rsidP="00A3537C">
      <w:pPr>
        <w:numPr>
          <w:ilvl w:val="0"/>
          <w:numId w:val="5"/>
        </w:numPr>
        <w:rPr>
          <w:lang w:val="en-US"/>
        </w:rPr>
      </w:pPr>
      <w:r w:rsidRPr="00A3537C">
        <w:rPr>
          <w:b/>
          <w:bCs/>
          <w:lang w:val="en-US"/>
        </w:rPr>
        <w:t>Note</w:t>
      </w:r>
      <w:r w:rsidRPr="00A3537C">
        <w:rPr>
          <w:lang w:val="en-US"/>
        </w:rPr>
        <w:t>: You can assign policies on the management group, subscription, or resource group level. You also have the option of specifying exclusions, such as individual subscriptions, resource groups, or resources. In this scenario, we want the tag on all the resources in the resource group.</w:t>
      </w:r>
    </w:p>
    <w:p w14:paraId="42BAA421" w14:textId="77777777" w:rsidR="00A3537C" w:rsidRPr="00A3537C" w:rsidRDefault="00A3537C" w:rsidP="00A3537C">
      <w:pPr>
        <w:numPr>
          <w:ilvl w:val="0"/>
          <w:numId w:val="5"/>
        </w:numPr>
        <w:rPr>
          <w:lang w:val="en-US"/>
        </w:rPr>
      </w:pPr>
      <w:r w:rsidRPr="00A3537C">
        <w:rPr>
          <w:lang w:val="en-US"/>
        </w:rPr>
        <w:t>Configure the </w:t>
      </w:r>
      <w:r w:rsidRPr="00A3537C">
        <w:rPr>
          <w:b/>
          <w:bCs/>
          <w:lang w:val="en-US"/>
        </w:rPr>
        <w:t>Basics</w:t>
      </w:r>
      <w:r w:rsidRPr="00A3537C">
        <w:rPr>
          <w:lang w:val="en-US"/>
        </w:rPr>
        <w:t> properties of the assignment by specifying the following settings (leave others with their defaults):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5813"/>
      </w:tblGrid>
      <w:tr w:rsidR="00A3537C" w:rsidRPr="00A3537C" w14:paraId="5ADFB26B"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0D375A49"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1F8F6343" w14:textId="77777777" w:rsidR="00A3537C" w:rsidRPr="00A3537C" w:rsidRDefault="00A3537C" w:rsidP="00A3537C">
            <w:pPr>
              <w:rPr>
                <w:b/>
                <w:bCs/>
              </w:rPr>
            </w:pPr>
            <w:r w:rsidRPr="00A3537C">
              <w:rPr>
                <w:b/>
                <w:bCs/>
              </w:rPr>
              <w:t>Value</w:t>
            </w:r>
          </w:p>
        </w:tc>
      </w:tr>
      <w:tr w:rsidR="00A3537C" w:rsidRPr="006C1D31" w14:paraId="4C880531" w14:textId="77777777" w:rsidTr="00B73111">
        <w:tc>
          <w:tcPr>
            <w:tcW w:w="0" w:type="auto"/>
            <w:tcMar>
              <w:top w:w="90" w:type="dxa"/>
              <w:left w:w="195" w:type="dxa"/>
              <w:bottom w:w="90" w:type="dxa"/>
              <w:right w:w="195" w:type="dxa"/>
            </w:tcMar>
            <w:vAlign w:val="center"/>
            <w:hideMark/>
          </w:tcPr>
          <w:p w14:paraId="52CC8BBC" w14:textId="77777777" w:rsidR="00A3537C" w:rsidRPr="00A3537C" w:rsidRDefault="00A3537C" w:rsidP="00A3537C">
            <w:r w:rsidRPr="00A3537C">
              <w:t>Assignment name</w:t>
            </w:r>
          </w:p>
        </w:tc>
        <w:tc>
          <w:tcPr>
            <w:tcW w:w="0" w:type="auto"/>
            <w:tcMar>
              <w:top w:w="90" w:type="dxa"/>
              <w:left w:w="195" w:type="dxa"/>
              <w:bottom w:w="90" w:type="dxa"/>
              <w:right w:w="195" w:type="dxa"/>
            </w:tcMar>
            <w:vAlign w:val="center"/>
            <w:hideMark/>
          </w:tcPr>
          <w:p w14:paraId="0C199579" w14:textId="77777777" w:rsidR="00A3537C" w:rsidRPr="00A3537C" w:rsidRDefault="00A3537C" w:rsidP="00A3537C">
            <w:pPr>
              <w:rPr>
                <w:lang w:val="en-US"/>
              </w:rPr>
            </w:pPr>
            <w:r w:rsidRPr="00A3537C">
              <w:rPr>
                <w:lang w:val="en-US"/>
              </w:rPr>
              <w:t>Require Cost Center tag with Default value</w:t>
            </w:r>
          </w:p>
        </w:tc>
      </w:tr>
      <w:tr w:rsidR="00A3537C" w:rsidRPr="006C1D31" w14:paraId="68927BB6" w14:textId="77777777" w:rsidTr="00B73111">
        <w:tc>
          <w:tcPr>
            <w:tcW w:w="0" w:type="auto"/>
            <w:tcMar>
              <w:top w:w="90" w:type="dxa"/>
              <w:left w:w="195" w:type="dxa"/>
              <w:bottom w:w="90" w:type="dxa"/>
              <w:right w:w="195" w:type="dxa"/>
            </w:tcMar>
            <w:vAlign w:val="center"/>
            <w:hideMark/>
          </w:tcPr>
          <w:p w14:paraId="193C1886" w14:textId="77777777" w:rsidR="00A3537C" w:rsidRPr="00A3537C" w:rsidRDefault="00A3537C" w:rsidP="00A3537C">
            <w:r w:rsidRPr="00A3537C">
              <w:t>Description</w:t>
            </w:r>
          </w:p>
        </w:tc>
        <w:tc>
          <w:tcPr>
            <w:tcW w:w="0" w:type="auto"/>
            <w:tcMar>
              <w:top w:w="90" w:type="dxa"/>
              <w:left w:w="195" w:type="dxa"/>
              <w:bottom w:w="90" w:type="dxa"/>
              <w:right w:w="195" w:type="dxa"/>
            </w:tcMar>
            <w:vAlign w:val="center"/>
            <w:hideMark/>
          </w:tcPr>
          <w:p w14:paraId="3185797D" w14:textId="77777777" w:rsidR="00A3537C" w:rsidRPr="00A3537C" w:rsidRDefault="00A3537C" w:rsidP="00A3537C">
            <w:pPr>
              <w:rPr>
                <w:lang w:val="en-US"/>
              </w:rPr>
            </w:pPr>
            <w:r w:rsidRPr="00A3537C">
              <w:rPr>
                <w:lang w:val="en-US"/>
              </w:rPr>
              <w:t>Require Cost Center tag with default value for all resources in the resource group</w:t>
            </w:r>
          </w:p>
        </w:tc>
      </w:tr>
      <w:tr w:rsidR="00A3537C" w:rsidRPr="00A3537C" w14:paraId="4FF72783" w14:textId="77777777" w:rsidTr="00B73111">
        <w:tc>
          <w:tcPr>
            <w:tcW w:w="0" w:type="auto"/>
            <w:tcMar>
              <w:top w:w="90" w:type="dxa"/>
              <w:left w:w="195" w:type="dxa"/>
              <w:bottom w:w="90" w:type="dxa"/>
              <w:right w:w="195" w:type="dxa"/>
            </w:tcMar>
            <w:vAlign w:val="center"/>
            <w:hideMark/>
          </w:tcPr>
          <w:p w14:paraId="56A0E403" w14:textId="77777777" w:rsidR="00A3537C" w:rsidRPr="00A3537C" w:rsidRDefault="00A3537C" w:rsidP="00A3537C">
            <w:r w:rsidRPr="00A3537C">
              <w:t>Policy enforcement</w:t>
            </w:r>
          </w:p>
        </w:tc>
        <w:tc>
          <w:tcPr>
            <w:tcW w:w="0" w:type="auto"/>
            <w:tcMar>
              <w:top w:w="90" w:type="dxa"/>
              <w:left w:w="195" w:type="dxa"/>
              <w:bottom w:w="90" w:type="dxa"/>
              <w:right w:w="195" w:type="dxa"/>
            </w:tcMar>
            <w:vAlign w:val="center"/>
            <w:hideMark/>
          </w:tcPr>
          <w:p w14:paraId="75581A55" w14:textId="77777777" w:rsidR="00A3537C" w:rsidRPr="00A3537C" w:rsidRDefault="00A3537C" w:rsidP="00A3537C">
            <w:r w:rsidRPr="00A3537C">
              <w:t>Enabled</w:t>
            </w:r>
          </w:p>
        </w:tc>
      </w:tr>
    </w:tbl>
    <w:p w14:paraId="57B3B783" w14:textId="77777777" w:rsidR="00A3537C" w:rsidRPr="00A3537C" w:rsidRDefault="00A3537C" w:rsidP="00A3537C">
      <w:pPr>
        <w:numPr>
          <w:ilvl w:val="0"/>
          <w:numId w:val="5"/>
        </w:numPr>
        <w:rPr>
          <w:lang w:val="en-US"/>
        </w:rPr>
      </w:pPr>
      <w:r w:rsidRPr="00A3537C">
        <w:rPr>
          <w:b/>
          <w:bCs/>
          <w:lang w:val="en-US"/>
        </w:rPr>
        <w:t>Note</w:t>
      </w:r>
      <w:r w:rsidRPr="00A3537C">
        <w:rPr>
          <w:lang w:val="en-US"/>
        </w:rPr>
        <w:t>: The </w:t>
      </w:r>
      <w:r w:rsidRPr="00A3537C">
        <w:rPr>
          <w:b/>
          <w:bCs/>
          <w:lang w:val="en-US"/>
        </w:rPr>
        <w:t>Assignment name</w:t>
      </w:r>
      <w:r w:rsidRPr="00A3537C">
        <w:rPr>
          <w:lang w:val="en-US"/>
        </w:rPr>
        <w:t> is automatically populated with the policy name you selected, but you can change it. The </w:t>
      </w:r>
      <w:r w:rsidRPr="00A3537C">
        <w:rPr>
          <w:b/>
          <w:bCs/>
          <w:lang w:val="en-US"/>
        </w:rPr>
        <w:t>Description</w:t>
      </w:r>
      <w:r w:rsidRPr="00A3537C">
        <w:rPr>
          <w:lang w:val="en-US"/>
        </w:rPr>
        <w:t> is optional. Notice you can disable the policy at any time.</w:t>
      </w:r>
    </w:p>
    <w:p w14:paraId="2493FE26" w14:textId="77777777" w:rsidR="00A3537C" w:rsidRPr="00A3537C" w:rsidRDefault="00A3537C" w:rsidP="00A3537C">
      <w:pPr>
        <w:numPr>
          <w:ilvl w:val="0"/>
          <w:numId w:val="5"/>
        </w:numPr>
        <w:rPr>
          <w:lang w:val="en-US"/>
        </w:rPr>
      </w:pPr>
      <w:r w:rsidRPr="00A3537C">
        <w:rPr>
          <w:lang w:val="en-US"/>
        </w:rPr>
        <w:t>Click </w:t>
      </w:r>
      <w:r w:rsidRPr="00A3537C">
        <w:rPr>
          <w:b/>
          <w:bCs/>
          <w:lang w:val="en-US"/>
        </w:rPr>
        <w:t>Next</w:t>
      </w:r>
      <w:r w:rsidRPr="00A3537C">
        <w:rPr>
          <w:lang w:val="en-US"/>
        </w:rPr>
        <w:t> and set </w:t>
      </w:r>
      <w:r w:rsidRPr="00A3537C">
        <w:rPr>
          <w:b/>
          <w:bCs/>
          <w:lang w:val="en-US"/>
        </w:rPr>
        <w:t>Parameters</w:t>
      </w:r>
      <w:r w:rsidRPr="00A3537C">
        <w:rPr>
          <w:lang w:val="en-US"/>
        </w:rPr>
        <w:t> to the following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1435"/>
      </w:tblGrid>
      <w:tr w:rsidR="00A3537C" w:rsidRPr="00A3537C" w14:paraId="3DF540A2"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5C89BE50"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2B56D9FB" w14:textId="77777777" w:rsidR="00A3537C" w:rsidRPr="00A3537C" w:rsidRDefault="00A3537C" w:rsidP="00A3537C">
            <w:pPr>
              <w:rPr>
                <w:b/>
                <w:bCs/>
              </w:rPr>
            </w:pPr>
            <w:r w:rsidRPr="00A3537C">
              <w:rPr>
                <w:b/>
                <w:bCs/>
              </w:rPr>
              <w:t>Value</w:t>
            </w:r>
          </w:p>
        </w:tc>
      </w:tr>
      <w:tr w:rsidR="00A3537C" w:rsidRPr="00A3537C" w14:paraId="2AFEC8E6" w14:textId="77777777" w:rsidTr="00B73111">
        <w:tc>
          <w:tcPr>
            <w:tcW w:w="0" w:type="auto"/>
            <w:tcMar>
              <w:top w:w="90" w:type="dxa"/>
              <w:left w:w="195" w:type="dxa"/>
              <w:bottom w:w="90" w:type="dxa"/>
              <w:right w:w="195" w:type="dxa"/>
            </w:tcMar>
            <w:vAlign w:val="center"/>
            <w:hideMark/>
          </w:tcPr>
          <w:p w14:paraId="04BD6783" w14:textId="77777777" w:rsidR="00A3537C" w:rsidRPr="00A3537C" w:rsidRDefault="00A3537C" w:rsidP="00A3537C">
            <w:r w:rsidRPr="00A3537C">
              <w:t>Tag Name</w:t>
            </w:r>
          </w:p>
        </w:tc>
        <w:tc>
          <w:tcPr>
            <w:tcW w:w="0" w:type="auto"/>
            <w:tcMar>
              <w:top w:w="90" w:type="dxa"/>
              <w:left w:w="195" w:type="dxa"/>
              <w:bottom w:w="90" w:type="dxa"/>
              <w:right w:w="195" w:type="dxa"/>
            </w:tcMar>
            <w:vAlign w:val="center"/>
            <w:hideMark/>
          </w:tcPr>
          <w:p w14:paraId="7138CC34" w14:textId="77777777" w:rsidR="00A3537C" w:rsidRPr="00A3537C" w:rsidRDefault="00A3537C" w:rsidP="00A3537C">
            <w:r w:rsidRPr="00A3537C">
              <w:t>Cost Center</w:t>
            </w:r>
          </w:p>
        </w:tc>
      </w:tr>
      <w:tr w:rsidR="00A3537C" w:rsidRPr="00A3537C" w14:paraId="39583D5B" w14:textId="77777777" w:rsidTr="00B73111">
        <w:tc>
          <w:tcPr>
            <w:tcW w:w="0" w:type="auto"/>
            <w:tcMar>
              <w:top w:w="90" w:type="dxa"/>
              <w:left w:w="195" w:type="dxa"/>
              <w:bottom w:w="90" w:type="dxa"/>
              <w:right w:w="195" w:type="dxa"/>
            </w:tcMar>
            <w:vAlign w:val="center"/>
            <w:hideMark/>
          </w:tcPr>
          <w:p w14:paraId="0B6DE983" w14:textId="77777777" w:rsidR="00A3537C" w:rsidRPr="00A3537C" w:rsidRDefault="00A3537C" w:rsidP="00A3537C">
            <w:r w:rsidRPr="00A3537C">
              <w:t>Tag Value</w:t>
            </w:r>
          </w:p>
        </w:tc>
        <w:tc>
          <w:tcPr>
            <w:tcW w:w="0" w:type="auto"/>
            <w:tcMar>
              <w:top w:w="90" w:type="dxa"/>
              <w:left w:w="195" w:type="dxa"/>
              <w:bottom w:w="90" w:type="dxa"/>
              <w:right w:w="195" w:type="dxa"/>
            </w:tcMar>
            <w:vAlign w:val="center"/>
            <w:hideMark/>
          </w:tcPr>
          <w:p w14:paraId="12A404C9" w14:textId="77777777" w:rsidR="00A3537C" w:rsidRPr="00A3537C" w:rsidRDefault="00A3537C" w:rsidP="00A3537C">
            <w:r w:rsidRPr="00A3537C">
              <w:t>000</w:t>
            </w:r>
          </w:p>
        </w:tc>
      </w:tr>
    </w:tbl>
    <w:p w14:paraId="09369797" w14:textId="77777777" w:rsidR="00A3537C" w:rsidRPr="00A3537C" w:rsidRDefault="00A3537C" w:rsidP="00A3537C">
      <w:pPr>
        <w:numPr>
          <w:ilvl w:val="0"/>
          <w:numId w:val="5"/>
        </w:numPr>
        <w:rPr>
          <w:lang w:val="en-US"/>
        </w:rPr>
      </w:pPr>
      <w:r w:rsidRPr="00A3537C">
        <w:rPr>
          <w:lang w:val="en-US"/>
        </w:rPr>
        <w:t>Click </w:t>
      </w:r>
      <w:r w:rsidRPr="00A3537C">
        <w:rPr>
          <w:b/>
          <w:bCs/>
          <w:lang w:val="en-US"/>
        </w:rPr>
        <w:t>Next</w:t>
      </w:r>
      <w:r w:rsidRPr="00A3537C">
        <w:rPr>
          <w:lang w:val="en-US"/>
        </w:rPr>
        <w:t> and review the </w:t>
      </w:r>
      <w:r w:rsidRPr="00A3537C">
        <w:rPr>
          <w:b/>
          <w:bCs/>
          <w:lang w:val="en-US"/>
        </w:rPr>
        <w:t>Remediation</w:t>
      </w:r>
      <w:r w:rsidRPr="00A3537C">
        <w:rPr>
          <w:lang w:val="en-US"/>
        </w:rPr>
        <w:t> tab. Leave the </w:t>
      </w:r>
      <w:r w:rsidRPr="00A3537C">
        <w:rPr>
          <w:b/>
          <w:bCs/>
          <w:lang w:val="en-US"/>
        </w:rPr>
        <w:t>Create a Managed Identity</w:t>
      </w:r>
      <w:r w:rsidRPr="00A3537C">
        <w:rPr>
          <w:lang w:val="en-US"/>
        </w:rPr>
        <w:t> checkbox unchecked.</w:t>
      </w:r>
    </w:p>
    <w:p w14:paraId="0E6232EE" w14:textId="77777777" w:rsidR="00A3537C" w:rsidRPr="00A3537C" w:rsidRDefault="00A3537C" w:rsidP="00A3537C">
      <w:pPr>
        <w:numPr>
          <w:ilvl w:val="0"/>
          <w:numId w:val="5"/>
        </w:numPr>
        <w:rPr>
          <w:lang w:val="en-US"/>
        </w:rPr>
      </w:pPr>
      <w:r w:rsidRPr="00A3537C">
        <w:rPr>
          <w:lang w:val="en-US"/>
        </w:rPr>
        <w:t>Click </w:t>
      </w:r>
      <w:r w:rsidRPr="00A3537C">
        <w:rPr>
          <w:b/>
          <w:bCs/>
          <w:lang w:val="en-US"/>
        </w:rPr>
        <w:t>Review + Create</w:t>
      </w:r>
      <w:r w:rsidRPr="00A3537C">
        <w:rPr>
          <w:lang w:val="en-US"/>
        </w:rPr>
        <w:t> and then click </w:t>
      </w:r>
      <w:r w:rsidRPr="00A3537C">
        <w:rPr>
          <w:b/>
          <w:bCs/>
          <w:lang w:val="en-US"/>
        </w:rPr>
        <w:t>Create</w:t>
      </w:r>
      <w:r w:rsidRPr="00A3537C">
        <w:rPr>
          <w:lang w:val="en-US"/>
        </w:rPr>
        <w:t>.</w:t>
      </w:r>
    </w:p>
    <w:p w14:paraId="68489B57" w14:textId="77777777" w:rsidR="00A3537C" w:rsidRPr="00A3537C" w:rsidRDefault="00A3537C" w:rsidP="00A3537C">
      <w:pPr>
        <w:rPr>
          <w:lang w:val="en-US"/>
        </w:rPr>
      </w:pPr>
      <w:r w:rsidRPr="00A3537C">
        <w:rPr>
          <w:b/>
          <w:bCs/>
          <w:lang w:val="en-US"/>
        </w:rPr>
        <w:lastRenderedPageBreak/>
        <w:t>Note</w:t>
      </w:r>
      <w:r w:rsidRPr="00A3537C">
        <w:rPr>
          <w:lang w:val="en-US"/>
        </w:rPr>
        <w:t>: Now you will verify that the new policy assignment is in effect by attempting to create an Azure Storage account in the resource group. You will create the storage account without adding the required tag.</w:t>
      </w:r>
    </w:p>
    <w:p w14:paraId="447C525D" w14:textId="77777777" w:rsidR="00A3537C" w:rsidRPr="00A3537C" w:rsidRDefault="00A3537C" w:rsidP="00A3537C">
      <w:pPr>
        <w:rPr>
          <w:lang w:val="en-US"/>
        </w:rPr>
      </w:pPr>
      <w:r w:rsidRPr="00A3537C">
        <w:rPr>
          <w:b/>
          <w:bCs/>
          <w:lang w:val="en-US"/>
        </w:rPr>
        <w:t>Note</w:t>
      </w:r>
      <w:r w:rsidRPr="00A3537C">
        <w:rPr>
          <w:lang w:val="en-US"/>
        </w:rPr>
        <w:t>: It might take between 5 and 10 minutes for the policy to take effect.</w:t>
      </w:r>
    </w:p>
    <w:p w14:paraId="707099FE" w14:textId="77777777" w:rsidR="00A3537C" w:rsidRPr="00A3537C" w:rsidRDefault="00A3537C" w:rsidP="00A3537C">
      <w:pPr>
        <w:numPr>
          <w:ilvl w:val="0"/>
          <w:numId w:val="5"/>
        </w:numPr>
        <w:rPr>
          <w:lang w:val="en-US"/>
        </w:rPr>
      </w:pPr>
      <w:r w:rsidRPr="00A3537C">
        <w:rPr>
          <w:lang w:val="en-US"/>
        </w:rPr>
        <w:t>In the portal, search for and select Storage Account, and select </w:t>
      </w:r>
      <w:r w:rsidRPr="00A3537C">
        <w:rPr>
          <w:b/>
          <w:bCs/>
          <w:lang w:val="en-US"/>
        </w:rPr>
        <w:t>+ Create</w:t>
      </w:r>
      <w:r w:rsidRPr="00A3537C">
        <w:rPr>
          <w:lang w:val="en-US"/>
        </w:rPr>
        <w:t>.</w:t>
      </w:r>
    </w:p>
    <w:p w14:paraId="2AD087CE" w14:textId="77777777" w:rsidR="00A3537C" w:rsidRPr="00A3537C" w:rsidRDefault="00A3537C" w:rsidP="00A3537C">
      <w:pPr>
        <w:numPr>
          <w:ilvl w:val="0"/>
          <w:numId w:val="5"/>
        </w:numPr>
        <w:rPr>
          <w:lang w:val="en-US"/>
        </w:rPr>
      </w:pPr>
      <w:r w:rsidRPr="00A3537C">
        <w:rPr>
          <w:lang w:val="en-US"/>
        </w:rPr>
        <w:t>On the </w:t>
      </w:r>
      <w:r w:rsidRPr="00A3537C">
        <w:rPr>
          <w:b/>
          <w:bCs/>
          <w:lang w:val="en-US"/>
        </w:rPr>
        <w:t>Basics</w:t>
      </w:r>
      <w:r w:rsidRPr="00A3537C">
        <w:rPr>
          <w:lang w:val="en-US"/>
        </w:rPr>
        <w:t> tab of the </w:t>
      </w:r>
      <w:r w:rsidRPr="00A3537C">
        <w:rPr>
          <w:b/>
          <w:bCs/>
          <w:lang w:val="en-US"/>
        </w:rPr>
        <w:t>Create storage account</w:t>
      </w:r>
      <w:r w:rsidRPr="00A3537C">
        <w:rPr>
          <w:lang w:val="en-US"/>
        </w:rPr>
        <w:t> blade, complete the configuration.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5920"/>
      </w:tblGrid>
      <w:tr w:rsidR="00A3537C" w:rsidRPr="00A3537C" w14:paraId="1D502095"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1CF6BE48"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40EE9ED5" w14:textId="77777777" w:rsidR="00A3537C" w:rsidRPr="00A3537C" w:rsidRDefault="00A3537C" w:rsidP="00A3537C">
            <w:pPr>
              <w:rPr>
                <w:b/>
                <w:bCs/>
              </w:rPr>
            </w:pPr>
            <w:r w:rsidRPr="00A3537C">
              <w:rPr>
                <w:b/>
                <w:bCs/>
              </w:rPr>
              <w:t>Value</w:t>
            </w:r>
          </w:p>
        </w:tc>
      </w:tr>
      <w:tr w:rsidR="00A3537C" w:rsidRPr="00A3537C" w14:paraId="755556E6" w14:textId="77777777" w:rsidTr="00B73111">
        <w:tc>
          <w:tcPr>
            <w:tcW w:w="0" w:type="auto"/>
            <w:tcMar>
              <w:top w:w="90" w:type="dxa"/>
              <w:left w:w="195" w:type="dxa"/>
              <w:bottom w:w="90" w:type="dxa"/>
              <w:right w:w="195" w:type="dxa"/>
            </w:tcMar>
            <w:vAlign w:val="center"/>
            <w:hideMark/>
          </w:tcPr>
          <w:p w14:paraId="25FEA762" w14:textId="77777777" w:rsidR="00A3537C" w:rsidRPr="00A3537C" w:rsidRDefault="00A3537C" w:rsidP="00A3537C">
            <w:r w:rsidRPr="00A3537C">
              <w:t>Resource group</w:t>
            </w:r>
          </w:p>
        </w:tc>
        <w:tc>
          <w:tcPr>
            <w:tcW w:w="0" w:type="auto"/>
            <w:tcMar>
              <w:top w:w="90" w:type="dxa"/>
              <w:left w:w="195" w:type="dxa"/>
              <w:bottom w:w="90" w:type="dxa"/>
              <w:right w:w="195" w:type="dxa"/>
            </w:tcMar>
            <w:vAlign w:val="center"/>
            <w:hideMark/>
          </w:tcPr>
          <w:p w14:paraId="3568175F" w14:textId="77777777" w:rsidR="00A3537C" w:rsidRPr="00A3537C" w:rsidRDefault="00A3537C" w:rsidP="00A3537C">
            <w:r w:rsidRPr="00A3537C">
              <w:rPr>
                <w:b/>
                <w:bCs/>
              </w:rPr>
              <w:t>az104-rg2</w:t>
            </w:r>
          </w:p>
        </w:tc>
      </w:tr>
      <w:tr w:rsidR="00A3537C" w:rsidRPr="006C1D31" w14:paraId="7A5D0AA6" w14:textId="77777777" w:rsidTr="00B73111">
        <w:tc>
          <w:tcPr>
            <w:tcW w:w="0" w:type="auto"/>
            <w:tcMar>
              <w:top w:w="90" w:type="dxa"/>
              <w:left w:w="195" w:type="dxa"/>
              <w:bottom w:w="90" w:type="dxa"/>
              <w:right w:w="195" w:type="dxa"/>
            </w:tcMar>
            <w:vAlign w:val="center"/>
            <w:hideMark/>
          </w:tcPr>
          <w:p w14:paraId="65F3A904" w14:textId="77777777" w:rsidR="00A3537C" w:rsidRPr="00A3537C" w:rsidRDefault="00A3537C" w:rsidP="00A3537C">
            <w:r w:rsidRPr="00A3537C">
              <w:t>Storage account name</w:t>
            </w:r>
          </w:p>
        </w:tc>
        <w:tc>
          <w:tcPr>
            <w:tcW w:w="0" w:type="auto"/>
            <w:tcMar>
              <w:top w:w="90" w:type="dxa"/>
              <w:left w:w="195" w:type="dxa"/>
              <w:bottom w:w="90" w:type="dxa"/>
              <w:right w:w="195" w:type="dxa"/>
            </w:tcMar>
            <w:vAlign w:val="center"/>
            <w:hideMark/>
          </w:tcPr>
          <w:p w14:paraId="4FA7FB35" w14:textId="77777777" w:rsidR="00A3537C" w:rsidRPr="00A3537C" w:rsidRDefault="00A3537C" w:rsidP="00A3537C">
            <w:pPr>
              <w:rPr>
                <w:lang w:val="en-US"/>
              </w:rPr>
            </w:pPr>
            <w:r w:rsidRPr="00A3537C">
              <w:rPr>
                <w:i/>
                <w:iCs/>
                <w:lang w:val="en-US"/>
              </w:rPr>
              <w:t>any globally unique combination of between 3 and 24 lower case letters and digits, starting with a letter</w:t>
            </w:r>
          </w:p>
        </w:tc>
      </w:tr>
    </w:tbl>
    <w:p w14:paraId="5E6E7FCF" w14:textId="77777777" w:rsidR="00A3537C" w:rsidRPr="00A3537C" w:rsidRDefault="00A3537C" w:rsidP="00A3537C">
      <w:pPr>
        <w:numPr>
          <w:ilvl w:val="0"/>
          <w:numId w:val="5"/>
        </w:numPr>
        <w:rPr>
          <w:lang w:val="en-US"/>
        </w:rPr>
      </w:pPr>
      <w:r w:rsidRPr="00A3537C">
        <w:rPr>
          <w:lang w:val="en-US"/>
        </w:rPr>
        <w:t>Select </w:t>
      </w:r>
      <w:r w:rsidRPr="00A3537C">
        <w:rPr>
          <w:b/>
          <w:bCs/>
          <w:lang w:val="en-US"/>
        </w:rPr>
        <w:t>Review</w:t>
      </w:r>
      <w:r w:rsidRPr="00A3537C">
        <w:rPr>
          <w:lang w:val="en-US"/>
        </w:rPr>
        <w:t> and then click </w:t>
      </w:r>
      <w:r w:rsidRPr="00A3537C">
        <w:rPr>
          <w:b/>
          <w:bCs/>
          <w:lang w:val="en-US"/>
        </w:rPr>
        <w:t>Create</w:t>
      </w:r>
      <w:r w:rsidRPr="00A3537C">
        <w:rPr>
          <w:lang w:val="en-US"/>
        </w:rPr>
        <w:t>.</w:t>
      </w:r>
    </w:p>
    <w:p w14:paraId="502A0BA1" w14:textId="77777777" w:rsidR="00A3537C" w:rsidRPr="00A3537C" w:rsidRDefault="00A3537C" w:rsidP="00A3537C">
      <w:pPr>
        <w:numPr>
          <w:ilvl w:val="0"/>
          <w:numId w:val="5"/>
        </w:numPr>
        <w:rPr>
          <w:lang w:val="en-US"/>
        </w:rPr>
      </w:pPr>
      <w:r w:rsidRPr="00A3537C">
        <w:rPr>
          <w:lang w:val="en-US"/>
        </w:rPr>
        <w:t>You should receive a </w:t>
      </w:r>
      <w:r w:rsidRPr="00A3537C">
        <w:rPr>
          <w:b/>
          <w:bCs/>
          <w:lang w:val="en-US"/>
        </w:rPr>
        <w:t>Validation failed</w:t>
      </w:r>
      <w:r w:rsidRPr="00A3537C">
        <w:rPr>
          <w:lang w:val="en-US"/>
        </w:rPr>
        <w:t> message. View the message to identify the reason for the failure. Verify the error message states that the resource deployment was disallowed by the policy.</w:t>
      </w:r>
    </w:p>
    <w:p w14:paraId="24FC7ABB" w14:textId="77777777" w:rsidR="00A3537C" w:rsidRPr="00A3537C" w:rsidRDefault="00A3537C" w:rsidP="00A3537C">
      <w:pPr>
        <w:rPr>
          <w:lang w:val="en-US"/>
        </w:rPr>
      </w:pPr>
      <w:r w:rsidRPr="00A3537C">
        <w:rPr>
          <w:b/>
          <w:bCs/>
          <w:lang w:val="en-US"/>
        </w:rPr>
        <w:t>Note</w:t>
      </w:r>
      <w:r w:rsidRPr="00A3537C">
        <w:rPr>
          <w:lang w:val="en-US"/>
        </w:rPr>
        <w:t>: By clicking the </w:t>
      </w:r>
      <w:r w:rsidRPr="00A3537C">
        <w:rPr>
          <w:b/>
          <w:bCs/>
          <w:lang w:val="en-US"/>
        </w:rPr>
        <w:t>Raw Error</w:t>
      </w:r>
      <w:r w:rsidRPr="00A3537C">
        <w:rPr>
          <w:lang w:val="en-US"/>
        </w:rPr>
        <w:t> tab, you can find more details about the error, including the name of the role definition </w:t>
      </w:r>
      <w:r w:rsidRPr="00A3537C">
        <w:rPr>
          <w:b/>
          <w:bCs/>
          <w:lang w:val="en-US"/>
        </w:rPr>
        <w:t>Require Cost Center tag with Default value</w:t>
      </w:r>
      <w:r w:rsidRPr="00A3537C">
        <w:rPr>
          <w:lang w:val="en-US"/>
        </w:rPr>
        <w:t>. The deployment failed because the storage account you attempted to create did not have a tag named </w:t>
      </w:r>
      <w:r w:rsidRPr="00A3537C">
        <w:rPr>
          <w:b/>
          <w:bCs/>
          <w:lang w:val="en-US"/>
        </w:rPr>
        <w:t>Cost Center</w:t>
      </w:r>
      <w:r w:rsidRPr="00A3537C">
        <w:rPr>
          <w:lang w:val="en-US"/>
        </w:rPr>
        <w:t> with its value set to </w:t>
      </w:r>
      <w:r w:rsidRPr="00A3537C">
        <w:rPr>
          <w:b/>
          <w:bCs/>
          <w:lang w:val="en-US"/>
        </w:rPr>
        <w:t>Default</w:t>
      </w:r>
      <w:r w:rsidRPr="00A3537C">
        <w:rPr>
          <w:lang w:val="en-US"/>
        </w:rPr>
        <w:t>.</w:t>
      </w:r>
    </w:p>
    <w:p w14:paraId="04FD2FD4" w14:textId="77777777" w:rsidR="00A3537C" w:rsidRPr="00A3537C" w:rsidRDefault="00A3537C" w:rsidP="00A3537C">
      <w:pPr>
        <w:rPr>
          <w:b/>
          <w:bCs/>
          <w:lang w:val="en-US"/>
        </w:rPr>
      </w:pPr>
      <w:r w:rsidRPr="00A3537C">
        <w:rPr>
          <w:b/>
          <w:bCs/>
          <w:lang w:val="en-US"/>
        </w:rPr>
        <w:t>Task 3: Apply tagging via an Azure policy</w:t>
      </w:r>
    </w:p>
    <w:p w14:paraId="00208DF8" w14:textId="77777777" w:rsidR="00A3537C" w:rsidRPr="00A3537C" w:rsidRDefault="00A3537C" w:rsidP="00A3537C">
      <w:pPr>
        <w:rPr>
          <w:lang w:val="en-US"/>
        </w:rPr>
      </w:pPr>
      <w:r w:rsidRPr="00A3537C">
        <w:rPr>
          <w:lang w:val="en-US"/>
        </w:rPr>
        <w:t>In this task, we will use the new policy definition to remediate any non-compliant resources. In this scenario, we will make any child resources of a resource group inherit the </w:t>
      </w:r>
      <w:r w:rsidRPr="00A3537C">
        <w:rPr>
          <w:b/>
          <w:bCs/>
          <w:lang w:val="en-US"/>
        </w:rPr>
        <w:t>Cost Center</w:t>
      </w:r>
      <w:r w:rsidRPr="00A3537C">
        <w:rPr>
          <w:lang w:val="en-US"/>
        </w:rPr>
        <w:t> tag that was defined on the resource group.</w:t>
      </w:r>
    </w:p>
    <w:p w14:paraId="7BF30E2D" w14:textId="77777777" w:rsidR="00A3537C" w:rsidRPr="00A3537C" w:rsidRDefault="00A3537C" w:rsidP="00A3537C">
      <w:pPr>
        <w:numPr>
          <w:ilvl w:val="0"/>
          <w:numId w:val="6"/>
        </w:numPr>
        <w:rPr>
          <w:lang w:val="en-US"/>
        </w:rPr>
      </w:pPr>
      <w:r w:rsidRPr="00A3537C">
        <w:rPr>
          <w:lang w:val="en-US"/>
        </w:rPr>
        <w:t>In the Azure portal, search for and select Policy.</w:t>
      </w:r>
    </w:p>
    <w:p w14:paraId="3673BF33" w14:textId="77777777" w:rsidR="00A3537C" w:rsidRPr="00A3537C" w:rsidRDefault="00A3537C" w:rsidP="00A3537C">
      <w:pPr>
        <w:numPr>
          <w:ilvl w:val="0"/>
          <w:numId w:val="6"/>
        </w:numPr>
        <w:rPr>
          <w:lang w:val="en-US"/>
        </w:rPr>
      </w:pPr>
      <w:r w:rsidRPr="00A3537C">
        <w:rPr>
          <w:lang w:val="en-US"/>
        </w:rPr>
        <w:t>In the </w:t>
      </w:r>
      <w:r w:rsidRPr="00A3537C">
        <w:rPr>
          <w:b/>
          <w:bCs/>
          <w:lang w:val="en-US"/>
        </w:rPr>
        <w:t>Authoring</w:t>
      </w:r>
      <w:r w:rsidRPr="00A3537C">
        <w:rPr>
          <w:lang w:val="en-US"/>
        </w:rPr>
        <w:t> section, click </w:t>
      </w:r>
      <w:r w:rsidRPr="00A3537C">
        <w:rPr>
          <w:b/>
          <w:bCs/>
          <w:lang w:val="en-US"/>
        </w:rPr>
        <w:t>Assignments</w:t>
      </w:r>
      <w:r w:rsidRPr="00A3537C">
        <w:rPr>
          <w:lang w:val="en-US"/>
        </w:rPr>
        <w:t>.</w:t>
      </w:r>
    </w:p>
    <w:p w14:paraId="117ACA24" w14:textId="77777777" w:rsidR="00A3537C" w:rsidRPr="00A3537C" w:rsidRDefault="00A3537C" w:rsidP="00A3537C">
      <w:pPr>
        <w:numPr>
          <w:ilvl w:val="0"/>
          <w:numId w:val="6"/>
        </w:numPr>
        <w:rPr>
          <w:lang w:val="en-US"/>
        </w:rPr>
      </w:pPr>
      <w:r w:rsidRPr="00A3537C">
        <w:rPr>
          <w:lang w:val="en-US"/>
        </w:rPr>
        <w:t>In the list of assignments, click the ellipsis icon in the row representing the </w:t>
      </w:r>
      <w:r w:rsidRPr="00A3537C">
        <w:rPr>
          <w:b/>
          <w:bCs/>
          <w:lang w:val="en-US"/>
        </w:rPr>
        <w:t>Require Cost Center tag with Default value</w:t>
      </w:r>
      <w:r w:rsidRPr="00A3537C">
        <w:rPr>
          <w:lang w:val="en-US"/>
        </w:rPr>
        <w:t> policy assignment and use the </w:t>
      </w:r>
      <w:r w:rsidRPr="00A3537C">
        <w:rPr>
          <w:b/>
          <w:bCs/>
          <w:lang w:val="en-US"/>
        </w:rPr>
        <w:t>Delete assignment</w:t>
      </w:r>
      <w:r w:rsidRPr="00A3537C">
        <w:rPr>
          <w:lang w:val="en-US"/>
        </w:rPr>
        <w:t> menu item to delete the assignment.</w:t>
      </w:r>
    </w:p>
    <w:p w14:paraId="2EA98CEA" w14:textId="77777777" w:rsidR="00A3537C" w:rsidRPr="00A3537C" w:rsidRDefault="00A3537C" w:rsidP="00A3537C">
      <w:pPr>
        <w:numPr>
          <w:ilvl w:val="0"/>
          <w:numId w:val="6"/>
        </w:numPr>
        <w:rPr>
          <w:lang w:val="en-US"/>
        </w:rPr>
      </w:pPr>
      <w:r w:rsidRPr="00A3537C">
        <w:rPr>
          <w:lang w:val="en-US"/>
        </w:rPr>
        <w:t>Click </w:t>
      </w:r>
      <w:r w:rsidRPr="00A3537C">
        <w:rPr>
          <w:b/>
          <w:bCs/>
          <w:lang w:val="en-US"/>
        </w:rPr>
        <w:t>Assign policy</w:t>
      </w:r>
      <w:r w:rsidRPr="00A3537C">
        <w:rPr>
          <w:lang w:val="en-US"/>
        </w:rPr>
        <w:t> and specify the </w:t>
      </w:r>
      <w:r w:rsidRPr="00A3537C">
        <w:rPr>
          <w:b/>
          <w:bCs/>
          <w:lang w:val="en-US"/>
        </w:rPr>
        <w:t>Scope</w:t>
      </w:r>
      <w:r w:rsidRPr="00A3537C">
        <w:rPr>
          <w:lang w:val="en-US"/>
        </w:rPr>
        <w:t> by clicking the ellipsis button and selecting the following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2509"/>
      </w:tblGrid>
      <w:tr w:rsidR="00A3537C" w:rsidRPr="00A3537C" w14:paraId="7A4E520C"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398FAB93"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7B5F394" w14:textId="77777777" w:rsidR="00A3537C" w:rsidRPr="00A3537C" w:rsidRDefault="00A3537C" w:rsidP="00A3537C">
            <w:pPr>
              <w:rPr>
                <w:b/>
                <w:bCs/>
              </w:rPr>
            </w:pPr>
            <w:r w:rsidRPr="00A3537C">
              <w:rPr>
                <w:b/>
                <w:bCs/>
              </w:rPr>
              <w:t>Value</w:t>
            </w:r>
          </w:p>
        </w:tc>
      </w:tr>
      <w:tr w:rsidR="00A3537C" w:rsidRPr="00A3537C" w14:paraId="0C9545F5" w14:textId="77777777" w:rsidTr="00B73111">
        <w:tc>
          <w:tcPr>
            <w:tcW w:w="0" w:type="auto"/>
            <w:tcMar>
              <w:top w:w="90" w:type="dxa"/>
              <w:left w:w="195" w:type="dxa"/>
              <w:bottom w:w="90" w:type="dxa"/>
              <w:right w:w="195" w:type="dxa"/>
            </w:tcMar>
            <w:vAlign w:val="center"/>
            <w:hideMark/>
          </w:tcPr>
          <w:p w14:paraId="29AE9C08" w14:textId="77777777" w:rsidR="00A3537C" w:rsidRPr="00A3537C" w:rsidRDefault="00A3537C" w:rsidP="00A3537C">
            <w:r w:rsidRPr="00A3537C">
              <w:t>Subscription</w:t>
            </w:r>
          </w:p>
        </w:tc>
        <w:tc>
          <w:tcPr>
            <w:tcW w:w="0" w:type="auto"/>
            <w:tcMar>
              <w:top w:w="90" w:type="dxa"/>
              <w:left w:w="195" w:type="dxa"/>
              <w:bottom w:w="90" w:type="dxa"/>
              <w:right w:w="195" w:type="dxa"/>
            </w:tcMar>
            <w:vAlign w:val="center"/>
            <w:hideMark/>
          </w:tcPr>
          <w:p w14:paraId="2AA4BA8C" w14:textId="77777777" w:rsidR="00A3537C" w:rsidRPr="00A3537C" w:rsidRDefault="00A3537C" w:rsidP="00A3537C">
            <w:r w:rsidRPr="00A3537C">
              <w:t>your Azure subscription</w:t>
            </w:r>
          </w:p>
        </w:tc>
      </w:tr>
      <w:tr w:rsidR="00A3537C" w:rsidRPr="00A3537C" w14:paraId="35982C7D" w14:textId="77777777" w:rsidTr="00B73111">
        <w:tc>
          <w:tcPr>
            <w:tcW w:w="0" w:type="auto"/>
            <w:tcMar>
              <w:top w:w="90" w:type="dxa"/>
              <w:left w:w="195" w:type="dxa"/>
              <w:bottom w:w="90" w:type="dxa"/>
              <w:right w:w="195" w:type="dxa"/>
            </w:tcMar>
            <w:vAlign w:val="center"/>
            <w:hideMark/>
          </w:tcPr>
          <w:p w14:paraId="55A98B37" w14:textId="77777777" w:rsidR="00A3537C" w:rsidRPr="00A3537C" w:rsidRDefault="00A3537C" w:rsidP="00A3537C">
            <w:r w:rsidRPr="00A3537C">
              <w:t>Resource Group</w:t>
            </w:r>
          </w:p>
        </w:tc>
        <w:tc>
          <w:tcPr>
            <w:tcW w:w="0" w:type="auto"/>
            <w:tcMar>
              <w:top w:w="90" w:type="dxa"/>
              <w:left w:w="195" w:type="dxa"/>
              <w:bottom w:w="90" w:type="dxa"/>
              <w:right w:w="195" w:type="dxa"/>
            </w:tcMar>
            <w:vAlign w:val="center"/>
            <w:hideMark/>
          </w:tcPr>
          <w:p w14:paraId="644E9432" w14:textId="77777777" w:rsidR="00A3537C" w:rsidRPr="00A3537C" w:rsidRDefault="00A3537C" w:rsidP="00A3537C">
            <w:r w:rsidRPr="00A3537C">
              <w:t>az104-rg2</w:t>
            </w:r>
          </w:p>
        </w:tc>
      </w:tr>
    </w:tbl>
    <w:p w14:paraId="29EF8796" w14:textId="77777777" w:rsidR="00A3537C" w:rsidRPr="00A3537C" w:rsidRDefault="00A3537C" w:rsidP="00A3537C">
      <w:pPr>
        <w:numPr>
          <w:ilvl w:val="0"/>
          <w:numId w:val="6"/>
        </w:numPr>
        <w:rPr>
          <w:lang w:val="en-US"/>
        </w:rPr>
      </w:pPr>
      <w:r w:rsidRPr="00A3537C">
        <w:rPr>
          <w:lang w:val="en-US"/>
        </w:rPr>
        <w:lastRenderedPageBreak/>
        <w:t>To specify the </w:t>
      </w:r>
      <w:r w:rsidRPr="00A3537C">
        <w:rPr>
          <w:b/>
          <w:bCs/>
          <w:lang w:val="en-US"/>
        </w:rPr>
        <w:t>Policy definition</w:t>
      </w:r>
      <w:r w:rsidRPr="00A3537C">
        <w:rPr>
          <w:lang w:val="en-US"/>
        </w:rPr>
        <w:t>, click the ellipsis button and then search for and select Inherit a tag from the resource group if missing.</w:t>
      </w:r>
    </w:p>
    <w:p w14:paraId="6531469A" w14:textId="77777777" w:rsidR="00A3537C" w:rsidRPr="00A3537C" w:rsidRDefault="00A3537C" w:rsidP="00A3537C">
      <w:pPr>
        <w:numPr>
          <w:ilvl w:val="0"/>
          <w:numId w:val="6"/>
        </w:numPr>
        <w:rPr>
          <w:lang w:val="en-US"/>
        </w:rPr>
      </w:pPr>
      <w:r w:rsidRPr="00A3537C">
        <w:rPr>
          <w:lang w:val="en-US"/>
        </w:rPr>
        <w:t>Select </w:t>
      </w:r>
      <w:r w:rsidRPr="00A3537C">
        <w:rPr>
          <w:b/>
          <w:bCs/>
          <w:lang w:val="en-US"/>
        </w:rPr>
        <w:t>Add</w:t>
      </w:r>
      <w:r w:rsidRPr="00A3537C">
        <w:rPr>
          <w:lang w:val="en-US"/>
        </w:rPr>
        <w:t> and then configure the remaining </w:t>
      </w:r>
      <w:r w:rsidRPr="00A3537C">
        <w:rPr>
          <w:b/>
          <w:bCs/>
          <w:lang w:val="en-US"/>
        </w:rPr>
        <w:t>Basics</w:t>
      </w:r>
      <w:r w:rsidRPr="00A3537C">
        <w:rPr>
          <w:lang w:val="en-US"/>
        </w:rPr>
        <w:t> properties of the assignment.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4"/>
        <w:gridCol w:w="5800"/>
      </w:tblGrid>
      <w:tr w:rsidR="00A3537C" w:rsidRPr="00A3537C" w14:paraId="314E1D59"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2E6E7C3B"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5FA0A7B1" w14:textId="77777777" w:rsidR="00A3537C" w:rsidRPr="00A3537C" w:rsidRDefault="00A3537C" w:rsidP="00A3537C">
            <w:pPr>
              <w:rPr>
                <w:b/>
                <w:bCs/>
              </w:rPr>
            </w:pPr>
            <w:r w:rsidRPr="00A3537C">
              <w:rPr>
                <w:b/>
                <w:bCs/>
              </w:rPr>
              <w:t>Value</w:t>
            </w:r>
          </w:p>
        </w:tc>
      </w:tr>
      <w:tr w:rsidR="00A3537C" w:rsidRPr="006C1D31" w14:paraId="4583B493" w14:textId="77777777" w:rsidTr="00B73111">
        <w:tc>
          <w:tcPr>
            <w:tcW w:w="0" w:type="auto"/>
            <w:tcMar>
              <w:top w:w="90" w:type="dxa"/>
              <w:left w:w="195" w:type="dxa"/>
              <w:bottom w:w="90" w:type="dxa"/>
              <w:right w:w="195" w:type="dxa"/>
            </w:tcMar>
            <w:vAlign w:val="center"/>
            <w:hideMark/>
          </w:tcPr>
          <w:p w14:paraId="1CC8B654" w14:textId="77777777" w:rsidR="00A3537C" w:rsidRPr="00A3537C" w:rsidRDefault="00A3537C" w:rsidP="00A3537C">
            <w:r w:rsidRPr="00A3537C">
              <w:t>Assignment name</w:t>
            </w:r>
          </w:p>
        </w:tc>
        <w:tc>
          <w:tcPr>
            <w:tcW w:w="0" w:type="auto"/>
            <w:tcMar>
              <w:top w:w="90" w:type="dxa"/>
              <w:left w:w="195" w:type="dxa"/>
              <w:bottom w:w="90" w:type="dxa"/>
              <w:right w:w="195" w:type="dxa"/>
            </w:tcMar>
            <w:vAlign w:val="center"/>
            <w:hideMark/>
          </w:tcPr>
          <w:p w14:paraId="5B076392" w14:textId="77777777" w:rsidR="00A3537C" w:rsidRPr="00A3537C" w:rsidRDefault="00A3537C" w:rsidP="00A3537C">
            <w:pPr>
              <w:rPr>
                <w:lang w:val="en-US"/>
              </w:rPr>
            </w:pPr>
            <w:r w:rsidRPr="00A3537C">
              <w:rPr>
                <w:lang w:val="en-US"/>
              </w:rPr>
              <w:t>Inherit the Cost Center tag and its value 000 from the resource group if missing</w:t>
            </w:r>
          </w:p>
        </w:tc>
      </w:tr>
      <w:tr w:rsidR="00A3537C" w:rsidRPr="006C1D31" w14:paraId="33E5C44C" w14:textId="77777777" w:rsidTr="00B73111">
        <w:tc>
          <w:tcPr>
            <w:tcW w:w="0" w:type="auto"/>
            <w:tcMar>
              <w:top w:w="90" w:type="dxa"/>
              <w:left w:w="195" w:type="dxa"/>
              <w:bottom w:w="90" w:type="dxa"/>
              <w:right w:w="195" w:type="dxa"/>
            </w:tcMar>
            <w:vAlign w:val="center"/>
            <w:hideMark/>
          </w:tcPr>
          <w:p w14:paraId="68B351C1" w14:textId="77777777" w:rsidR="00A3537C" w:rsidRPr="00A3537C" w:rsidRDefault="00A3537C" w:rsidP="00A3537C">
            <w:r w:rsidRPr="00A3537C">
              <w:t>Description</w:t>
            </w:r>
          </w:p>
        </w:tc>
        <w:tc>
          <w:tcPr>
            <w:tcW w:w="0" w:type="auto"/>
            <w:tcMar>
              <w:top w:w="90" w:type="dxa"/>
              <w:left w:w="195" w:type="dxa"/>
              <w:bottom w:w="90" w:type="dxa"/>
              <w:right w:w="195" w:type="dxa"/>
            </w:tcMar>
            <w:vAlign w:val="center"/>
            <w:hideMark/>
          </w:tcPr>
          <w:p w14:paraId="42543799" w14:textId="77777777" w:rsidR="00A3537C" w:rsidRPr="00A3537C" w:rsidRDefault="00A3537C" w:rsidP="00A3537C">
            <w:pPr>
              <w:rPr>
                <w:lang w:val="en-US"/>
              </w:rPr>
            </w:pPr>
            <w:r w:rsidRPr="00A3537C">
              <w:rPr>
                <w:lang w:val="en-US"/>
              </w:rPr>
              <w:t>Inherit the Cost Center tag and its value 000 from the resource group if missing</w:t>
            </w:r>
          </w:p>
        </w:tc>
      </w:tr>
      <w:tr w:rsidR="00A3537C" w:rsidRPr="00A3537C" w14:paraId="7B063CC7" w14:textId="77777777" w:rsidTr="00B73111">
        <w:tc>
          <w:tcPr>
            <w:tcW w:w="0" w:type="auto"/>
            <w:tcMar>
              <w:top w:w="90" w:type="dxa"/>
              <w:left w:w="195" w:type="dxa"/>
              <w:bottom w:w="90" w:type="dxa"/>
              <w:right w:w="195" w:type="dxa"/>
            </w:tcMar>
            <w:vAlign w:val="center"/>
            <w:hideMark/>
          </w:tcPr>
          <w:p w14:paraId="10A857AD" w14:textId="77777777" w:rsidR="00A3537C" w:rsidRPr="00A3537C" w:rsidRDefault="00A3537C" w:rsidP="00A3537C">
            <w:r w:rsidRPr="00A3537C">
              <w:t>Policy enforcement</w:t>
            </w:r>
          </w:p>
        </w:tc>
        <w:tc>
          <w:tcPr>
            <w:tcW w:w="0" w:type="auto"/>
            <w:tcMar>
              <w:top w:w="90" w:type="dxa"/>
              <w:left w:w="195" w:type="dxa"/>
              <w:bottom w:w="90" w:type="dxa"/>
              <w:right w:w="195" w:type="dxa"/>
            </w:tcMar>
            <w:vAlign w:val="center"/>
            <w:hideMark/>
          </w:tcPr>
          <w:p w14:paraId="253846F0" w14:textId="77777777" w:rsidR="00A3537C" w:rsidRPr="00A3537C" w:rsidRDefault="00A3537C" w:rsidP="00A3537C">
            <w:r w:rsidRPr="00A3537C">
              <w:t>Enabled</w:t>
            </w:r>
          </w:p>
        </w:tc>
      </w:tr>
    </w:tbl>
    <w:p w14:paraId="39568518" w14:textId="77777777" w:rsidR="00A3537C" w:rsidRPr="00A3537C" w:rsidRDefault="00A3537C" w:rsidP="00A3537C">
      <w:pPr>
        <w:numPr>
          <w:ilvl w:val="0"/>
          <w:numId w:val="6"/>
        </w:numPr>
        <w:rPr>
          <w:lang w:val="en-US"/>
        </w:rPr>
      </w:pPr>
      <w:r w:rsidRPr="00A3537C">
        <w:rPr>
          <w:lang w:val="en-US"/>
        </w:rPr>
        <w:t>Click </w:t>
      </w:r>
      <w:r w:rsidRPr="00A3537C">
        <w:rPr>
          <w:b/>
          <w:bCs/>
          <w:lang w:val="en-US"/>
        </w:rPr>
        <w:t>Next</w:t>
      </w:r>
      <w:r w:rsidRPr="00A3537C">
        <w:rPr>
          <w:lang w:val="en-US"/>
        </w:rPr>
        <w:t> twice and set </w:t>
      </w:r>
      <w:r w:rsidRPr="00A3537C">
        <w:rPr>
          <w:b/>
          <w:bCs/>
          <w:lang w:val="en-US"/>
        </w:rPr>
        <w:t>Parameters</w:t>
      </w:r>
      <w:r w:rsidRPr="00A3537C">
        <w:rPr>
          <w:lang w:val="en-US"/>
        </w:rPr>
        <w:t> to the following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1435"/>
      </w:tblGrid>
      <w:tr w:rsidR="00A3537C" w:rsidRPr="00A3537C" w14:paraId="59505757"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473CCBA6"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25D88A8" w14:textId="77777777" w:rsidR="00A3537C" w:rsidRPr="00A3537C" w:rsidRDefault="00A3537C" w:rsidP="00A3537C">
            <w:pPr>
              <w:rPr>
                <w:b/>
                <w:bCs/>
              </w:rPr>
            </w:pPr>
            <w:r w:rsidRPr="00A3537C">
              <w:rPr>
                <w:b/>
                <w:bCs/>
              </w:rPr>
              <w:t>Value</w:t>
            </w:r>
          </w:p>
        </w:tc>
      </w:tr>
      <w:tr w:rsidR="00A3537C" w:rsidRPr="00A3537C" w14:paraId="3902B6BC" w14:textId="77777777" w:rsidTr="00B73111">
        <w:tc>
          <w:tcPr>
            <w:tcW w:w="0" w:type="auto"/>
            <w:tcMar>
              <w:top w:w="90" w:type="dxa"/>
              <w:left w:w="195" w:type="dxa"/>
              <w:bottom w:w="90" w:type="dxa"/>
              <w:right w:w="195" w:type="dxa"/>
            </w:tcMar>
            <w:vAlign w:val="center"/>
            <w:hideMark/>
          </w:tcPr>
          <w:p w14:paraId="7A339B4A" w14:textId="77777777" w:rsidR="00A3537C" w:rsidRPr="00A3537C" w:rsidRDefault="00A3537C" w:rsidP="00A3537C">
            <w:r w:rsidRPr="00A3537C">
              <w:t>Tag Name</w:t>
            </w:r>
          </w:p>
        </w:tc>
        <w:tc>
          <w:tcPr>
            <w:tcW w:w="0" w:type="auto"/>
            <w:tcMar>
              <w:top w:w="90" w:type="dxa"/>
              <w:left w:w="195" w:type="dxa"/>
              <w:bottom w:w="90" w:type="dxa"/>
              <w:right w:w="195" w:type="dxa"/>
            </w:tcMar>
            <w:vAlign w:val="center"/>
            <w:hideMark/>
          </w:tcPr>
          <w:p w14:paraId="28D9724D" w14:textId="77777777" w:rsidR="00A3537C" w:rsidRPr="00A3537C" w:rsidRDefault="00A3537C" w:rsidP="00A3537C">
            <w:r w:rsidRPr="00A3537C">
              <w:t>Cost Center</w:t>
            </w:r>
          </w:p>
        </w:tc>
      </w:tr>
    </w:tbl>
    <w:p w14:paraId="38291E11" w14:textId="77777777" w:rsidR="00A3537C" w:rsidRPr="00A3537C" w:rsidRDefault="00A3537C" w:rsidP="00A3537C">
      <w:pPr>
        <w:numPr>
          <w:ilvl w:val="0"/>
          <w:numId w:val="6"/>
        </w:numPr>
        <w:rPr>
          <w:lang w:val="en-US"/>
        </w:rPr>
      </w:pPr>
      <w:r w:rsidRPr="00A3537C">
        <w:rPr>
          <w:lang w:val="en-US"/>
        </w:rPr>
        <w:t>Click </w:t>
      </w:r>
      <w:r w:rsidRPr="00A3537C">
        <w:rPr>
          <w:b/>
          <w:bCs/>
          <w:lang w:val="en-US"/>
        </w:rPr>
        <w:t>Next</w:t>
      </w:r>
      <w:r w:rsidRPr="00A3537C">
        <w:rPr>
          <w:lang w:val="en-US"/>
        </w:rPr>
        <w:t> and, on the </w:t>
      </w:r>
      <w:r w:rsidRPr="00A3537C">
        <w:rPr>
          <w:b/>
          <w:bCs/>
          <w:lang w:val="en-US"/>
        </w:rPr>
        <w:t>Remediation</w:t>
      </w:r>
      <w:r w:rsidRPr="00A3537C">
        <w:rPr>
          <w:lang w:val="en-US"/>
        </w:rPr>
        <w:t> tab, configure the following settings (leave others with their defaults):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1"/>
        <w:gridCol w:w="4690"/>
      </w:tblGrid>
      <w:tr w:rsidR="00A3537C" w:rsidRPr="00A3537C" w14:paraId="74E9E7DB"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1C734EDD"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EA54237" w14:textId="77777777" w:rsidR="00A3537C" w:rsidRPr="00A3537C" w:rsidRDefault="00A3537C" w:rsidP="00A3537C">
            <w:pPr>
              <w:rPr>
                <w:b/>
                <w:bCs/>
              </w:rPr>
            </w:pPr>
            <w:r w:rsidRPr="00A3537C">
              <w:rPr>
                <w:b/>
                <w:bCs/>
              </w:rPr>
              <w:t>Value</w:t>
            </w:r>
          </w:p>
        </w:tc>
      </w:tr>
      <w:tr w:rsidR="00A3537C" w:rsidRPr="00A3537C" w14:paraId="4DD7F2E5" w14:textId="77777777" w:rsidTr="00B73111">
        <w:tc>
          <w:tcPr>
            <w:tcW w:w="0" w:type="auto"/>
            <w:tcMar>
              <w:top w:w="90" w:type="dxa"/>
              <w:left w:w="195" w:type="dxa"/>
              <w:bottom w:w="90" w:type="dxa"/>
              <w:right w:w="195" w:type="dxa"/>
            </w:tcMar>
            <w:vAlign w:val="center"/>
            <w:hideMark/>
          </w:tcPr>
          <w:p w14:paraId="4C70BF62" w14:textId="77777777" w:rsidR="00A3537C" w:rsidRPr="00A3537C" w:rsidRDefault="00A3537C" w:rsidP="00A3537C">
            <w:r w:rsidRPr="00A3537C">
              <w:t>Create a remediation task</w:t>
            </w:r>
          </w:p>
        </w:tc>
        <w:tc>
          <w:tcPr>
            <w:tcW w:w="0" w:type="auto"/>
            <w:tcMar>
              <w:top w:w="90" w:type="dxa"/>
              <w:left w:w="195" w:type="dxa"/>
              <w:bottom w:w="90" w:type="dxa"/>
              <w:right w:w="195" w:type="dxa"/>
            </w:tcMar>
            <w:vAlign w:val="center"/>
            <w:hideMark/>
          </w:tcPr>
          <w:p w14:paraId="1C6AF223" w14:textId="77777777" w:rsidR="00A3537C" w:rsidRPr="00A3537C" w:rsidRDefault="00A3537C" w:rsidP="00A3537C">
            <w:r w:rsidRPr="00A3537C">
              <w:t>enabled</w:t>
            </w:r>
          </w:p>
        </w:tc>
      </w:tr>
      <w:tr w:rsidR="00A3537C" w:rsidRPr="006C1D31" w14:paraId="2F20BDFF" w14:textId="77777777" w:rsidTr="00B73111">
        <w:tc>
          <w:tcPr>
            <w:tcW w:w="0" w:type="auto"/>
            <w:tcMar>
              <w:top w:w="90" w:type="dxa"/>
              <w:left w:w="195" w:type="dxa"/>
              <w:bottom w:w="90" w:type="dxa"/>
              <w:right w:w="195" w:type="dxa"/>
            </w:tcMar>
            <w:vAlign w:val="center"/>
            <w:hideMark/>
          </w:tcPr>
          <w:p w14:paraId="708E0E49" w14:textId="77777777" w:rsidR="00A3537C" w:rsidRPr="00A3537C" w:rsidRDefault="00A3537C" w:rsidP="00A3537C">
            <w:r w:rsidRPr="00A3537C">
              <w:t>Policy to remediate</w:t>
            </w:r>
          </w:p>
        </w:tc>
        <w:tc>
          <w:tcPr>
            <w:tcW w:w="0" w:type="auto"/>
            <w:tcMar>
              <w:top w:w="90" w:type="dxa"/>
              <w:left w:w="195" w:type="dxa"/>
              <w:bottom w:w="90" w:type="dxa"/>
              <w:right w:w="195" w:type="dxa"/>
            </w:tcMar>
            <w:vAlign w:val="center"/>
            <w:hideMark/>
          </w:tcPr>
          <w:p w14:paraId="14C6F138" w14:textId="77777777" w:rsidR="00A3537C" w:rsidRPr="00A3537C" w:rsidRDefault="00A3537C" w:rsidP="00A3537C">
            <w:pPr>
              <w:rPr>
                <w:lang w:val="en-US"/>
              </w:rPr>
            </w:pPr>
            <w:r w:rsidRPr="00A3537C">
              <w:rPr>
                <w:b/>
                <w:bCs/>
                <w:lang w:val="en-US"/>
              </w:rPr>
              <w:t>Inherit a tag from the resource group if missing</w:t>
            </w:r>
          </w:p>
        </w:tc>
      </w:tr>
    </w:tbl>
    <w:p w14:paraId="1625B283" w14:textId="77777777" w:rsidR="00A3537C" w:rsidRPr="00A3537C" w:rsidRDefault="00A3537C" w:rsidP="006C1D31">
      <w:pPr>
        <w:ind w:left="720"/>
        <w:rPr>
          <w:lang w:val="en-US"/>
        </w:rPr>
      </w:pPr>
      <w:r w:rsidRPr="00A3537C">
        <w:rPr>
          <w:b/>
          <w:bCs/>
          <w:lang w:val="en-US"/>
        </w:rPr>
        <w:t>Note</w:t>
      </w:r>
      <w:r w:rsidRPr="00A3537C">
        <w:rPr>
          <w:lang w:val="en-US"/>
        </w:rPr>
        <w:t>: This policy definition includes the </w:t>
      </w:r>
      <w:r w:rsidRPr="00A3537C">
        <w:rPr>
          <w:b/>
          <w:bCs/>
          <w:lang w:val="en-US"/>
        </w:rPr>
        <w:t>Modify</w:t>
      </w:r>
      <w:r w:rsidRPr="00A3537C">
        <w:rPr>
          <w:lang w:val="en-US"/>
        </w:rPr>
        <w:t> effect. So, a managed identity is required.</w:t>
      </w:r>
    </w:p>
    <w:p w14:paraId="47D3C7D5" w14:textId="77777777" w:rsidR="00A3537C" w:rsidRPr="00A3537C" w:rsidRDefault="00A3537C" w:rsidP="00A3537C">
      <w:pPr>
        <w:numPr>
          <w:ilvl w:val="0"/>
          <w:numId w:val="6"/>
        </w:numPr>
        <w:rPr>
          <w:lang w:val="en-US"/>
        </w:rPr>
      </w:pPr>
      <w:r w:rsidRPr="00A3537C">
        <w:rPr>
          <w:lang w:val="en-US"/>
        </w:rPr>
        <w:t>Click </w:t>
      </w:r>
      <w:r w:rsidRPr="00A3537C">
        <w:rPr>
          <w:b/>
          <w:bCs/>
          <w:lang w:val="en-US"/>
        </w:rPr>
        <w:t>Review + Create</w:t>
      </w:r>
      <w:r w:rsidRPr="00A3537C">
        <w:rPr>
          <w:lang w:val="en-US"/>
        </w:rPr>
        <w:t> and then click </w:t>
      </w:r>
      <w:r w:rsidRPr="00A3537C">
        <w:rPr>
          <w:b/>
          <w:bCs/>
          <w:lang w:val="en-US"/>
        </w:rPr>
        <w:t>Create</w:t>
      </w:r>
      <w:r w:rsidRPr="00A3537C">
        <w:rPr>
          <w:lang w:val="en-US"/>
        </w:rPr>
        <w:t>.</w:t>
      </w:r>
    </w:p>
    <w:p w14:paraId="22A60821" w14:textId="77777777" w:rsidR="00A3537C" w:rsidRPr="00A3537C" w:rsidRDefault="00A3537C" w:rsidP="00A3537C">
      <w:pPr>
        <w:rPr>
          <w:lang w:val="en-US"/>
        </w:rPr>
      </w:pPr>
      <w:r w:rsidRPr="00A3537C">
        <w:rPr>
          <w:b/>
          <w:bCs/>
          <w:lang w:val="en-US"/>
        </w:rPr>
        <w:t>Note</w:t>
      </w:r>
      <w:r w:rsidRPr="00A3537C">
        <w:rPr>
          <w:lang w:val="en-US"/>
        </w:rPr>
        <w:t>: To verify that the new policy assignment is in effect, you will create another Azure storage account in the same resource group without explicitly adding the required tag.</w:t>
      </w:r>
    </w:p>
    <w:p w14:paraId="569293FB" w14:textId="77777777" w:rsidR="00A3537C" w:rsidRPr="00A3537C" w:rsidRDefault="00A3537C" w:rsidP="00A3537C">
      <w:pPr>
        <w:rPr>
          <w:lang w:val="en-US"/>
        </w:rPr>
      </w:pPr>
      <w:r w:rsidRPr="00A3537C">
        <w:rPr>
          <w:b/>
          <w:bCs/>
          <w:lang w:val="en-US"/>
        </w:rPr>
        <w:t>Note</w:t>
      </w:r>
      <w:r w:rsidRPr="00A3537C">
        <w:rPr>
          <w:lang w:val="en-US"/>
        </w:rPr>
        <w:t>: It might take between 5 and 10 minutes for the policy to take effect.</w:t>
      </w:r>
    </w:p>
    <w:p w14:paraId="5043F4A6" w14:textId="77777777" w:rsidR="00A3537C" w:rsidRPr="00A3537C" w:rsidRDefault="00A3537C" w:rsidP="00A3537C">
      <w:pPr>
        <w:numPr>
          <w:ilvl w:val="0"/>
          <w:numId w:val="6"/>
        </w:numPr>
        <w:rPr>
          <w:lang w:val="en-US"/>
        </w:rPr>
      </w:pPr>
      <w:r w:rsidRPr="00A3537C">
        <w:rPr>
          <w:lang w:val="en-US"/>
        </w:rPr>
        <w:t>Search for and select Storage Account, and click </w:t>
      </w:r>
      <w:r w:rsidRPr="00A3537C">
        <w:rPr>
          <w:b/>
          <w:bCs/>
          <w:lang w:val="en-US"/>
        </w:rPr>
        <w:t>+ Create</w:t>
      </w:r>
      <w:r w:rsidRPr="00A3537C">
        <w:rPr>
          <w:lang w:val="en-US"/>
        </w:rPr>
        <w:t>.</w:t>
      </w:r>
    </w:p>
    <w:p w14:paraId="5A0D76CB" w14:textId="77777777" w:rsidR="00A3537C" w:rsidRPr="00A3537C" w:rsidRDefault="00A3537C" w:rsidP="00A3537C">
      <w:pPr>
        <w:numPr>
          <w:ilvl w:val="0"/>
          <w:numId w:val="6"/>
        </w:numPr>
        <w:rPr>
          <w:lang w:val="en-US"/>
        </w:rPr>
      </w:pPr>
      <w:r w:rsidRPr="00A3537C">
        <w:rPr>
          <w:lang w:val="en-US"/>
        </w:rPr>
        <w:t>On the </w:t>
      </w:r>
      <w:r w:rsidRPr="00A3537C">
        <w:rPr>
          <w:b/>
          <w:bCs/>
          <w:lang w:val="en-US"/>
        </w:rPr>
        <w:t>Basics</w:t>
      </w:r>
      <w:r w:rsidRPr="00A3537C">
        <w:rPr>
          <w:lang w:val="en-US"/>
        </w:rPr>
        <w:t> tab of the </w:t>
      </w:r>
      <w:r w:rsidRPr="00A3537C">
        <w:rPr>
          <w:b/>
          <w:bCs/>
          <w:lang w:val="en-US"/>
        </w:rPr>
        <w:t>Create storage account</w:t>
      </w:r>
      <w:r w:rsidRPr="00A3537C">
        <w:rPr>
          <w:lang w:val="en-US"/>
        </w:rPr>
        <w:t> blade, verify that you are using the Resource Group that the Policy was applied to and specify the following settings (leave others with their defaults) and click </w:t>
      </w:r>
      <w:r w:rsidRPr="00A3537C">
        <w:rPr>
          <w:b/>
          <w:bCs/>
          <w:lang w:val="en-US"/>
        </w:rPr>
        <w:t>Review</w:t>
      </w:r>
      <w:r w:rsidRPr="00A3537C">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5965"/>
      </w:tblGrid>
      <w:tr w:rsidR="00A3537C" w:rsidRPr="00A3537C" w14:paraId="1B8F0D09"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51933890" w14:textId="77777777" w:rsidR="00A3537C" w:rsidRPr="00A3537C" w:rsidRDefault="00A3537C" w:rsidP="00A3537C">
            <w:pPr>
              <w:rPr>
                <w:b/>
                <w:bCs/>
              </w:rPr>
            </w:pPr>
            <w:r w:rsidRPr="00A3537C">
              <w:rPr>
                <w:b/>
                <w:bCs/>
              </w:rPr>
              <w:lastRenderedPageBreak/>
              <w:t>Setting</w:t>
            </w:r>
          </w:p>
        </w:tc>
        <w:tc>
          <w:tcPr>
            <w:tcW w:w="0" w:type="auto"/>
            <w:shd w:val="clear" w:color="auto" w:fill="A6A6A6" w:themeFill="background1" w:themeFillShade="A6"/>
            <w:tcMar>
              <w:top w:w="90" w:type="dxa"/>
              <w:left w:w="195" w:type="dxa"/>
              <w:bottom w:w="90" w:type="dxa"/>
              <w:right w:w="195" w:type="dxa"/>
            </w:tcMar>
            <w:vAlign w:val="center"/>
            <w:hideMark/>
          </w:tcPr>
          <w:p w14:paraId="17EDDEF5" w14:textId="77777777" w:rsidR="00A3537C" w:rsidRPr="00A3537C" w:rsidRDefault="00A3537C" w:rsidP="00A3537C">
            <w:pPr>
              <w:rPr>
                <w:b/>
                <w:bCs/>
              </w:rPr>
            </w:pPr>
            <w:r w:rsidRPr="00A3537C">
              <w:rPr>
                <w:b/>
                <w:bCs/>
              </w:rPr>
              <w:t>Value</w:t>
            </w:r>
          </w:p>
        </w:tc>
      </w:tr>
      <w:tr w:rsidR="00A3537C" w:rsidRPr="006C1D31" w14:paraId="66833CAC" w14:textId="77777777" w:rsidTr="00B73111">
        <w:tc>
          <w:tcPr>
            <w:tcW w:w="0" w:type="auto"/>
            <w:tcMar>
              <w:top w:w="90" w:type="dxa"/>
              <w:left w:w="195" w:type="dxa"/>
              <w:bottom w:w="90" w:type="dxa"/>
              <w:right w:w="195" w:type="dxa"/>
            </w:tcMar>
            <w:vAlign w:val="center"/>
            <w:hideMark/>
          </w:tcPr>
          <w:p w14:paraId="59F3D64E" w14:textId="77777777" w:rsidR="00A3537C" w:rsidRPr="00A3537C" w:rsidRDefault="00A3537C" w:rsidP="00A3537C">
            <w:r w:rsidRPr="00A3537C">
              <w:t>Storage account name</w:t>
            </w:r>
          </w:p>
        </w:tc>
        <w:tc>
          <w:tcPr>
            <w:tcW w:w="0" w:type="auto"/>
            <w:tcMar>
              <w:top w:w="90" w:type="dxa"/>
              <w:left w:w="195" w:type="dxa"/>
              <w:bottom w:w="90" w:type="dxa"/>
              <w:right w:w="195" w:type="dxa"/>
            </w:tcMar>
            <w:vAlign w:val="center"/>
            <w:hideMark/>
          </w:tcPr>
          <w:p w14:paraId="7A714579" w14:textId="77777777" w:rsidR="00A3537C" w:rsidRPr="00A3537C" w:rsidRDefault="00A3537C" w:rsidP="00A3537C">
            <w:pPr>
              <w:rPr>
                <w:lang w:val="en-US"/>
              </w:rPr>
            </w:pPr>
            <w:r w:rsidRPr="00A3537C">
              <w:rPr>
                <w:i/>
                <w:iCs/>
                <w:lang w:val="en-US"/>
              </w:rPr>
              <w:t>any globally unique combination of between 3 and 24 lower case letters and digits, starting with a letter</w:t>
            </w:r>
          </w:p>
        </w:tc>
      </w:tr>
    </w:tbl>
    <w:p w14:paraId="53BB8D4A" w14:textId="77777777" w:rsidR="00A3537C" w:rsidRPr="00A3537C" w:rsidRDefault="00A3537C" w:rsidP="00A3537C">
      <w:pPr>
        <w:numPr>
          <w:ilvl w:val="0"/>
          <w:numId w:val="6"/>
        </w:numPr>
        <w:rPr>
          <w:lang w:val="en-US"/>
        </w:rPr>
      </w:pPr>
      <w:r w:rsidRPr="00A3537C">
        <w:rPr>
          <w:lang w:val="en-US"/>
        </w:rPr>
        <w:t>Verify that this time the validation passed and click </w:t>
      </w:r>
      <w:r w:rsidRPr="00A3537C">
        <w:rPr>
          <w:b/>
          <w:bCs/>
          <w:lang w:val="en-US"/>
        </w:rPr>
        <w:t>Create</w:t>
      </w:r>
      <w:r w:rsidRPr="00A3537C">
        <w:rPr>
          <w:lang w:val="en-US"/>
        </w:rPr>
        <w:t>.</w:t>
      </w:r>
    </w:p>
    <w:p w14:paraId="5D2844EB" w14:textId="77777777" w:rsidR="00A3537C" w:rsidRPr="00A3537C" w:rsidRDefault="00A3537C" w:rsidP="00A3537C">
      <w:pPr>
        <w:numPr>
          <w:ilvl w:val="0"/>
          <w:numId w:val="6"/>
        </w:numPr>
        <w:rPr>
          <w:lang w:val="en-US"/>
        </w:rPr>
      </w:pPr>
      <w:r w:rsidRPr="00A3537C">
        <w:rPr>
          <w:lang w:val="en-US"/>
        </w:rPr>
        <w:t>Once the new storage account is provisioned, click </w:t>
      </w:r>
      <w:r w:rsidRPr="00A3537C">
        <w:rPr>
          <w:b/>
          <w:bCs/>
          <w:lang w:val="en-US"/>
        </w:rPr>
        <w:t>Go to resource</w:t>
      </w:r>
      <w:r w:rsidRPr="00A3537C">
        <w:rPr>
          <w:lang w:val="en-US"/>
        </w:rPr>
        <w:t>.</w:t>
      </w:r>
    </w:p>
    <w:p w14:paraId="6CE8E0EE" w14:textId="77777777" w:rsidR="00A3537C" w:rsidRPr="00A3537C" w:rsidRDefault="00A3537C" w:rsidP="00A3537C">
      <w:pPr>
        <w:numPr>
          <w:ilvl w:val="0"/>
          <w:numId w:val="6"/>
        </w:numPr>
        <w:rPr>
          <w:lang w:val="en-US"/>
        </w:rPr>
      </w:pPr>
      <w:r w:rsidRPr="00A3537C">
        <w:rPr>
          <w:lang w:val="en-US"/>
        </w:rPr>
        <w:t>On the </w:t>
      </w:r>
      <w:r w:rsidRPr="00A3537C">
        <w:rPr>
          <w:b/>
          <w:bCs/>
          <w:lang w:val="en-US"/>
        </w:rPr>
        <w:t>Tags</w:t>
      </w:r>
      <w:r w:rsidRPr="00A3537C">
        <w:rPr>
          <w:lang w:val="en-US"/>
        </w:rPr>
        <w:t> blade, note that the tag </w:t>
      </w:r>
      <w:r w:rsidRPr="00A3537C">
        <w:rPr>
          <w:b/>
          <w:bCs/>
          <w:lang w:val="en-US"/>
        </w:rPr>
        <w:t>Cost Center</w:t>
      </w:r>
      <w:r w:rsidRPr="00A3537C">
        <w:rPr>
          <w:lang w:val="en-US"/>
        </w:rPr>
        <w:t> with the value </w:t>
      </w:r>
      <w:r w:rsidRPr="00A3537C">
        <w:rPr>
          <w:b/>
          <w:bCs/>
          <w:lang w:val="en-US"/>
        </w:rPr>
        <w:t>000</w:t>
      </w:r>
      <w:r w:rsidRPr="00A3537C">
        <w:rPr>
          <w:lang w:val="en-US"/>
        </w:rPr>
        <w:t> has been automatically assigned to the resource.</w:t>
      </w:r>
    </w:p>
    <w:p w14:paraId="3D0A0A70" w14:textId="77777777" w:rsidR="00A3537C" w:rsidRPr="00A3537C" w:rsidRDefault="00A3537C" w:rsidP="00A3537C">
      <w:pPr>
        <w:rPr>
          <w:lang w:val="en-US"/>
        </w:rPr>
      </w:pPr>
      <w:r w:rsidRPr="00A3537C">
        <w:rPr>
          <w:b/>
          <w:bCs/>
          <w:lang w:val="en-US"/>
        </w:rPr>
        <w:t>Did you know?</w:t>
      </w:r>
      <w:r w:rsidRPr="00A3537C">
        <w:rPr>
          <w:lang w:val="en-US"/>
        </w:rPr>
        <w:t> If you search for and select </w:t>
      </w:r>
      <w:r w:rsidRPr="00A3537C">
        <w:rPr>
          <w:b/>
          <w:bCs/>
          <w:lang w:val="en-US"/>
        </w:rPr>
        <w:t>Tags</w:t>
      </w:r>
      <w:r w:rsidRPr="00A3537C">
        <w:rPr>
          <w:lang w:val="en-US"/>
        </w:rPr>
        <w:t> in the portal, you can view the resources with a specific tag.</w:t>
      </w:r>
    </w:p>
    <w:p w14:paraId="453F4DD1" w14:textId="77777777" w:rsidR="00A3537C" w:rsidRPr="00A3537C" w:rsidRDefault="00A3537C" w:rsidP="00A3537C">
      <w:pPr>
        <w:rPr>
          <w:b/>
          <w:bCs/>
          <w:lang w:val="en-US"/>
        </w:rPr>
      </w:pPr>
      <w:r w:rsidRPr="00A3537C">
        <w:rPr>
          <w:b/>
          <w:bCs/>
          <w:lang w:val="en-US"/>
        </w:rPr>
        <w:t>Task 4: Configure and test resource locks</w:t>
      </w:r>
    </w:p>
    <w:p w14:paraId="289930AE" w14:textId="77777777" w:rsidR="00A3537C" w:rsidRPr="00A3537C" w:rsidRDefault="00A3537C" w:rsidP="00A3537C">
      <w:pPr>
        <w:rPr>
          <w:lang w:val="en-US"/>
        </w:rPr>
      </w:pPr>
      <w:r w:rsidRPr="00A3537C">
        <w:rPr>
          <w:lang w:val="en-US"/>
        </w:rPr>
        <w:t>In this task, you configure and test a resource lock. Locks prevent either deletions or modifications of a resource.</w:t>
      </w:r>
    </w:p>
    <w:p w14:paraId="17ED5051" w14:textId="77777777" w:rsidR="00A3537C" w:rsidRPr="00A3537C" w:rsidRDefault="00A3537C" w:rsidP="00A3537C">
      <w:pPr>
        <w:numPr>
          <w:ilvl w:val="0"/>
          <w:numId w:val="7"/>
        </w:numPr>
        <w:rPr>
          <w:lang w:val="en-US"/>
        </w:rPr>
      </w:pPr>
      <w:r w:rsidRPr="00A3537C">
        <w:rPr>
          <w:lang w:val="en-US"/>
        </w:rPr>
        <w:t>Search for and select your resource group.</w:t>
      </w:r>
    </w:p>
    <w:p w14:paraId="062EE362" w14:textId="77777777" w:rsidR="00A3537C" w:rsidRPr="00A3537C" w:rsidRDefault="00A3537C" w:rsidP="00A3537C">
      <w:pPr>
        <w:numPr>
          <w:ilvl w:val="0"/>
          <w:numId w:val="7"/>
        </w:numPr>
        <w:rPr>
          <w:lang w:val="en-US"/>
        </w:rPr>
      </w:pPr>
      <w:r w:rsidRPr="00A3537C">
        <w:rPr>
          <w:lang w:val="en-US"/>
        </w:rPr>
        <w:t>In the </w:t>
      </w:r>
      <w:r w:rsidRPr="00A3537C">
        <w:rPr>
          <w:b/>
          <w:bCs/>
          <w:lang w:val="en-US"/>
        </w:rPr>
        <w:t>Settings</w:t>
      </w:r>
      <w:r w:rsidRPr="00A3537C">
        <w:rPr>
          <w:lang w:val="en-US"/>
        </w:rPr>
        <w:t> blade, select </w:t>
      </w:r>
      <w:r w:rsidRPr="00A3537C">
        <w:rPr>
          <w:b/>
          <w:bCs/>
          <w:lang w:val="en-US"/>
        </w:rPr>
        <w:t>Locks</w:t>
      </w:r>
      <w:r w:rsidRPr="00A3537C">
        <w:rPr>
          <w:lang w:val="en-US"/>
        </w:rPr>
        <w:t>.</w:t>
      </w:r>
    </w:p>
    <w:p w14:paraId="4FD5E3AB" w14:textId="77777777" w:rsidR="00A3537C" w:rsidRPr="00A3537C" w:rsidRDefault="00A3537C" w:rsidP="00A3537C">
      <w:pPr>
        <w:numPr>
          <w:ilvl w:val="0"/>
          <w:numId w:val="7"/>
        </w:numPr>
      </w:pPr>
      <w:r w:rsidRPr="00A3537C">
        <w:rPr>
          <w:lang w:val="en-US"/>
        </w:rPr>
        <w:t>Select </w:t>
      </w:r>
      <w:r w:rsidRPr="00A3537C">
        <w:rPr>
          <w:b/>
          <w:bCs/>
          <w:lang w:val="en-US"/>
        </w:rPr>
        <w:t>Add</w:t>
      </w:r>
      <w:r w:rsidRPr="00A3537C">
        <w:rPr>
          <w:lang w:val="en-US"/>
        </w:rPr>
        <w:t xml:space="preserve"> and complete the resource lock information. </w:t>
      </w:r>
      <w:r w:rsidRPr="00A3537C">
        <w:t>When finished select </w:t>
      </w:r>
      <w:r w:rsidRPr="00A3537C">
        <w:rPr>
          <w:b/>
          <w:bCs/>
        </w:rPr>
        <w:t>Ok</w:t>
      </w:r>
      <w:r w:rsidRPr="00A3537C">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4130"/>
      </w:tblGrid>
      <w:tr w:rsidR="00A3537C" w:rsidRPr="00A3537C" w14:paraId="4C5E37F2" w14:textId="77777777" w:rsidTr="00B73111">
        <w:trPr>
          <w:tblHeader/>
        </w:trPr>
        <w:tc>
          <w:tcPr>
            <w:tcW w:w="0" w:type="auto"/>
            <w:shd w:val="clear" w:color="auto" w:fill="A6A6A6" w:themeFill="background1" w:themeFillShade="A6"/>
            <w:tcMar>
              <w:top w:w="90" w:type="dxa"/>
              <w:left w:w="195" w:type="dxa"/>
              <w:bottom w:w="90" w:type="dxa"/>
              <w:right w:w="195" w:type="dxa"/>
            </w:tcMar>
            <w:vAlign w:val="center"/>
            <w:hideMark/>
          </w:tcPr>
          <w:p w14:paraId="5B8BF262" w14:textId="77777777" w:rsidR="00A3537C" w:rsidRPr="00A3537C" w:rsidRDefault="00A3537C" w:rsidP="00A3537C">
            <w:pPr>
              <w:rPr>
                <w:b/>
                <w:bCs/>
              </w:rPr>
            </w:pPr>
            <w:r w:rsidRPr="00A3537C">
              <w:rPr>
                <w:b/>
                <w:bC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22DE7C95" w14:textId="77777777" w:rsidR="00A3537C" w:rsidRPr="00A3537C" w:rsidRDefault="00A3537C" w:rsidP="00A3537C">
            <w:pPr>
              <w:rPr>
                <w:b/>
                <w:bCs/>
              </w:rPr>
            </w:pPr>
            <w:r w:rsidRPr="00A3537C">
              <w:rPr>
                <w:b/>
                <w:bCs/>
              </w:rPr>
              <w:t>Value</w:t>
            </w:r>
          </w:p>
        </w:tc>
      </w:tr>
      <w:tr w:rsidR="00A3537C" w:rsidRPr="00A3537C" w14:paraId="7FA9A7F7" w14:textId="77777777" w:rsidTr="00B73111">
        <w:tc>
          <w:tcPr>
            <w:tcW w:w="0" w:type="auto"/>
            <w:tcMar>
              <w:top w:w="90" w:type="dxa"/>
              <w:left w:w="195" w:type="dxa"/>
              <w:bottom w:w="90" w:type="dxa"/>
              <w:right w:w="195" w:type="dxa"/>
            </w:tcMar>
            <w:vAlign w:val="center"/>
            <w:hideMark/>
          </w:tcPr>
          <w:p w14:paraId="55951442" w14:textId="77777777" w:rsidR="00A3537C" w:rsidRPr="00A3537C" w:rsidRDefault="00A3537C" w:rsidP="00A3537C">
            <w:r w:rsidRPr="00A3537C">
              <w:t>Lock name</w:t>
            </w:r>
          </w:p>
        </w:tc>
        <w:tc>
          <w:tcPr>
            <w:tcW w:w="0" w:type="auto"/>
            <w:tcMar>
              <w:top w:w="90" w:type="dxa"/>
              <w:left w:w="195" w:type="dxa"/>
              <w:bottom w:w="90" w:type="dxa"/>
              <w:right w:w="195" w:type="dxa"/>
            </w:tcMar>
            <w:vAlign w:val="center"/>
            <w:hideMark/>
          </w:tcPr>
          <w:p w14:paraId="5336FD8B" w14:textId="77777777" w:rsidR="00A3537C" w:rsidRPr="00A3537C" w:rsidRDefault="00A3537C" w:rsidP="00A3537C">
            <w:r w:rsidRPr="00A3537C">
              <w:t>rg-lock</w:t>
            </w:r>
          </w:p>
        </w:tc>
      </w:tr>
      <w:tr w:rsidR="00A3537C" w:rsidRPr="006C1D31" w14:paraId="72C7ED4B" w14:textId="77777777" w:rsidTr="00B73111">
        <w:tc>
          <w:tcPr>
            <w:tcW w:w="0" w:type="auto"/>
            <w:tcMar>
              <w:top w:w="90" w:type="dxa"/>
              <w:left w:w="195" w:type="dxa"/>
              <w:bottom w:w="90" w:type="dxa"/>
              <w:right w:w="195" w:type="dxa"/>
            </w:tcMar>
            <w:vAlign w:val="center"/>
            <w:hideMark/>
          </w:tcPr>
          <w:p w14:paraId="2A9DB335" w14:textId="77777777" w:rsidR="00A3537C" w:rsidRPr="00A3537C" w:rsidRDefault="00A3537C" w:rsidP="00A3537C">
            <w:r w:rsidRPr="00A3537C">
              <w:t>Lock type</w:t>
            </w:r>
          </w:p>
        </w:tc>
        <w:tc>
          <w:tcPr>
            <w:tcW w:w="0" w:type="auto"/>
            <w:tcMar>
              <w:top w:w="90" w:type="dxa"/>
              <w:left w:w="195" w:type="dxa"/>
              <w:bottom w:w="90" w:type="dxa"/>
              <w:right w:w="195" w:type="dxa"/>
            </w:tcMar>
            <w:vAlign w:val="center"/>
            <w:hideMark/>
          </w:tcPr>
          <w:p w14:paraId="7EF0B11F" w14:textId="77777777" w:rsidR="00A3537C" w:rsidRPr="00A3537C" w:rsidRDefault="00A3537C" w:rsidP="00A3537C">
            <w:pPr>
              <w:rPr>
                <w:lang w:val="en-US"/>
              </w:rPr>
            </w:pPr>
            <w:r w:rsidRPr="00A3537C">
              <w:rPr>
                <w:b/>
                <w:bCs/>
                <w:lang w:val="en-US"/>
              </w:rPr>
              <w:t>delete</w:t>
            </w:r>
            <w:r w:rsidRPr="00A3537C">
              <w:rPr>
                <w:lang w:val="en-US"/>
              </w:rPr>
              <w:t> (notice the selection for read-only)</w:t>
            </w:r>
          </w:p>
        </w:tc>
      </w:tr>
    </w:tbl>
    <w:p w14:paraId="7AE739F9" w14:textId="77777777" w:rsidR="00A3537C" w:rsidRPr="00A3537C" w:rsidRDefault="00A3537C" w:rsidP="00A3537C">
      <w:pPr>
        <w:numPr>
          <w:ilvl w:val="0"/>
          <w:numId w:val="7"/>
        </w:numPr>
        <w:rPr>
          <w:lang w:val="en-US"/>
        </w:rPr>
      </w:pPr>
      <w:r w:rsidRPr="00A3537C">
        <w:rPr>
          <w:lang w:val="en-US"/>
        </w:rPr>
        <w:t>Navigate to the resource group </w:t>
      </w:r>
      <w:r w:rsidRPr="00A3537C">
        <w:rPr>
          <w:b/>
          <w:bCs/>
          <w:lang w:val="en-US"/>
        </w:rPr>
        <w:t>Overview</w:t>
      </w:r>
      <w:r w:rsidRPr="00A3537C">
        <w:rPr>
          <w:lang w:val="en-US"/>
        </w:rPr>
        <w:t> blade, and select </w:t>
      </w:r>
      <w:r w:rsidRPr="00A3537C">
        <w:rPr>
          <w:b/>
          <w:bCs/>
          <w:lang w:val="en-US"/>
        </w:rPr>
        <w:t>Delete resource group</w:t>
      </w:r>
      <w:r w:rsidRPr="00A3537C">
        <w:rPr>
          <w:lang w:val="en-US"/>
        </w:rPr>
        <w:t>.</w:t>
      </w:r>
    </w:p>
    <w:p w14:paraId="13A7FCAC" w14:textId="77777777" w:rsidR="00A3537C" w:rsidRPr="00A3537C" w:rsidRDefault="00A3537C" w:rsidP="00A3537C">
      <w:pPr>
        <w:numPr>
          <w:ilvl w:val="0"/>
          <w:numId w:val="7"/>
        </w:numPr>
        <w:rPr>
          <w:lang w:val="en-US"/>
        </w:rPr>
      </w:pPr>
      <w:r w:rsidRPr="00A3537C">
        <w:rPr>
          <w:lang w:val="en-US"/>
        </w:rPr>
        <w:t>In the </w:t>
      </w:r>
      <w:r w:rsidRPr="00A3537C">
        <w:rPr>
          <w:b/>
          <w:bCs/>
          <w:lang w:val="en-US"/>
        </w:rPr>
        <w:t>Enter resource group name to confirm deletion</w:t>
      </w:r>
      <w:r w:rsidRPr="00A3537C">
        <w:rPr>
          <w:lang w:val="en-US"/>
        </w:rPr>
        <w:t> textbox provide the resource group name, az104-rg2. Notice you can copy and paste the resource group name.</w:t>
      </w:r>
    </w:p>
    <w:p w14:paraId="2E9505A9" w14:textId="77777777" w:rsidR="00A3537C" w:rsidRPr="00A3537C" w:rsidRDefault="00A3537C" w:rsidP="00A3537C">
      <w:pPr>
        <w:numPr>
          <w:ilvl w:val="0"/>
          <w:numId w:val="7"/>
        </w:numPr>
      </w:pPr>
      <w:r w:rsidRPr="00A3537C">
        <w:rPr>
          <w:lang w:val="en-US"/>
        </w:rPr>
        <w:t xml:space="preserve">Notice the warning: Deleting this resource group and its dependent resources is a permanent action and cannot be undone. </w:t>
      </w:r>
      <w:r w:rsidRPr="00A3537C">
        <w:t>Select </w:t>
      </w:r>
      <w:r w:rsidRPr="00A3537C">
        <w:rPr>
          <w:b/>
          <w:bCs/>
        </w:rPr>
        <w:t>Delete</w:t>
      </w:r>
      <w:r w:rsidRPr="00A3537C">
        <w:t>.</w:t>
      </w:r>
    </w:p>
    <w:p w14:paraId="2607008F" w14:textId="77777777" w:rsidR="00A3537C" w:rsidRPr="00A3537C" w:rsidRDefault="00A3537C" w:rsidP="00A3537C">
      <w:pPr>
        <w:numPr>
          <w:ilvl w:val="0"/>
          <w:numId w:val="7"/>
        </w:numPr>
        <w:rPr>
          <w:lang w:val="en-US"/>
        </w:rPr>
      </w:pPr>
      <w:r w:rsidRPr="00A3537C">
        <w:rPr>
          <w:lang w:val="en-US"/>
        </w:rPr>
        <w:t>You should receive a notification denying the deletion.</w:t>
      </w:r>
    </w:p>
    <w:p w14:paraId="104F4899" w14:textId="77777777" w:rsidR="00A3537C" w:rsidRPr="00A3537C" w:rsidRDefault="00A3537C" w:rsidP="00A3537C">
      <w:pPr>
        <w:rPr>
          <w:lang w:val="en-US"/>
        </w:rPr>
      </w:pPr>
      <w:r w:rsidRPr="00A3537C">
        <w:rPr>
          <w:b/>
          <w:bCs/>
          <w:lang w:val="en-US"/>
        </w:rPr>
        <w:t>Note:</w:t>
      </w:r>
      <w:r w:rsidRPr="00A3537C">
        <w:rPr>
          <w:lang w:val="en-US"/>
        </w:rPr>
        <w:t> You will need to remove the lock if you intend to delete the resource group.</w:t>
      </w:r>
    </w:p>
    <w:p w14:paraId="4CA0C90F" w14:textId="77777777" w:rsidR="00A3537C" w:rsidRPr="00A3537C" w:rsidRDefault="00A3537C" w:rsidP="00A3537C">
      <w:pPr>
        <w:rPr>
          <w:b/>
          <w:bCs/>
          <w:lang w:val="en-US"/>
        </w:rPr>
      </w:pPr>
      <w:r w:rsidRPr="00A3537C">
        <w:rPr>
          <w:b/>
          <w:bCs/>
          <w:lang w:val="en-US"/>
        </w:rPr>
        <w:t>Cleanup your resources</w:t>
      </w:r>
    </w:p>
    <w:p w14:paraId="4F4E161F" w14:textId="77777777" w:rsidR="00A3537C" w:rsidRPr="00A3537C" w:rsidRDefault="00A3537C" w:rsidP="00A3537C">
      <w:pPr>
        <w:rPr>
          <w:lang w:val="en-US"/>
        </w:rPr>
      </w:pPr>
      <w:r w:rsidRPr="00A3537C">
        <w:rPr>
          <w:lang w:val="en-US"/>
        </w:rPr>
        <w:t>If you are working with </w:t>
      </w:r>
      <w:r w:rsidRPr="00A3537C">
        <w:rPr>
          <w:b/>
          <w:bCs/>
          <w:lang w:val="en-US"/>
        </w:rPr>
        <w:t>your own subscription</w:t>
      </w:r>
      <w:r w:rsidRPr="00A3537C">
        <w:rPr>
          <w:lang w:val="en-US"/>
        </w:rPr>
        <w:t> take a minute to delete the lab resources. This will ensure resources are freed up and cost is minimized. The easiest way to delete the lab resources is to delete the lab resource group.</w:t>
      </w:r>
    </w:p>
    <w:p w14:paraId="01B37CA8" w14:textId="77777777" w:rsidR="00A3537C" w:rsidRPr="00A3537C" w:rsidRDefault="00A3537C" w:rsidP="00A3537C">
      <w:pPr>
        <w:numPr>
          <w:ilvl w:val="0"/>
          <w:numId w:val="8"/>
        </w:numPr>
        <w:rPr>
          <w:lang w:val="en-US"/>
        </w:rPr>
      </w:pPr>
      <w:r w:rsidRPr="00A3537C">
        <w:rPr>
          <w:lang w:val="en-US"/>
        </w:rPr>
        <w:t>In the Azure portal, select the resource group, select </w:t>
      </w:r>
      <w:r w:rsidRPr="00A3537C">
        <w:rPr>
          <w:b/>
          <w:bCs/>
          <w:lang w:val="en-US"/>
        </w:rPr>
        <w:t>Delete the resource group</w:t>
      </w:r>
      <w:r w:rsidRPr="00A3537C">
        <w:rPr>
          <w:lang w:val="en-US"/>
        </w:rPr>
        <w:t>, </w:t>
      </w:r>
      <w:r w:rsidRPr="00A3537C">
        <w:rPr>
          <w:b/>
          <w:bCs/>
          <w:lang w:val="en-US"/>
        </w:rPr>
        <w:t>Enter resource group name</w:t>
      </w:r>
      <w:r w:rsidRPr="00A3537C">
        <w:rPr>
          <w:lang w:val="en-US"/>
        </w:rPr>
        <w:t>, and then click </w:t>
      </w:r>
      <w:r w:rsidRPr="00A3537C">
        <w:rPr>
          <w:b/>
          <w:bCs/>
          <w:lang w:val="en-US"/>
        </w:rPr>
        <w:t>Delete</w:t>
      </w:r>
      <w:r w:rsidRPr="00A3537C">
        <w:rPr>
          <w:lang w:val="en-US"/>
        </w:rPr>
        <w:t>.</w:t>
      </w:r>
    </w:p>
    <w:p w14:paraId="5DC1E0E4" w14:textId="77777777" w:rsidR="00A3537C" w:rsidRPr="00A3537C" w:rsidRDefault="00A3537C" w:rsidP="00A3537C">
      <w:pPr>
        <w:numPr>
          <w:ilvl w:val="0"/>
          <w:numId w:val="8"/>
        </w:numPr>
        <w:rPr>
          <w:lang w:val="en-US"/>
        </w:rPr>
      </w:pPr>
      <w:r w:rsidRPr="00A3537C">
        <w:rPr>
          <w:lang w:val="en-US"/>
        </w:rPr>
        <w:t>Using Azure PowerShell, Remove-AzResourceGroup -Name resourceGroupName.</w:t>
      </w:r>
    </w:p>
    <w:p w14:paraId="71DD7CF2" w14:textId="77777777" w:rsidR="00A3537C" w:rsidRPr="00A3537C" w:rsidRDefault="00A3537C" w:rsidP="00A3537C">
      <w:pPr>
        <w:numPr>
          <w:ilvl w:val="0"/>
          <w:numId w:val="8"/>
        </w:numPr>
        <w:rPr>
          <w:lang w:val="en-US"/>
        </w:rPr>
      </w:pPr>
      <w:r w:rsidRPr="00A3537C">
        <w:rPr>
          <w:lang w:val="en-US"/>
        </w:rPr>
        <w:lastRenderedPageBreak/>
        <w:t>Using the CLI, az group delete --name resourceGroupName.</w:t>
      </w:r>
    </w:p>
    <w:p w14:paraId="590F32E5" w14:textId="77777777" w:rsidR="00A3537C" w:rsidRPr="00A3537C" w:rsidRDefault="00A3537C" w:rsidP="00A3537C">
      <w:pPr>
        <w:rPr>
          <w:b/>
          <w:bCs/>
          <w:lang w:val="en-US"/>
        </w:rPr>
      </w:pPr>
      <w:r w:rsidRPr="00A3537C">
        <w:rPr>
          <w:b/>
          <w:bCs/>
          <w:lang w:val="en-US"/>
        </w:rPr>
        <w:t>Extend your learning with Copilot</w:t>
      </w:r>
    </w:p>
    <w:p w14:paraId="37205315" w14:textId="77777777" w:rsidR="00A3537C" w:rsidRPr="00A3537C" w:rsidRDefault="00A3537C" w:rsidP="00A3537C">
      <w:pPr>
        <w:rPr>
          <w:lang w:val="en-US"/>
        </w:rPr>
      </w:pPr>
      <w:r w:rsidRPr="00A3537C">
        <w:rPr>
          <w:lang w:val="en-US"/>
        </w:rPr>
        <w:t>Copilot can assist you in learning how to use the Azure scripting tools. Copilot can also assist in areas not covered in the lab or where you need more information. Open an Edge browser and choose Copilot (top right) or navigate to </w:t>
      </w:r>
      <w:r w:rsidRPr="00A3537C">
        <w:rPr>
          <w:i/>
          <w:iCs/>
          <w:lang w:val="en-US"/>
        </w:rPr>
        <w:t>copilot.microsoft.com</w:t>
      </w:r>
      <w:r w:rsidRPr="00A3537C">
        <w:rPr>
          <w:lang w:val="en-US"/>
        </w:rPr>
        <w:t>. Take a few minutes to try these prompts.</w:t>
      </w:r>
    </w:p>
    <w:p w14:paraId="6E2028F0" w14:textId="77777777" w:rsidR="00A3537C" w:rsidRPr="00A3537C" w:rsidRDefault="00A3537C" w:rsidP="00A3537C">
      <w:pPr>
        <w:numPr>
          <w:ilvl w:val="0"/>
          <w:numId w:val="9"/>
        </w:numPr>
        <w:rPr>
          <w:lang w:val="en-US"/>
        </w:rPr>
      </w:pPr>
      <w:r w:rsidRPr="00A3537C">
        <w:rPr>
          <w:lang w:val="en-US"/>
        </w:rPr>
        <w:t>What are the Azure PowerShell and CLI commands for adding and deleting resource locks on a resource group?</w:t>
      </w:r>
    </w:p>
    <w:p w14:paraId="62CF76FF" w14:textId="77777777" w:rsidR="00A3537C" w:rsidRPr="00A3537C" w:rsidRDefault="00A3537C" w:rsidP="00A3537C">
      <w:pPr>
        <w:numPr>
          <w:ilvl w:val="0"/>
          <w:numId w:val="9"/>
        </w:numPr>
        <w:rPr>
          <w:lang w:val="en-US"/>
        </w:rPr>
      </w:pPr>
      <w:r w:rsidRPr="00A3537C">
        <w:rPr>
          <w:lang w:val="en-US"/>
        </w:rPr>
        <w:t>Tabulate the differences between Azure policy and Azure RBAC, include examples.</w:t>
      </w:r>
    </w:p>
    <w:p w14:paraId="4C14FF8F" w14:textId="77777777" w:rsidR="00A3537C" w:rsidRPr="00A3537C" w:rsidRDefault="00A3537C" w:rsidP="00A3537C">
      <w:pPr>
        <w:numPr>
          <w:ilvl w:val="0"/>
          <w:numId w:val="9"/>
        </w:numPr>
        <w:rPr>
          <w:lang w:val="en-US"/>
        </w:rPr>
      </w:pPr>
      <w:r w:rsidRPr="00A3537C">
        <w:rPr>
          <w:lang w:val="en-US"/>
        </w:rPr>
        <w:t>What are the steps to enforce Azure policy and remediate resources which are not compliant?</w:t>
      </w:r>
    </w:p>
    <w:p w14:paraId="5C9CF281" w14:textId="77777777" w:rsidR="00A3537C" w:rsidRPr="00A3537C" w:rsidRDefault="00A3537C" w:rsidP="00A3537C">
      <w:pPr>
        <w:numPr>
          <w:ilvl w:val="0"/>
          <w:numId w:val="9"/>
        </w:numPr>
        <w:rPr>
          <w:lang w:val="en-US"/>
        </w:rPr>
      </w:pPr>
      <w:r w:rsidRPr="00A3537C">
        <w:rPr>
          <w:lang w:val="en-US"/>
        </w:rPr>
        <w:t>How can I get a report of Azure resources with specific tags?</w:t>
      </w:r>
    </w:p>
    <w:p w14:paraId="0C102BBD" w14:textId="77777777" w:rsidR="00A3537C" w:rsidRPr="00A3537C" w:rsidRDefault="00A3537C" w:rsidP="00A3537C">
      <w:pPr>
        <w:rPr>
          <w:b/>
          <w:bCs/>
          <w:lang w:val="en-US"/>
        </w:rPr>
      </w:pPr>
      <w:r w:rsidRPr="00A3537C">
        <w:rPr>
          <w:b/>
          <w:bCs/>
          <w:lang w:val="en-US"/>
        </w:rPr>
        <w:t>Learn more with self-paced training</w:t>
      </w:r>
    </w:p>
    <w:p w14:paraId="636AA236" w14:textId="77777777" w:rsidR="00A3537C" w:rsidRPr="00A3537C" w:rsidRDefault="00A3537C" w:rsidP="00A3537C">
      <w:pPr>
        <w:numPr>
          <w:ilvl w:val="0"/>
          <w:numId w:val="10"/>
        </w:numPr>
        <w:rPr>
          <w:lang w:val="en-US"/>
        </w:rPr>
      </w:pPr>
      <w:hyperlink r:id="rId8" w:history="1">
        <w:r w:rsidRPr="00A3537C">
          <w:rPr>
            <w:rStyle w:val="Hipervnculo"/>
            <w:lang w:val="en-US"/>
          </w:rPr>
          <w:t>Design an enterprise governance strategy</w:t>
        </w:r>
      </w:hyperlink>
      <w:r w:rsidRPr="00A3537C">
        <w:rPr>
          <w:lang w:val="en-US"/>
        </w:rPr>
        <w:t>. Use RBAC and Azure Policy to limit access to your Azure solutions, and determine which method is right for your security goals.</w:t>
      </w:r>
    </w:p>
    <w:p w14:paraId="0CDDE66F" w14:textId="77777777" w:rsidR="00A3537C" w:rsidRPr="00A3537C" w:rsidRDefault="00A3537C" w:rsidP="00A3537C">
      <w:pPr>
        <w:rPr>
          <w:b/>
          <w:bCs/>
          <w:lang w:val="en-US"/>
        </w:rPr>
      </w:pPr>
      <w:r w:rsidRPr="00A3537C">
        <w:rPr>
          <w:b/>
          <w:bCs/>
          <w:lang w:val="en-US"/>
        </w:rPr>
        <w:t>Key takeaways</w:t>
      </w:r>
    </w:p>
    <w:p w14:paraId="37DDEA9F" w14:textId="77777777" w:rsidR="00A3537C" w:rsidRPr="00A3537C" w:rsidRDefault="00A3537C" w:rsidP="00A3537C">
      <w:pPr>
        <w:rPr>
          <w:lang w:val="en-US"/>
        </w:rPr>
      </w:pPr>
      <w:r w:rsidRPr="00A3537C">
        <w:rPr>
          <w:lang w:val="en-US"/>
        </w:rPr>
        <w:t>Congratulations on completing the lab. Here are the main takeaways for this lab.</w:t>
      </w:r>
    </w:p>
    <w:p w14:paraId="577E9560" w14:textId="77777777" w:rsidR="00A3537C" w:rsidRPr="00A3537C" w:rsidRDefault="00A3537C" w:rsidP="00A3537C">
      <w:pPr>
        <w:numPr>
          <w:ilvl w:val="0"/>
          <w:numId w:val="11"/>
        </w:numPr>
        <w:rPr>
          <w:lang w:val="en-US"/>
        </w:rPr>
      </w:pPr>
      <w:r w:rsidRPr="00A3537C">
        <w:rPr>
          <w:lang w:val="en-US"/>
        </w:rPr>
        <w:t>Azure tags are metadata that consists of a key-value pair. Tags describe a particular resource in your environment. In particular, tagging in Azure enables you to label your resources in a logical manner.</w:t>
      </w:r>
    </w:p>
    <w:p w14:paraId="2E3565E2" w14:textId="77777777" w:rsidR="00A3537C" w:rsidRPr="00A3537C" w:rsidRDefault="00A3537C" w:rsidP="00A3537C">
      <w:pPr>
        <w:numPr>
          <w:ilvl w:val="0"/>
          <w:numId w:val="11"/>
        </w:numPr>
        <w:rPr>
          <w:lang w:val="en-US"/>
        </w:rPr>
      </w:pPr>
      <w:r w:rsidRPr="00A3537C">
        <w:rPr>
          <w:lang w:val="en-US"/>
        </w:rPr>
        <w:t>Azure Policy establishes conventions for resources. Policy definitions describe resource compliance conditions and the effect to take if a condition is met. A condition compares a resource property field or a value to a required value. There are many built-in policy definitions and you can customize the policies.</w:t>
      </w:r>
    </w:p>
    <w:p w14:paraId="5192590E" w14:textId="77777777" w:rsidR="00A3537C" w:rsidRPr="00A3537C" w:rsidRDefault="00A3537C" w:rsidP="00A3537C">
      <w:pPr>
        <w:numPr>
          <w:ilvl w:val="0"/>
          <w:numId w:val="11"/>
        </w:numPr>
        <w:rPr>
          <w:lang w:val="en-US"/>
        </w:rPr>
      </w:pPr>
      <w:r w:rsidRPr="00A3537C">
        <w:rPr>
          <w:lang w:val="en-US"/>
        </w:rPr>
        <w:t>The Azure Policy remediation task feature is used to bring resources into compliance based on a definition and assignment. Resources that are non-compliant to a modify or deployIfNotExist definition assignment, can be brought into compliance using a remediation task.</w:t>
      </w:r>
    </w:p>
    <w:p w14:paraId="766F52A3" w14:textId="77777777" w:rsidR="00A3537C" w:rsidRPr="00A3537C" w:rsidRDefault="00A3537C" w:rsidP="00A3537C">
      <w:pPr>
        <w:numPr>
          <w:ilvl w:val="0"/>
          <w:numId w:val="11"/>
        </w:numPr>
      </w:pPr>
      <w:r w:rsidRPr="00A3537C">
        <w:rPr>
          <w:lang w:val="en-US"/>
        </w:rPr>
        <w:t xml:space="preserve">You can configure a resource lock on a subscription, resource group, or resource. The lock can protect a resource from accidental user deletions and modifications. </w:t>
      </w:r>
      <w:r w:rsidRPr="00A3537C">
        <w:t>The lock overrides any user permissions.</w:t>
      </w:r>
    </w:p>
    <w:p w14:paraId="27C22E47" w14:textId="77777777" w:rsidR="00A3537C" w:rsidRPr="00A3537C" w:rsidRDefault="00A3537C" w:rsidP="00A3537C">
      <w:pPr>
        <w:numPr>
          <w:ilvl w:val="0"/>
          <w:numId w:val="11"/>
        </w:numPr>
        <w:rPr>
          <w:lang w:val="en-US"/>
        </w:rPr>
      </w:pPr>
      <w:r w:rsidRPr="00A3537C">
        <w:rPr>
          <w:lang w:val="en-US"/>
        </w:rPr>
        <w:t>Azure Policy is pre-deployment security practice. RBAC and resource locks are post-deployment security practice.</w:t>
      </w:r>
    </w:p>
    <w:p w14:paraId="25C4B53F" w14:textId="77777777" w:rsidR="00571303" w:rsidRPr="00A3537C" w:rsidRDefault="00571303">
      <w:pPr>
        <w:rPr>
          <w:lang w:val="en-US"/>
        </w:rPr>
      </w:pPr>
    </w:p>
    <w:sectPr w:rsidR="00571303" w:rsidRPr="00A35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50B92"/>
    <w:multiLevelType w:val="multilevel"/>
    <w:tmpl w:val="35F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3CC3"/>
    <w:multiLevelType w:val="multilevel"/>
    <w:tmpl w:val="8BA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106B3"/>
    <w:multiLevelType w:val="multilevel"/>
    <w:tmpl w:val="653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B49E1"/>
    <w:multiLevelType w:val="multilevel"/>
    <w:tmpl w:val="234C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86747"/>
    <w:multiLevelType w:val="multilevel"/>
    <w:tmpl w:val="D30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D3AED"/>
    <w:multiLevelType w:val="multilevel"/>
    <w:tmpl w:val="AD2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1214F"/>
    <w:multiLevelType w:val="multilevel"/>
    <w:tmpl w:val="0AA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36435"/>
    <w:multiLevelType w:val="multilevel"/>
    <w:tmpl w:val="0630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D2FC1"/>
    <w:multiLevelType w:val="multilevel"/>
    <w:tmpl w:val="6980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F1B13"/>
    <w:multiLevelType w:val="multilevel"/>
    <w:tmpl w:val="B62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A7A17"/>
    <w:multiLevelType w:val="multilevel"/>
    <w:tmpl w:val="30FA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829222">
    <w:abstractNumId w:val="1"/>
  </w:num>
  <w:num w:numId="2" w16cid:durableId="455567656">
    <w:abstractNumId w:val="6"/>
  </w:num>
  <w:num w:numId="3" w16cid:durableId="891888962">
    <w:abstractNumId w:val="0"/>
  </w:num>
  <w:num w:numId="4" w16cid:durableId="1724134548">
    <w:abstractNumId w:val="3"/>
  </w:num>
  <w:num w:numId="5" w16cid:durableId="121123297">
    <w:abstractNumId w:val="7"/>
  </w:num>
  <w:num w:numId="6" w16cid:durableId="1197157436">
    <w:abstractNumId w:val="10"/>
  </w:num>
  <w:num w:numId="7" w16cid:durableId="1978145805">
    <w:abstractNumId w:val="8"/>
  </w:num>
  <w:num w:numId="8" w16cid:durableId="1711107625">
    <w:abstractNumId w:val="4"/>
  </w:num>
  <w:num w:numId="9" w16cid:durableId="1141388492">
    <w:abstractNumId w:val="5"/>
  </w:num>
  <w:num w:numId="10" w16cid:durableId="1534534952">
    <w:abstractNumId w:val="9"/>
  </w:num>
  <w:num w:numId="11" w16cid:durableId="161409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AF"/>
    <w:rsid w:val="00444D5E"/>
    <w:rsid w:val="004C2C61"/>
    <w:rsid w:val="00531169"/>
    <w:rsid w:val="00545EAA"/>
    <w:rsid w:val="00571303"/>
    <w:rsid w:val="005E1B4B"/>
    <w:rsid w:val="00692BAF"/>
    <w:rsid w:val="006C1D31"/>
    <w:rsid w:val="00A3537C"/>
    <w:rsid w:val="00B73111"/>
    <w:rsid w:val="00E7124D"/>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BB0C"/>
  <w15:chartTrackingRefBased/>
  <w15:docId w15:val="{7AD7BB74-8553-4248-8C0B-32C12C1B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92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92B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92B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92B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92B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B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B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B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B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92B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92B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92B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92B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92B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B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B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BAF"/>
    <w:rPr>
      <w:rFonts w:eastAsiaTheme="majorEastAsia" w:cstheme="majorBidi"/>
      <w:color w:val="272727" w:themeColor="text1" w:themeTint="D8"/>
    </w:rPr>
  </w:style>
  <w:style w:type="paragraph" w:styleId="Ttulo">
    <w:name w:val="Title"/>
    <w:basedOn w:val="Normal"/>
    <w:next w:val="Normal"/>
    <w:link w:val="TtuloCar"/>
    <w:uiPriority w:val="10"/>
    <w:qFormat/>
    <w:rsid w:val="00692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B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B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B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BAF"/>
    <w:pPr>
      <w:spacing w:before="160"/>
      <w:jc w:val="center"/>
    </w:pPr>
    <w:rPr>
      <w:i/>
      <w:iCs/>
      <w:color w:val="404040" w:themeColor="text1" w:themeTint="BF"/>
    </w:rPr>
  </w:style>
  <w:style w:type="character" w:customStyle="1" w:styleId="CitaCar">
    <w:name w:val="Cita Car"/>
    <w:basedOn w:val="Fuentedeprrafopredeter"/>
    <w:link w:val="Cita"/>
    <w:uiPriority w:val="29"/>
    <w:rsid w:val="00692BAF"/>
    <w:rPr>
      <w:i/>
      <w:iCs/>
      <w:color w:val="404040" w:themeColor="text1" w:themeTint="BF"/>
    </w:rPr>
  </w:style>
  <w:style w:type="paragraph" w:styleId="Prrafodelista">
    <w:name w:val="List Paragraph"/>
    <w:basedOn w:val="Normal"/>
    <w:uiPriority w:val="34"/>
    <w:qFormat/>
    <w:rsid w:val="00692BAF"/>
    <w:pPr>
      <w:ind w:left="720"/>
      <w:contextualSpacing/>
    </w:pPr>
  </w:style>
  <w:style w:type="character" w:styleId="nfasisintenso">
    <w:name w:val="Intense Emphasis"/>
    <w:basedOn w:val="Fuentedeprrafopredeter"/>
    <w:uiPriority w:val="21"/>
    <w:qFormat/>
    <w:rsid w:val="00692BAF"/>
    <w:rPr>
      <w:i/>
      <w:iCs/>
      <w:color w:val="2F5496" w:themeColor="accent1" w:themeShade="BF"/>
    </w:rPr>
  </w:style>
  <w:style w:type="paragraph" w:styleId="Citadestacada">
    <w:name w:val="Intense Quote"/>
    <w:basedOn w:val="Normal"/>
    <w:next w:val="Normal"/>
    <w:link w:val="CitadestacadaCar"/>
    <w:uiPriority w:val="30"/>
    <w:qFormat/>
    <w:rsid w:val="00692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92BAF"/>
    <w:rPr>
      <w:i/>
      <w:iCs/>
      <w:color w:val="2F5496" w:themeColor="accent1" w:themeShade="BF"/>
    </w:rPr>
  </w:style>
  <w:style w:type="character" w:styleId="Referenciaintensa">
    <w:name w:val="Intense Reference"/>
    <w:basedOn w:val="Fuentedeprrafopredeter"/>
    <w:uiPriority w:val="32"/>
    <w:qFormat/>
    <w:rsid w:val="00692BAF"/>
    <w:rPr>
      <w:b/>
      <w:bCs/>
      <w:smallCaps/>
      <w:color w:val="2F5496" w:themeColor="accent1" w:themeShade="BF"/>
      <w:spacing w:val="5"/>
    </w:rPr>
  </w:style>
  <w:style w:type="character" w:styleId="Hipervnculo">
    <w:name w:val="Hyperlink"/>
    <w:basedOn w:val="Fuentedeprrafopredeter"/>
    <w:uiPriority w:val="99"/>
    <w:unhideWhenUsed/>
    <w:rsid w:val="00A3537C"/>
    <w:rPr>
      <w:color w:val="0563C1" w:themeColor="hyperlink"/>
      <w:u w:val="single"/>
    </w:rPr>
  </w:style>
  <w:style w:type="character" w:styleId="Mencinsinresolver">
    <w:name w:val="Unresolved Mention"/>
    <w:basedOn w:val="Fuentedeprrafopredeter"/>
    <w:uiPriority w:val="99"/>
    <w:semiHidden/>
    <w:unhideWhenUsed/>
    <w:rsid w:val="00A3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180324">
      <w:bodyDiv w:val="1"/>
      <w:marLeft w:val="0"/>
      <w:marRight w:val="0"/>
      <w:marTop w:val="0"/>
      <w:marBottom w:val="0"/>
      <w:divBdr>
        <w:top w:val="none" w:sz="0" w:space="0" w:color="auto"/>
        <w:left w:val="none" w:sz="0" w:space="0" w:color="auto"/>
        <w:bottom w:val="none" w:sz="0" w:space="0" w:color="auto"/>
        <w:right w:val="none" w:sz="0" w:space="0" w:color="auto"/>
      </w:divBdr>
      <w:divsChild>
        <w:div w:id="1633174303">
          <w:marLeft w:val="0"/>
          <w:marRight w:val="0"/>
          <w:marTop w:val="0"/>
          <w:marBottom w:val="0"/>
          <w:divBdr>
            <w:top w:val="none" w:sz="0" w:space="0" w:color="auto"/>
            <w:left w:val="none" w:sz="0" w:space="0" w:color="auto"/>
            <w:bottom w:val="none" w:sz="0" w:space="0" w:color="auto"/>
            <w:right w:val="none" w:sz="0" w:space="0" w:color="auto"/>
          </w:divBdr>
        </w:div>
        <w:div w:id="387608857">
          <w:marLeft w:val="0"/>
          <w:marRight w:val="0"/>
          <w:marTop w:val="0"/>
          <w:marBottom w:val="0"/>
          <w:divBdr>
            <w:top w:val="none" w:sz="0" w:space="0" w:color="auto"/>
            <w:left w:val="none" w:sz="0" w:space="0" w:color="auto"/>
            <w:bottom w:val="none" w:sz="0" w:space="0" w:color="auto"/>
            <w:right w:val="none" w:sz="0" w:space="0" w:color="auto"/>
          </w:divBdr>
        </w:div>
        <w:div w:id="45956959">
          <w:marLeft w:val="0"/>
          <w:marRight w:val="0"/>
          <w:marTop w:val="0"/>
          <w:marBottom w:val="0"/>
          <w:divBdr>
            <w:top w:val="none" w:sz="0" w:space="0" w:color="auto"/>
            <w:left w:val="none" w:sz="0" w:space="0" w:color="auto"/>
            <w:bottom w:val="none" w:sz="0" w:space="0" w:color="auto"/>
            <w:right w:val="none" w:sz="0" w:space="0" w:color="auto"/>
          </w:divBdr>
        </w:div>
        <w:div w:id="702630745">
          <w:marLeft w:val="0"/>
          <w:marRight w:val="0"/>
          <w:marTop w:val="0"/>
          <w:marBottom w:val="0"/>
          <w:divBdr>
            <w:top w:val="none" w:sz="0" w:space="0" w:color="auto"/>
            <w:left w:val="none" w:sz="0" w:space="0" w:color="auto"/>
            <w:bottom w:val="none" w:sz="0" w:space="0" w:color="auto"/>
            <w:right w:val="none" w:sz="0" w:space="0" w:color="auto"/>
          </w:divBdr>
        </w:div>
        <w:div w:id="1491872319">
          <w:marLeft w:val="0"/>
          <w:marRight w:val="0"/>
          <w:marTop w:val="0"/>
          <w:marBottom w:val="0"/>
          <w:divBdr>
            <w:top w:val="none" w:sz="0" w:space="0" w:color="auto"/>
            <w:left w:val="none" w:sz="0" w:space="0" w:color="auto"/>
            <w:bottom w:val="none" w:sz="0" w:space="0" w:color="auto"/>
            <w:right w:val="none" w:sz="0" w:space="0" w:color="auto"/>
          </w:divBdr>
        </w:div>
        <w:div w:id="2046516223">
          <w:marLeft w:val="0"/>
          <w:marRight w:val="0"/>
          <w:marTop w:val="0"/>
          <w:marBottom w:val="0"/>
          <w:divBdr>
            <w:top w:val="none" w:sz="0" w:space="0" w:color="auto"/>
            <w:left w:val="none" w:sz="0" w:space="0" w:color="auto"/>
            <w:bottom w:val="none" w:sz="0" w:space="0" w:color="auto"/>
            <w:right w:val="none" w:sz="0" w:space="0" w:color="auto"/>
          </w:divBdr>
        </w:div>
        <w:div w:id="2039889521">
          <w:marLeft w:val="0"/>
          <w:marRight w:val="0"/>
          <w:marTop w:val="0"/>
          <w:marBottom w:val="0"/>
          <w:divBdr>
            <w:top w:val="none" w:sz="0" w:space="0" w:color="auto"/>
            <w:left w:val="none" w:sz="0" w:space="0" w:color="auto"/>
            <w:bottom w:val="none" w:sz="0" w:space="0" w:color="auto"/>
            <w:right w:val="none" w:sz="0" w:space="0" w:color="auto"/>
          </w:divBdr>
        </w:div>
        <w:div w:id="290552409">
          <w:marLeft w:val="0"/>
          <w:marRight w:val="0"/>
          <w:marTop w:val="0"/>
          <w:marBottom w:val="0"/>
          <w:divBdr>
            <w:top w:val="none" w:sz="0" w:space="0" w:color="auto"/>
            <w:left w:val="none" w:sz="0" w:space="0" w:color="auto"/>
            <w:bottom w:val="none" w:sz="0" w:space="0" w:color="auto"/>
            <w:right w:val="none" w:sz="0" w:space="0" w:color="auto"/>
          </w:divBdr>
        </w:div>
        <w:div w:id="1477182462">
          <w:blockQuote w:val="1"/>
          <w:marLeft w:val="0"/>
          <w:marRight w:val="0"/>
          <w:marTop w:val="0"/>
          <w:marBottom w:val="100"/>
          <w:divBdr>
            <w:top w:val="none" w:sz="0" w:space="0" w:color="auto"/>
            <w:left w:val="none" w:sz="0" w:space="0" w:color="auto"/>
            <w:bottom w:val="none" w:sz="0" w:space="0" w:color="auto"/>
            <w:right w:val="none" w:sz="0" w:space="0" w:color="auto"/>
          </w:divBdr>
        </w:div>
        <w:div w:id="1445533800">
          <w:marLeft w:val="0"/>
          <w:marRight w:val="0"/>
          <w:marTop w:val="0"/>
          <w:marBottom w:val="0"/>
          <w:divBdr>
            <w:top w:val="none" w:sz="0" w:space="0" w:color="auto"/>
            <w:left w:val="none" w:sz="0" w:space="0" w:color="auto"/>
            <w:bottom w:val="none" w:sz="0" w:space="0" w:color="auto"/>
            <w:right w:val="none" w:sz="0" w:space="0" w:color="auto"/>
          </w:divBdr>
        </w:div>
        <w:div w:id="2023045095">
          <w:blockQuote w:val="1"/>
          <w:marLeft w:val="0"/>
          <w:marRight w:val="0"/>
          <w:marTop w:val="0"/>
          <w:marBottom w:val="100"/>
          <w:divBdr>
            <w:top w:val="none" w:sz="0" w:space="0" w:color="auto"/>
            <w:left w:val="none" w:sz="0" w:space="0" w:color="auto"/>
            <w:bottom w:val="none" w:sz="0" w:space="0" w:color="auto"/>
            <w:right w:val="none" w:sz="0" w:space="0" w:color="auto"/>
          </w:divBdr>
        </w:div>
        <w:div w:id="1493908701">
          <w:blockQuote w:val="1"/>
          <w:marLeft w:val="0"/>
          <w:marRight w:val="0"/>
          <w:marTop w:val="0"/>
          <w:marBottom w:val="100"/>
          <w:divBdr>
            <w:top w:val="none" w:sz="0" w:space="0" w:color="auto"/>
            <w:left w:val="none" w:sz="0" w:space="0" w:color="auto"/>
            <w:bottom w:val="none" w:sz="0" w:space="0" w:color="auto"/>
            <w:right w:val="none" w:sz="0" w:space="0" w:color="auto"/>
          </w:divBdr>
        </w:div>
        <w:div w:id="865607014">
          <w:blockQuote w:val="1"/>
          <w:marLeft w:val="0"/>
          <w:marRight w:val="0"/>
          <w:marTop w:val="0"/>
          <w:marBottom w:val="100"/>
          <w:divBdr>
            <w:top w:val="none" w:sz="0" w:space="0" w:color="auto"/>
            <w:left w:val="none" w:sz="0" w:space="0" w:color="auto"/>
            <w:bottom w:val="none" w:sz="0" w:space="0" w:color="auto"/>
            <w:right w:val="none" w:sz="0" w:space="0" w:color="auto"/>
          </w:divBdr>
        </w:div>
        <w:div w:id="1622103740">
          <w:blockQuote w:val="1"/>
          <w:marLeft w:val="0"/>
          <w:marRight w:val="0"/>
          <w:marTop w:val="0"/>
          <w:marBottom w:val="100"/>
          <w:divBdr>
            <w:top w:val="none" w:sz="0" w:space="0" w:color="auto"/>
            <w:left w:val="none" w:sz="0" w:space="0" w:color="auto"/>
            <w:bottom w:val="none" w:sz="0" w:space="0" w:color="auto"/>
            <w:right w:val="none" w:sz="0" w:space="0" w:color="auto"/>
          </w:divBdr>
        </w:div>
        <w:div w:id="936987383">
          <w:blockQuote w:val="1"/>
          <w:marLeft w:val="0"/>
          <w:marRight w:val="0"/>
          <w:marTop w:val="0"/>
          <w:marBottom w:val="100"/>
          <w:divBdr>
            <w:top w:val="none" w:sz="0" w:space="0" w:color="auto"/>
            <w:left w:val="none" w:sz="0" w:space="0" w:color="auto"/>
            <w:bottom w:val="none" w:sz="0" w:space="0" w:color="auto"/>
            <w:right w:val="none" w:sz="0" w:space="0" w:color="auto"/>
          </w:divBdr>
        </w:div>
        <w:div w:id="260450657">
          <w:marLeft w:val="0"/>
          <w:marRight w:val="0"/>
          <w:marTop w:val="0"/>
          <w:marBottom w:val="0"/>
          <w:divBdr>
            <w:top w:val="none" w:sz="0" w:space="0" w:color="auto"/>
            <w:left w:val="none" w:sz="0" w:space="0" w:color="auto"/>
            <w:bottom w:val="none" w:sz="0" w:space="0" w:color="auto"/>
            <w:right w:val="none" w:sz="0" w:space="0" w:color="auto"/>
          </w:divBdr>
        </w:div>
        <w:div w:id="706838330">
          <w:blockQuote w:val="1"/>
          <w:marLeft w:val="0"/>
          <w:marRight w:val="0"/>
          <w:marTop w:val="0"/>
          <w:marBottom w:val="100"/>
          <w:divBdr>
            <w:top w:val="none" w:sz="0" w:space="0" w:color="auto"/>
            <w:left w:val="none" w:sz="0" w:space="0" w:color="auto"/>
            <w:bottom w:val="none" w:sz="0" w:space="0" w:color="auto"/>
            <w:right w:val="none" w:sz="0" w:space="0" w:color="auto"/>
          </w:divBdr>
        </w:div>
        <w:div w:id="2050106427">
          <w:blockQuote w:val="1"/>
          <w:marLeft w:val="0"/>
          <w:marRight w:val="0"/>
          <w:marTop w:val="0"/>
          <w:marBottom w:val="100"/>
          <w:divBdr>
            <w:top w:val="none" w:sz="0" w:space="0" w:color="auto"/>
            <w:left w:val="none" w:sz="0" w:space="0" w:color="auto"/>
            <w:bottom w:val="none" w:sz="0" w:space="0" w:color="auto"/>
            <w:right w:val="none" w:sz="0" w:space="0" w:color="auto"/>
          </w:divBdr>
        </w:div>
        <w:div w:id="2079861784">
          <w:blockQuote w:val="1"/>
          <w:marLeft w:val="0"/>
          <w:marRight w:val="0"/>
          <w:marTop w:val="0"/>
          <w:marBottom w:val="100"/>
          <w:divBdr>
            <w:top w:val="none" w:sz="0" w:space="0" w:color="auto"/>
            <w:left w:val="none" w:sz="0" w:space="0" w:color="auto"/>
            <w:bottom w:val="none" w:sz="0" w:space="0" w:color="auto"/>
            <w:right w:val="none" w:sz="0" w:space="0" w:color="auto"/>
          </w:divBdr>
        </w:div>
        <w:div w:id="505484187">
          <w:blockQuote w:val="1"/>
          <w:marLeft w:val="0"/>
          <w:marRight w:val="0"/>
          <w:marTop w:val="0"/>
          <w:marBottom w:val="100"/>
          <w:divBdr>
            <w:top w:val="none" w:sz="0" w:space="0" w:color="auto"/>
            <w:left w:val="none" w:sz="0" w:space="0" w:color="auto"/>
            <w:bottom w:val="none" w:sz="0" w:space="0" w:color="auto"/>
            <w:right w:val="none" w:sz="0" w:space="0" w:color="auto"/>
          </w:divBdr>
        </w:div>
        <w:div w:id="886526497">
          <w:marLeft w:val="0"/>
          <w:marRight w:val="0"/>
          <w:marTop w:val="0"/>
          <w:marBottom w:val="0"/>
          <w:divBdr>
            <w:top w:val="none" w:sz="0" w:space="0" w:color="auto"/>
            <w:left w:val="none" w:sz="0" w:space="0" w:color="auto"/>
            <w:bottom w:val="none" w:sz="0" w:space="0" w:color="auto"/>
            <w:right w:val="none" w:sz="0" w:space="0" w:color="auto"/>
          </w:divBdr>
        </w:div>
        <w:div w:id="96340532">
          <w:blockQuote w:val="1"/>
          <w:marLeft w:val="0"/>
          <w:marRight w:val="0"/>
          <w:marTop w:val="0"/>
          <w:marBottom w:val="100"/>
          <w:divBdr>
            <w:top w:val="none" w:sz="0" w:space="0" w:color="auto"/>
            <w:left w:val="none" w:sz="0" w:space="0" w:color="auto"/>
            <w:bottom w:val="none" w:sz="0" w:space="0" w:color="auto"/>
            <w:right w:val="none" w:sz="0" w:space="0" w:color="auto"/>
          </w:divBdr>
        </w:div>
        <w:div w:id="15736673">
          <w:marLeft w:val="0"/>
          <w:marRight w:val="0"/>
          <w:marTop w:val="0"/>
          <w:marBottom w:val="0"/>
          <w:divBdr>
            <w:top w:val="none" w:sz="0" w:space="0" w:color="auto"/>
            <w:left w:val="none" w:sz="0" w:space="0" w:color="auto"/>
            <w:bottom w:val="none" w:sz="0" w:space="0" w:color="auto"/>
            <w:right w:val="none" w:sz="0" w:space="0" w:color="auto"/>
          </w:divBdr>
        </w:div>
        <w:div w:id="1750729780">
          <w:marLeft w:val="0"/>
          <w:marRight w:val="0"/>
          <w:marTop w:val="0"/>
          <w:marBottom w:val="0"/>
          <w:divBdr>
            <w:top w:val="none" w:sz="0" w:space="0" w:color="auto"/>
            <w:left w:val="none" w:sz="0" w:space="0" w:color="auto"/>
            <w:bottom w:val="none" w:sz="0" w:space="0" w:color="auto"/>
            <w:right w:val="none" w:sz="0" w:space="0" w:color="auto"/>
          </w:divBdr>
        </w:div>
        <w:div w:id="956065342">
          <w:marLeft w:val="0"/>
          <w:marRight w:val="0"/>
          <w:marTop w:val="0"/>
          <w:marBottom w:val="0"/>
          <w:divBdr>
            <w:top w:val="none" w:sz="0" w:space="0" w:color="auto"/>
            <w:left w:val="none" w:sz="0" w:space="0" w:color="auto"/>
            <w:bottom w:val="none" w:sz="0" w:space="0" w:color="auto"/>
            <w:right w:val="none" w:sz="0" w:space="0" w:color="auto"/>
          </w:divBdr>
        </w:div>
        <w:div w:id="905532470">
          <w:marLeft w:val="0"/>
          <w:marRight w:val="0"/>
          <w:marTop w:val="0"/>
          <w:marBottom w:val="0"/>
          <w:divBdr>
            <w:top w:val="none" w:sz="0" w:space="0" w:color="auto"/>
            <w:left w:val="none" w:sz="0" w:space="0" w:color="auto"/>
            <w:bottom w:val="none" w:sz="0" w:space="0" w:color="auto"/>
            <w:right w:val="none" w:sz="0" w:space="0" w:color="auto"/>
          </w:divBdr>
        </w:div>
      </w:divsChild>
    </w:div>
    <w:div w:id="1419399715">
      <w:bodyDiv w:val="1"/>
      <w:marLeft w:val="0"/>
      <w:marRight w:val="0"/>
      <w:marTop w:val="0"/>
      <w:marBottom w:val="0"/>
      <w:divBdr>
        <w:top w:val="none" w:sz="0" w:space="0" w:color="auto"/>
        <w:left w:val="none" w:sz="0" w:space="0" w:color="auto"/>
        <w:bottom w:val="none" w:sz="0" w:space="0" w:color="auto"/>
        <w:right w:val="none" w:sz="0" w:space="0" w:color="auto"/>
      </w:divBdr>
      <w:divsChild>
        <w:div w:id="991719605">
          <w:marLeft w:val="0"/>
          <w:marRight w:val="0"/>
          <w:marTop w:val="0"/>
          <w:marBottom w:val="0"/>
          <w:divBdr>
            <w:top w:val="none" w:sz="0" w:space="0" w:color="auto"/>
            <w:left w:val="none" w:sz="0" w:space="0" w:color="auto"/>
            <w:bottom w:val="none" w:sz="0" w:space="0" w:color="auto"/>
            <w:right w:val="none" w:sz="0" w:space="0" w:color="auto"/>
          </w:divBdr>
        </w:div>
        <w:div w:id="2014915909">
          <w:marLeft w:val="0"/>
          <w:marRight w:val="0"/>
          <w:marTop w:val="0"/>
          <w:marBottom w:val="0"/>
          <w:divBdr>
            <w:top w:val="none" w:sz="0" w:space="0" w:color="auto"/>
            <w:left w:val="none" w:sz="0" w:space="0" w:color="auto"/>
            <w:bottom w:val="none" w:sz="0" w:space="0" w:color="auto"/>
            <w:right w:val="none" w:sz="0" w:space="0" w:color="auto"/>
          </w:divBdr>
        </w:div>
        <w:div w:id="1270357139">
          <w:marLeft w:val="0"/>
          <w:marRight w:val="0"/>
          <w:marTop w:val="0"/>
          <w:marBottom w:val="0"/>
          <w:divBdr>
            <w:top w:val="none" w:sz="0" w:space="0" w:color="auto"/>
            <w:left w:val="none" w:sz="0" w:space="0" w:color="auto"/>
            <w:bottom w:val="none" w:sz="0" w:space="0" w:color="auto"/>
            <w:right w:val="none" w:sz="0" w:space="0" w:color="auto"/>
          </w:divBdr>
        </w:div>
        <w:div w:id="1100224610">
          <w:marLeft w:val="0"/>
          <w:marRight w:val="0"/>
          <w:marTop w:val="0"/>
          <w:marBottom w:val="0"/>
          <w:divBdr>
            <w:top w:val="none" w:sz="0" w:space="0" w:color="auto"/>
            <w:left w:val="none" w:sz="0" w:space="0" w:color="auto"/>
            <w:bottom w:val="none" w:sz="0" w:space="0" w:color="auto"/>
            <w:right w:val="none" w:sz="0" w:space="0" w:color="auto"/>
          </w:divBdr>
        </w:div>
        <w:div w:id="165560030">
          <w:marLeft w:val="0"/>
          <w:marRight w:val="0"/>
          <w:marTop w:val="0"/>
          <w:marBottom w:val="0"/>
          <w:divBdr>
            <w:top w:val="none" w:sz="0" w:space="0" w:color="auto"/>
            <w:left w:val="none" w:sz="0" w:space="0" w:color="auto"/>
            <w:bottom w:val="none" w:sz="0" w:space="0" w:color="auto"/>
            <w:right w:val="none" w:sz="0" w:space="0" w:color="auto"/>
          </w:divBdr>
        </w:div>
        <w:div w:id="903225273">
          <w:marLeft w:val="0"/>
          <w:marRight w:val="0"/>
          <w:marTop w:val="0"/>
          <w:marBottom w:val="0"/>
          <w:divBdr>
            <w:top w:val="none" w:sz="0" w:space="0" w:color="auto"/>
            <w:left w:val="none" w:sz="0" w:space="0" w:color="auto"/>
            <w:bottom w:val="none" w:sz="0" w:space="0" w:color="auto"/>
            <w:right w:val="none" w:sz="0" w:space="0" w:color="auto"/>
          </w:divBdr>
        </w:div>
        <w:div w:id="124198957">
          <w:marLeft w:val="0"/>
          <w:marRight w:val="0"/>
          <w:marTop w:val="0"/>
          <w:marBottom w:val="0"/>
          <w:divBdr>
            <w:top w:val="none" w:sz="0" w:space="0" w:color="auto"/>
            <w:left w:val="none" w:sz="0" w:space="0" w:color="auto"/>
            <w:bottom w:val="none" w:sz="0" w:space="0" w:color="auto"/>
            <w:right w:val="none" w:sz="0" w:space="0" w:color="auto"/>
          </w:divBdr>
        </w:div>
        <w:div w:id="38365412">
          <w:marLeft w:val="0"/>
          <w:marRight w:val="0"/>
          <w:marTop w:val="0"/>
          <w:marBottom w:val="0"/>
          <w:divBdr>
            <w:top w:val="none" w:sz="0" w:space="0" w:color="auto"/>
            <w:left w:val="none" w:sz="0" w:space="0" w:color="auto"/>
            <w:bottom w:val="none" w:sz="0" w:space="0" w:color="auto"/>
            <w:right w:val="none" w:sz="0" w:space="0" w:color="auto"/>
          </w:divBdr>
        </w:div>
        <w:div w:id="393235839">
          <w:blockQuote w:val="1"/>
          <w:marLeft w:val="0"/>
          <w:marRight w:val="0"/>
          <w:marTop w:val="0"/>
          <w:marBottom w:val="100"/>
          <w:divBdr>
            <w:top w:val="none" w:sz="0" w:space="0" w:color="auto"/>
            <w:left w:val="none" w:sz="0" w:space="0" w:color="auto"/>
            <w:bottom w:val="none" w:sz="0" w:space="0" w:color="auto"/>
            <w:right w:val="none" w:sz="0" w:space="0" w:color="auto"/>
          </w:divBdr>
        </w:div>
        <w:div w:id="711266719">
          <w:marLeft w:val="0"/>
          <w:marRight w:val="0"/>
          <w:marTop w:val="0"/>
          <w:marBottom w:val="0"/>
          <w:divBdr>
            <w:top w:val="none" w:sz="0" w:space="0" w:color="auto"/>
            <w:left w:val="none" w:sz="0" w:space="0" w:color="auto"/>
            <w:bottom w:val="none" w:sz="0" w:space="0" w:color="auto"/>
            <w:right w:val="none" w:sz="0" w:space="0" w:color="auto"/>
          </w:divBdr>
        </w:div>
        <w:div w:id="1244492029">
          <w:blockQuote w:val="1"/>
          <w:marLeft w:val="0"/>
          <w:marRight w:val="0"/>
          <w:marTop w:val="0"/>
          <w:marBottom w:val="100"/>
          <w:divBdr>
            <w:top w:val="none" w:sz="0" w:space="0" w:color="auto"/>
            <w:left w:val="none" w:sz="0" w:space="0" w:color="auto"/>
            <w:bottom w:val="none" w:sz="0" w:space="0" w:color="auto"/>
            <w:right w:val="none" w:sz="0" w:space="0" w:color="auto"/>
          </w:divBdr>
        </w:div>
        <w:div w:id="1143235688">
          <w:blockQuote w:val="1"/>
          <w:marLeft w:val="0"/>
          <w:marRight w:val="0"/>
          <w:marTop w:val="0"/>
          <w:marBottom w:val="100"/>
          <w:divBdr>
            <w:top w:val="none" w:sz="0" w:space="0" w:color="auto"/>
            <w:left w:val="none" w:sz="0" w:space="0" w:color="auto"/>
            <w:bottom w:val="none" w:sz="0" w:space="0" w:color="auto"/>
            <w:right w:val="none" w:sz="0" w:space="0" w:color="auto"/>
          </w:divBdr>
        </w:div>
        <w:div w:id="99877418">
          <w:blockQuote w:val="1"/>
          <w:marLeft w:val="0"/>
          <w:marRight w:val="0"/>
          <w:marTop w:val="0"/>
          <w:marBottom w:val="100"/>
          <w:divBdr>
            <w:top w:val="none" w:sz="0" w:space="0" w:color="auto"/>
            <w:left w:val="none" w:sz="0" w:space="0" w:color="auto"/>
            <w:bottom w:val="none" w:sz="0" w:space="0" w:color="auto"/>
            <w:right w:val="none" w:sz="0" w:space="0" w:color="auto"/>
          </w:divBdr>
        </w:div>
        <w:div w:id="103036078">
          <w:blockQuote w:val="1"/>
          <w:marLeft w:val="0"/>
          <w:marRight w:val="0"/>
          <w:marTop w:val="0"/>
          <w:marBottom w:val="100"/>
          <w:divBdr>
            <w:top w:val="none" w:sz="0" w:space="0" w:color="auto"/>
            <w:left w:val="none" w:sz="0" w:space="0" w:color="auto"/>
            <w:bottom w:val="none" w:sz="0" w:space="0" w:color="auto"/>
            <w:right w:val="none" w:sz="0" w:space="0" w:color="auto"/>
          </w:divBdr>
        </w:div>
        <w:div w:id="1834371936">
          <w:blockQuote w:val="1"/>
          <w:marLeft w:val="0"/>
          <w:marRight w:val="0"/>
          <w:marTop w:val="0"/>
          <w:marBottom w:val="100"/>
          <w:divBdr>
            <w:top w:val="none" w:sz="0" w:space="0" w:color="auto"/>
            <w:left w:val="none" w:sz="0" w:space="0" w:color="auto"/>
            <w:bottom w:val="none" w:sz="0" w:space="0" w:color="auto"/>
            <w:right w:val="none" w:sz="0" w:space="0" w:color="auto"/>
          </w:divBdr>
        </w:div>
        <w:div w:id="1214469017">
          <w:marLeft w:val="0"/>
          <w:marRight w:val="0"/>
          <w:marTop w:val="0"/>
          <w:marBottom w:val="0"/>
          <w:divBdr>
            <w:top w:val="none" w:sz="0" w:space="0" w:color="auto"/>
            <w:left w:val="none" w:sz="0" w:space="0" w:color="auto"/>
            <w:bottom w:val="none" w:sz="0" w:space="0" w:color="auto"/>
            <w:right w:val="none" w:sz="0" w:space="0" w:color="auto"/>
          </w:divBdr>
        </w:div>
        <w:div w:id="1018771260">
          <w:blockQuote w:val="1"/>
          <w:marLeft w:val="0"/>
          <w:marRight w:val="0"/>
          <w:marTop w:val="0"/>
          <w:marBottom w:val="100"/>
          <w:divBdr>
            <w:top w:val="none" w:sz="0" w:space="0" w:color="auto"/>
            <w:left w:val="none" w:sz="0" w:space="0" w:color="auto"/>
            <w:bottom w:val="none" w:sz="0" w:space="0" w:color="auto"/>
            <w:right w:val="none" w:sz="0" w:space="0" w:color="auto"/>
          </w:divBdr>
        </w:div>
        <w:div w:id="397093323">
          <w:blockQuote w:val="1"/>
          <w:marLeft w:val="0"/>
          <w:marRight w:val="0"/>
          <w:marTop w:val="0"/>
          <w:marBottom w:val="100"/>
          <w:divBdr>
            <w:top w:val="none" w:sz="0" w:space="0" w:color="auto"/>
            <w:left w:val="none" w:sz="0" w:space="0" w:color="auto"/>
            <w:bottom w:val="none" w:sz="0" w:space="0" w:color="auto"/>
            <w:right w:val="none" w:sz="0" w:space="0" w:color="auto"/>
          </w:divBdr>
        </w:div>
        <w:div w:id="1941452383">
          <w:blockQuote w:val="1"/>
          <w:marLeft w:val="0"/>
          <w:marRight w:val="0"/>
          <w:marTop w:val="0"/>
          <w:marBottom w:val="100"/>
          <w:divBdr>
            <w:top w:val="none" w:sz="0" w:space="0" w:color="auto"/>
            <w:left w:val="none" w:sz="0" w:space="0" w:color="auto"/>
            <w:bottom w:val="none" w:sz="0" w:space="0" w:color="auto"/>
            <w:right w:val="none" w:sz="0" w:space="0" w:color="auto"/>
          </w:divBdr>
        </w:div>
        <w:div w:id="125586063">
          <w:blockQuote w:val="1"/>
          <w:marLeft w:val="0"/>
          <w:marRight w:val="0"/>
          <w:marTop w:val="0"/>
          <w:marBottom w:val="100"/>
          <w:divBdr>
            <w:top w:val="none" w:sz="0" w:space="0" w:color="auto"/>
            <w:left w:val="none" w:sz="0" w:space="0" w:color="auto"/>
            <w:bottom w:val="none" w:sz="0" w:space="0" w:color="auto"/>
            <w:right w:val="none" w:sz="0" w:space="0" w:color="auto"/>
          </w:divBdr>
        </w:div>
        <w:div w:id="2042320794">
          <w:marLeft w:val="0"/>
          <w:marRight w:val="0"/>
          <w:marTop w:val="0"/>
          <w:marBottom w:val="0"/>
          <w:divBdr>
            <w:top w:val="none" w:sz="0" w:space="0" w:color="auto"/>
            <w:left w:val="none" w:sz="0" w:space="0" w:color="auto"/>
            <w:bottom w:val="none" w:sz="0" w:space="0" w:color="auto"/>
            <w:right w:val="none" w:sz="0" w:space="0" w:color="auto"/>
          </w:divBdr>
        </w:div>
        <w:div w:id="1040780949">
          <w:blockQuote w:val="1"/>
          <w:marLeft w:val="0"/>
          <w:marRight w:val="0"/>
          <w:marTop w:val="0"/>
          <w:marBottom w:val="100"/>
          <w:divBdr>
            <w:top w:val="none" w:sz="0" w:space="0" w:color="auto"/>
            <w:left w:val="none" w:sz="0" w:space="0" w:color="auto"/>
            <w:bottom w:val="none" w:sz="0" w:space="0" w:color="auto"/>
            <w:right w:val="none" w:sz="0" w:space="0" w:color="auto"/>
          </w:divBdr>
        </w:div>
        <w:div w:id="2096899046">
          <w:marLeft w:val="0"/>
          <w:marRight w:val="0"/>
          <w:marTop w:val="0"/>
          <w:marBottom w:val="0"/>
          <w:divBdr>
            <w:top w:val="none" w:sz="0" w:space="0" w:color="auto"/>
            <w:left w:val="none" w:sz="0" w:space="0" w:color="auto"/>
            <w:bottom w:val="none" w:sz="0" w:space="0" w:color="auto"/>
            <w:right w:val="none" w:sz="0" w:space="0" w:color="auto"/>
          </w:divBdr>
        </w:div>
        <w:div w:id="1947150367">
          <w:marLeft w:val="0"/>
          <w:marRight w:val="0"/>
          <w:marTop w:val="0"/>
          <w:marBottom w:val="0"/>
          <w:divBdr>
            <w:top w:val="none" w:sz="0" w:space="0" w:color="auto"/>
            <w:left w:val="none" w:sz="0" w:space="0" w:color="auto"/>
            <w:bottom w:val="none" w:sz="0" w:space="0" w:color="auto"/>
            <w:right w:val="none" w:sz="0" w:space="0" w:color="auto"/>
          </w:divBdr>
        </w:div>
        <w:div w:id="1546915799">
          <w:marLeft w:val="0"/>
          <w:marRight w:val="0"/>
          <w:marTop w:val="0"/>
          <w:marBottom w:val="0"/>
          <w:divBdr>
            <w:top w:val="none" w:sz="0" w:space="0" w:color="auto"/>
            <w:left w:val="none" w:sz="0" w:space="0" w:color="auto"/>
            <w:bottom w:val="none" w:sz="0" w:space="0" w:color="auto"/>
            <w:right w:val="none" w:sz="0" w:space="0" w:color="auto"/>
          </w:divBdr>
        </w:div>
        <w:div w:id="196280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training/modules/enterprise-governance/"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learn.microsoft.com/azure/governance/policy/samples/built-in-policie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github.com/MicrosoftLearning/AZ-104-MicrosoftAzureAdministrator/blob/master/Instructions/media/az104-lab02b-archite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7F9726A4AF74BBB54261FECE45980" ma:contentTypeVersion="4" ma:contentTypeDescription="Crear nuevo documento." ma:contentTypeScope="" ma:versionID="29b81e6e2828d090d136b2b68d33ec5f">
  <xsd:schema xmlns:xsd="http://www.w3.org/2001/XMLSchema" xmlns:xs="http://www.w3.org/2001/XMLSchema" xmlns:p="http://schemas.microsoft.com/office/2006/metadata/properties" xmlns:ns2="ac7aeb3a-f9e7-47fc-b2b8-f020ba64f47a" targetNamespace="http://schemas.microsoft.com/office/2006/metadata/properties" ma:root="true" ma:fieldsID="1ba7874526d320ad00979d9d0b765eaa" ns2:_="">
    <xsd:import namespace="ac7aeb3a-f9e7-47fc-b2b8-f020ba64f4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aeb3a-f9e7-47fc-b2b8-f020ba64f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7aeb3a-f9e7-47fc-b2b8-f020ba64f47a" xsi:nil="true"/>
  </documentManagement>
</p:properties>
</file>

<file path=customXml/itemProps1.xml><?xml version="1.0" encoding="utf-8"?>
<ds:datastoreItem xmlns:ds="http://schemas.openxmlformats.org/officeDocument/2006/customXml" ds:itemID="{9E3666A8-2410-4064-AB35-4CF8F5A47B29}"/>
</file>

<file path=customXml/itemProps2.xml><?xml version="1.0" encoding="utf-8"?>
<ds:datastoreItem xmlns:ds="http://schemas.openxmlformats.org/officeDocument/2006/customXml" ds:itemID="{23C1D987-37CC-4AC9-944D-F6ABCAE165CB}"/>
</file>

<file path=customXml/itemProps3.xml><?xml version="1.0" encoding="utf-8"?>
<ds:datastoreItem xmlns:ds="http://schemas.openxmlformats.org/officeDocument/2006/customXml" ds:itemID="{FF509FC8-D843-45CB-8166-9A4DCAFB2A56}"/>
</file>

<file path=docProps/app.xml><?xml version="1.0" encoding="utf-8"?>
<Properties xmlns="http://schemas.openxmlformats.org/officeDocument/2006/extended-properties" xmlns:vt="http://schemas.openxmlformats.org/officeDocument/2006/docPropsVTypes">
  <Template>Normal.dotm</Template>
  <TotalTime>7</TotalTime>
  <Pages>7</Pages>
  <Words>1833</Words>
  <Characters>10084</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6</cp:revision>
  <dcterms:created xsi:type="dcterms:W3CDTF">2024-11-29T08:48:00Z</dcterms:created>
  <dcterms:modified xsi:type="dcterms:W3CDTF">2025-06-05T14:21:00Z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0x0101002517F9726A4AF74BBB54261FECE45980</vt:lpwstr>
  </property>
</Properties>
</file>