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628BA" w14:textId="6F7258F5" w:rsidR="009E2D13" w:rsidRPr="00F146B6" w:rsidRDefault="00F146B6">
      <w:pPr>
        <w:rPr>
          <w:rFonts w:ascii="Calibri" w:hAnsi="Calibri" w:cs="Calibri"/>
          <w:b/>
          <w:bCs/>
        </w:rPr>
      </w:pPr>
      <w:r w:rsidRPr="00F146B6">
        <w:rPr>
          <w:rFonts w:ascii="Calibri" w:hAnsi="Calibri" w:cs="Calibri"/>
          <w:b/>
          <w:bCs/>
        </w:rPr>
        <w:t>Gaps are commonly observed in a sequence alignment. Briefly describe why gaps are important in sequence alignment, and what biological phenomena could have caused this observation in an alignment?</w:t>
      </w:r>
    </w:p>
    <w:p w14:paraId="10CBB077" w14:textId="2A944A4F" w:rsidR="00F146B6" w:rsidRDefault="00F146B6">
      <w:pPr>
        <w:rPr>
          <w:rFonts w:ascii="Calibri" w:hAnsi="Calibri" w:cs="Calibri"/>
        </w:rPr>
      </w:pPr>
      <w:r w:rsidRPr="00F146B6">
        <w:rPr>
          <w:rFonts w:ascii="Calibri" w:hAnsi="Calibri" w:cs="Calibri"/>
        </w:rPr>
        <w:t>Gap allows for maximisation of similarity of sequences, i.e. adjusting the residue positions using gap allow for more identical residues to match up. This is caused by insertions and/or deletions (sometimes this is referred to as indels).</w:t>
      </w:r>
    </w:p>
    <w:p w14:paraId="15F37698" w14:textId="6B4EE26C" w:rsidR="00F146B6" w:rsidRPr="00F146B6" w:rsidRDefault="00F146B6">
      <w:pPr>
        <w:rPr>
          <w:rFonts w:ascii="Calibri" w:hAnsi="Calibri" w:cs="Calibri"/>
          <w:b/>
          <w:bCs/>
        </w:rPr>
      </w:pPr>
      <w:r w:rsidRPr="00F146B6">
        <w:rPr>
          <w:rFonts w:ascii="Calibri" w:hAnsi="Calibri" w:cs="Calibri"/>
          <w:b/>
          <w:bCs/>
        </w:rPr>
        <w:t>Name one limitation of the progressive multiple sequence alignment approach and suggest an alternative approach to address this limitation. (2 marks)</w:t>
      </w:r>
    </w:p>
    <w:p w14:paraId="68A1D1C4" w14:textId="7AB76C2C" w:rsidR="00F146B6" w:rsidRPr="00F146B6" w:rsidRDefault="00F146B6" w:rsidP="00F146B6">
      <w:pPr>
        <w:rPr>
          <w:rFonts w:ascii="Calibri" w:hAnsi="Calibri" w:cs="Calibri"/>
        </w:rPr>
      </w:pPr>
      <w:r w:rsidRPr="00F146B6">
        <w:rPr>
          <w:rFonts w:ascii="Calibri" w:hAnsi="Calibri" w:cs="Calibri"/>
        </w:rPr>
        <w:t>Multiple codons code for the same amino acid (codon degeneracy issue), thus DNA sequences do not adequately capture the conservation of gene function exhibited at the protein level.</w:t>
      </w:r>
    </w:p>
    <w:p w14:paraId="4C512D30" w14:textId="7E63E319" w:rsidR="00F146B6" w:rsidRDefault="00F146B6" w:rsidP="00F146B6">
      <w:pPr>
        <w:rPr>
          <w:rFonts w:ascii="Calibri" w:hAnsi="Calibri" w:cs="Calibri"/>
        </w:rPr>
      </w:pPr>
      <w:r w:rsidRPr="00F146B6">
        <w:rPr>
          <w:rFonts w:ascii="Calibri" w:hAnsi="Calibri" w:cs="Calibri"/>
        </w:rPr>
        <w:t>Protein sequences also have a larger alphabet size (i.e. 20 amino acids) compared to DNA (4 bases), so the information content of protein sequences is greater.</w:t>
      </w:r>
    </w:p>
    <w:p w14:paraId="590C268C" w14:textId="2BEE7970" w:rsidR="00F146B6" w:rsidRPr="00F146B6" w:rsidRDefault="00F146B6" w:rsidP="00F146B6">
      <w:pPr>
        <w:rPr>
          <w:rFonts w:ascii="Calibri" w:hAnsi="Calibri" w:cs="Calibri"/>
          <w:b/>
          <w:bCs/>
        </w:rPr>
      </w:pPr>
      <w:r w:rsidRPr="00F146B6">
        <w:rPr>
          <w:rFonts w:ascii="Calibri" w:hAnsi="Calibri" w:cs="Calibri"/>
          <w:b/>
          <w:bCs/>
        </w:rPr>
        <w:t>Describe one reason why RNA-sequencing may be more advantageous than microarray technology for capturing gene expression data. (3 marks)</w:t>
      </w:r>
    </w:p>
    <w:p w14:paraId="76B592F4" w14:textId="2E605D00" w:rsidR="00F146B6" w:rsidRDefault="00F146B6" w:rsidP="00F146B6">
      <w:pPr>
        <w:rPr>
          <w:rFonts w:ascii="Calibri" w:hAnsi="Calibri" w:cs="Calibri"/>
        </w:rPr>
      </w:pPr>
      <w:r w:rsidRPr="00F146B6">
        <w:rPr>
          <w:rFonts w:ascii="Calibri" w:hAnsi="Calibri" w:cs="Calibri"/>
        </w:rPr>
        <w:t>RNA-seq covers entire transcriptome without relying on a reference; more information can be extracted e.g. splicing, SNPs, non-coding RNAs; greater sensitivity in estimating expression than microarrays.</w:t>
      </w:r>
    </w:p>
    <w:p w14:paraId="41DC882A" w14:textId="3F30092B" w:rsidR="00C15980" w:rsidRPr="00C15980" w:rsidRDefault="00C15980" w:rsidP="00F146B6">
      <w:pPr>
        <w:rPr>
          <w:rFonts w:ascii="Calibri" w:hAnsi="Calibri" w:cs="Calibri"/>
          <w:b/>
          <w:bCs/>
        </w:rPr>
      </w:pPr>
      <w:r w:rsidRPr="00C15980">
        <w:rPr>
          <w:rFonts w:ascii="Calibri" w:hAnsi="Calibri" w:cs="Calibri"/>
          <w:b/>
          <w:bCs/>
        </w:rPr>
        <w:t>The plot below shows the gene-expression distribution for Gene A in a population of 1000 cells, as observed in a single cell RNA-sequencing experiment.</w:t>
      </w:r>
    </w:p>
    <w:p w14:paraId="6536827C" w14:textId="51A74258" w:rsidR="00C15980" w:rsidRDefault="00C15980" w:rsidP="00F146B6">
      <w:pPr>
        <w:rPr>
          <w:rFonts w:ascii="Calibri" w:hAnsi="Calibri" w:cs="Calibri"/>
        </w:rPr>
      </w:pPr>
      <w:r w:rsidRPr="00C15980">
        <w:rPr>
          <w:noProof/>
        </w:rPr>
        <w:drawing>
          <wp:inline distT="0" distB="0" distL="0" distR="0" wp14:anchorId="18A8FC51" wp14:editId="756492CB">
            <wp:extent cx="5274310" cy="2038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01B5" w14:textId="366DEE0F" w:rsidR="00F146B6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There are two sub-populations within the 1000 cells that express different levels of Gene A.</w:t>
      </w:r>
    </w:p>
    <w:p w14:paraId="325291E9" w14:textId="73752FB6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  <w:b/>
          <w:bCs/>
        </w:rPr>
        <w:t>Name the open source project that contains comprehensive bioinformatics software in the R language.</w:t>
      </w:r>
      <w:r>
        <w:rPr>
          <w:rFonts w:ascii="Calibri" w:hAnsi="Calibri" w:cs="Calibri"/>
        </w:rPr>
        <w:t xml:space="preserve"> </w:t>
      </w:r>
      <w:r w:rsidRPr="00C15980">
        <w:rPr>
          <w:rFonts w:ascii="Calibri" w:hAnsi="Calibri" w:cs="Calibri"/>
        </w:rPr>
        <w:t>Bioconductor</w:t>
      </w:r>
    </w:p>
    <w:p w14:paraId="1EC95522" w14:textId="69A333B6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  <w:b/>
          <w:bCs/>
        </w:rPr>
        <w:t>Name two (2) computational approaches for gene finding.</w:t>
      </w:r>
      <w:r w:rsidRPr="00C15980">
        <w:t xml:space="preserve"> </w:t>
      </w:r>
      <w:r w:rsidRPr="00C15980">
        <w:rPr>
          <w:rFonts w:ascii="Calibri" w:hAnsi="Calibri" w:cs="Calibri"/>
        </w:rPr>
        <w:t>Intrinsic (or ab initio), Homology-based (based on sequence similarity)</w:t>
      </w:r>
    </w:p>
    <w:p w14:paraId="566C1272" w14:textId="413EC28A" w:rsidR="00C15980" w:rsidRPr="00C15980" w:rsidRDefault="00C15980" w:rsidP="00C15980">
      <w:pPr>
        <w:rPr>
          <w:rFonts w:ascii="Calibri" w:hAnsi="Calibri" w:cs="Calibri"/>
        </w:rPr>
      </w:pPr>
      <w:r w:rsidRPr="00C15980">
        <w:rPr>
          <w:rFonts w:ascii="Calibri" w:hAnsi="Calibri" w:cs="Calibri"/>
          <w:b/>
          <w:bCs/>
        </w:rPr>
        <w:t>Name four (4) specific sequence features of eukaryotic genes that can be incorporated into a Hidden Markov model for predicting protein-coding genes. (4 marks)</w:t>
      </w:r>
      <w:r w:rsidRPr="00C15980">
        <w:t xml:space="preserve"> </w:t>
      </w:r>
      <w:r w:rsidRPr="00C15980">
        <w:rPr>
          <w:rFonts w:ascii="Calibri" w:hAnsi="Calibri" w:cs="Calibri"/>
        </w:rPr>
        <w:t>(motifs of) splice site, Poly-A site, (sequence characteristics of) promoter region, codon usage bias, presence of ORFs (and any other plausible features).</w:t>
      </w:r>
    </w:p>
    <w:p w14:paraId="2337BC4F" w14:textId="3B8BCAE0" w:rsidR="00C15980" w:rsidRDefault="00C15980" w:rsidP="00C15980">
      <w:pPr>
        <w:rPr>
          <w:rFonts w:ascii="Calibri" w:hAnsi="Calibri" w:cs="Calibri"/>
        </w:rPr>
      </w:pPr>
      <w:r w:rsidRPr="00C15980">
        <w:rPr>
          <w:rFonts w:ascii="Calibri" w:hAnsi="Calibri" w:cs="Calibri"/>
          <w:b/>
          <w:bCs/>
        </w:rPr>
        <w:t>Which of the following properties of a phylogenetic tree are an indication of insufficient evidence to resolve a tree during phylogenetic inference?</w:t>
      </w:r>
      <w:r w:rsidRPr="00C15980">
        <w:t xml:space="preserve"> </w:t>
      </w:r>
      <w:r w:rsidRPr="00C15980">
        <w:rPr>
          <w:rFonts w:ascii="Calibri" w:hAnsi="Calibri" w:cs="Calibri"/>
        </w:rPr>
        <w:t>Multifurcating branch points.</w:t>
      </w:r>
    </w:p>
    <w:p w14:paraId="679B98EC" w14:textId="29EB1E8A" w:rsidR="00C15980" w:rsidRPr="00C15980" w:rsidRDefault="00C15980" w:rsidP="00F146B6">
      <w:pPr>
        <w:rPr>
          <w:rFonts w:ascii="Calibri" w:hAnsi="Calibri" w:cs="Calibri"/>
          <w:b/>
          <w:bCs/>
        </w:rPr>
      </w:pPr>
      <w:r w:rsidRPr="00C15980">
        <w:rPr>
          <w:rFonts w:ascii="Calibri" w:hAnsi="Calibri" w:cs="Calibri"/>
          <w:b/>
          <w:bCs/>
        </w:rPr>
        <w:t>Gene Ontology is organised in three structured, species-independent ontologies. Name these three ontologies</w:t>
      </w:r>
      <w:r>
        <w:rPr>
          <w:rFonts w:ascii="Calibri" w:hAnsi="Calibri" w:cs="Calibri"/>
          <w:b/>
          <w:bCs/>
        </w:rPr>
        <w:t xml:space="preserve"> </w:t>
      </w:r>
      <w:r w:rsidRPr="00C15980">
        <w:rPr>
          <w:rFonts w:ascii="Calibri" w:hAnsi="Calibri" w:cs="Calibri"/>
        </w:rPr>
        <w:t>Biological Process (2/3), Molecular Function (2/3), Cellular Component (2/3).</w:t>
      </w:r>
    </w:p>
    <w:p w14:paraId="462A3571" w14:textId="77777777" w:rsidR="00C15980" w:rsidRDefault="00C15980" w:rsidP="00F146B6">
      <w:pPr>
        <w:rPr>
          <w:rFonts w:ascii="Calibri" w:hAnsi="Calibri" w:cs="Calibri"/>
          <w:b/>
          <w:bCs/>
        </w:rPr>
      </w:pPr>
    </w:p>
    <w:p w14:paraId="2D0C14F5" w14:textId="77777777" w:rsidR="00C15980" w:rsidRDefault="00C15980" w:rsidP="00F146B6">
      <w:pPr>
        <w:rPr>
          <w:rFonts w:ascii="Calibri" w:hAnsi="Calibri" w:cs="Calibri"/>
          <w:b/>
          <w:bCs/>
        </w:rPr>
      </w:pPr>
    </w:p>
    <w:p w14:paraId="795613E8" w14:textId="77777777" w:rsidR="00E219B3" w:rsidRDefault="00E219B3" w:rsidP="00F146B6">
      <w:pPr>
        <w:rPr>
          <w:rFonts w:ascii="Calibri" w:hAnsi="Calibri" w:cs="Calibri"/>
          <w:b/>
          <w:bCs/>
        </w:rPr>
      </w:pPr>
    </w:p>
    <w:p w14:paraId="0E395C4D" w14:textId="77777777" w:rsidR="00E219B3" w:rsidRDefault="00E219B3" w:rsidP="00F146B6">
      <w:pPr>
        <w:rPr>
          <w:rFonts w:ascii="Calibri" w:hAnsi="Calibri" w:cs="Calibri"/>
          <w:b/>
          <w:bCs/>
        </w:rPr>
      </w:pPr>
    </w:p>
    <w:p w14:paraId="0A52F0BA" w14:textId="2D2C6DB2" w:rsidR="00C15980" w:rsidRDefault="00E219B3" w:rsidP="00F146B6">
      <w:pPr>
        <w:rPr>
          <w:rFonts w:ascii="Calibri" w:hAnsi="Calibri" w:cs="Calibri"/>
          <w:b/>
          <w:bCs/>
        </w:rPr>
      </w:pPr>
      <w:r w:rsidRPr="00E219B3">
        <w:rPr>
          <w:rFonts w:ascii="Calibri" w:hAnsi="Calibri" w:cs="Calibri"/>
          <w:b/>
          <w:bCs/>
        </w:rPr>
        <w:lastRenderedPageBreak/>
        <w:t>Biological databases</w:t>
      </w:r>
    </w:p>
    <w:p w14:paraId="173B9F7B" w14:textId="761C9E7E" w:rsidR="00E219B3" w:rsidRDefault="00E219B3" w:rsidP="00F146B6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Name two tasks that you can perform using a database of biological sequence</w:t>
      </w:r>
    </w:p>
    <w:p w14:paraId="42F93685" w14:textId="6B769CE7" w:rsidR="00E219B3" w:rsidRPr="00E219B3" w:rsidRDefault="00E219B3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To identify homologous sequence; primer design;</w:t>
      </w:r>
      <w:r w:rsidR="00282B4D">
        <w:rPr>
          <w:rFonts w:ascii="Calibri" w:hAnsi="Calibri" w:cs="Calibri"/>
        </w:rPr>
        <w:t xml:space="preserve"> find molecular function. </w:t>
      </w:r>
    </w:p>
    <w:p w14:paraId="33263B81" w14:textId="1BDF029A" w:rsidR="00E219B3" w:rsidRDefault="00282B4D" w:rsidP="00F146B6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You have been given the amino acid sequence of protein known as BraC. You have been asked to find as much information as possible about BraC.</w:t>
      </w:r>
    </w:p>
    <w:p w14:paraId="70B57755" w14:textId="6D84B930" w:rsidR="00282B4D" w:rsidRDefault="00282B4D" w:rsidP="00F146B6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Describe what types of biological databases that are available for your research and the types of information they will provide.</w:t>
      </w:r>
    </w:p>
    <w:p w14:paraId="216B74A8" w14:textId="31BC61E2" w:rsidR="00E219B3" w:rsidRDefault="00282B4D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NCBI -&gt; Run BLAST -&gt; shared similarity to other known protein sequence in the database (homologous sequence) -&gt; b</w:t>
      </w:r>
      <w:r w:rsidRPr="00282B4D">
        <w:rPr>
          <w:rFonts w:ascii="Calibri" w:hAnsi="Calibri" w:cs="Calibri"/>
        </w:rPr>
        <w:t>ased on the hormone sentences if they're similar</w:t>
      </w:r>
      <w:r w:rsidR="00F80EB8">
        <w:rPr>
          <w:rFonts w:ascii="Calibri" w:hAnsi="Calibri" w:cs="Calibri"/>
        </w:rPr>
        <w:t xml:space="preserve">, </w:t>
      </w:r>
      <w:r w:rsidRPr="00282B4D">
        <w:rPr>
          <w:rFonts w:ascii="Calibri" w:hAnsi="Calibri" w:cs="Calibri"/>
        </w:rPr>
        <w:t>it's likely to infer the same function</w:t>
      </w:r>
    </w:p>
    <w:p w14:paraId="7CD3EF20" w14:textId="09539C3E" w:rsidR="00282B4D" w:rsidRDefault="00282B4D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UniProtKB -&gt; Run BLAST</w:t>
      </w:r>
    </w:p>
    <w:p w14:paraId="668306E5" w14:textId="514A3382" w:rsidR="00282B4D" w:rsidRDefault="00282B4D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PDB -&gt; </w:t>
      </w:r>
      <w:r w:rsidRPr="00282B4D">
        <w:rPr>
          <w:rFonts w:ascii="Calibri" w:hAnsi="Calibri" w:cs="Calibri"/>
        </w:rPr>
        <w:t>based on sequence of morality, you would get protein structure information</w:t>
      </w:r>
    </w:p>
    <w:p w14:paraId="26A6E881" w14:textId="36F510C4" w:rsidR="00282B4D" w:rsidRDefault="00282B4D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Annotation database -&gt; protein function</w:t>
      </w:r>
      <w:r w:rsidR="00F80EB8">
        <w:rPr>
          <w:rFonts w:ascii="Calibri" w:hAnsi="Calibri" w:cs="Calibri"/>
        </w:rPr>
        <w:t>, PTM, localization</w:t>
      </w:r>
    </w:p>
    <w:p w14:paraId="7291060B" w14:textId="3EC0F959" w:rsidR="00F80EB8" w:rsidRPr="00282B4D" w:rsidRDefault="00F80EB8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Literature (PubMed) -&gt; </w:t>
      </w:r>
      <w:r w:rsidRPr="00F80EB8">
        <w:rPr>
          <w:rFonts w:ascii="Calibri" w:hAnsi="Calibri" w:cs="Calibri"/>
        </w:rPr>
        <w:t>what studies have been done</w:t>
      </w:r>
      <w:r>
        <w:rPr>
          <w:rFonts w:ascii="Calibri" w:hAnsi="Calibri" w:cs="Calibri"/>
        </w:rPr>
        <w:t xml:space="preserve"> on this protein</w:t>
      </w:r>
    </w:p>
    <w:p w14:paraId="357AFD05" w14:textId="2CED4C2A" w:rsidR="00E219B3" w:rsidRDefault="00F80EB8" w:rsidP="00F146B6">
      <w:pPr>
        <w:rPr>
          <w:rFonts w:ascii="Calibri" w:hAnsi="Calibri" w:cs="Calibri"/>
          <w:b/>
          <w:bCs/>
        </w:rPr>
      </w:pPr>
      <w:r w:rsidRPr="00E219B3">
        <w:rPr>
          <w:rFonts w:ascii="Calibri" w:hAnsi="Calibri" w:cs="Calibri"/>
          <w:b/>
          <w:bCs/>
        </w:rPr>
        <w:t>O</w:t>
      </w:r>
      <w:r w:rsidRPr="00E219B3">
        <w:rPr>
          <w:rFonts w:ascii="Calibri" w:hAnsi="Calibri" w:cs="Calibri"/>
          <w:b/>
          <w:bCs/>
        </w:rPr>
        <w:t>ntology</w:t>
      </w:r>
    </w:p>
    <w:p w14:paraId="6BAC6133" w14:textId="5BFE43C6" w:rsidR="00F80EB8" w:rsidRDefault="00F80EB8" w:rsidP="00F146B6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Briefly explain “ontology” and name TWO reasons why ontology is important for organising biological data.</w:t>
      </w:r>
    </w:p>
    <w:p w14:paraId="447AF2DF" w14:textId="311B45D5" w:rsidR="00F80EB8" w:rsidRPr="00F80EB8" w:rsidRDefault="00F80EB8" w:rsidP="00F80EB8">
      <w:pPr>
        <w:rPr>
          <w:rFonts w:ascii="Calibri" w:hAnsi="Calibri" w:cs="Calibri"/>
        </w:rPr>
      </w:pPr>
      <w:r w:rsidRPr="00F80EB8">
        <w:rPr>
          <w:rFonts w:ascii="Calibri" w:hAnsi="Calibri" w:cs="Calibri"/>
        </w:rPr>
        <w:t>Standardised vocabulary that defines concepts/terms and their relations or constraints in a domain (knowledge / field / discipline).</w:t>
      </w:r>
    </w:p>
    <w:p w14:paraId="7E52BC11" w14:textId="58CDA0DF" w:rsidR="00F80EB8" w:rsidRDefault="00F80EB8" w:rsidP="00F80EB8">
      <w:pPr>
        <w:pStyle w:val="a3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Share common understanding</w:t>
      </w:r>
    </w:p>
    <w:p w14:paraId="63A178A1" w14:textId="220914C2" w:rsidR="00F80EB8" w:rsidRDefault="00F80EB8" w:rsidP="00F80EB8">
      <w:pPr>
        <w:pStyle w:val="a3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Reuse and recycle knowledge </w:t>
      </w:r>
    </w:p>
    <w:p w14:paraId="4F93DC15" w14:textId="3A26AC04" w:rsidR="00F80EB8" w:rsidRPr="00F80EB8" w:rsidRDefault="00F80EB8" w:rsidP="00F146B6">
      <w:pPr>
        <w:pStyle w:val="a3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assumptions explicit (no ambiguity) </w:t>
      </w:r>
    </w:p>
    <w:p w14:paraId="7FCD4838" w14:textId="1BDE116B" w:rsidR="00E219B3" w:rsidRDefault="00941801" w:rsidP="00F146B6">
      <w:pPr>
        <w:rPr>
          <w:noProof/>
        </w:rPr>
      </w:pPr>
      <w:r w:rsidRPr="00941801">
        <w:rPr>
          <w:rFonts w:ascii="Calibri" w:hAnsi="Calibri" w:cs="Calibri"/>
          <w:b/>
          <w:bCs/>
        </w:rPr>
        <w:drawing>
          <wp:inline distT="0" distB="0" distL="0" distR="0" wp14:anchorId="6CA77B60" wp14:editId="44521435">
            <wp:extent cx="3267986" cy="1897530"/>
            <wp:effectExtent l="0" t="0" r="889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9172" cy="19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AB" w:rsidRPr="00F37CAB">
        <w:rPr>
          <w:noProof/>
        </w:rPr>
        <w:t xml:space="preserve"> </w:t>
      </w:r>
      <w:r w:rsidR="00F37CAB" w:rsidRPr="00F37CAB">
        <w:rPr>
          <w:rFonts w:ascii="Calibri" w:hAnsi="Calibri" w:cs="Calibri"/>
          <w:b/>
          <w:bCs/>
        </w:rPr>
        <w:drawing>
          <wp:inline distT="0" distB="0" distL="0" distR="0" wp14:anchorId="6B5D223B" wp14:editId="20A31959">
            <wp:extent cx="3267986" cy="1901277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446" cy="19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F962" w14:textId="500FE05F" w:rsidR="00F37CAB" w:rsidRDefault="002A5BB6" w:rsidP="00F146B6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 BLAST search result with an E-value of 0.001 must be significant. Regardless of which database we use in the search. Do you agree with the statement above? Please justify.</w:t>
      </w:r>
    </w:p>
    <w:p w14:paraId="0C1F84BE" w14:textId="6CB80517" w:rsidR="002A5BB6" w:rsidRDefault="002A5BB6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Disagree. Database size matters -&gt; it affect E-value</w:t>
      </w:r>
    </w:p>
    <w:p w14:paraId="6AA83120" w14:textId="4CB4055E" w:rsidR="002A5BB6" w:rsidRDefault="002A5BB6" w:rsidP="00F146B6">
      <w:pPr>
        <w:rPr>
          <w:rFonts w:ascii="Calibri" w:hAnsi="Calibri" w:cs="Calibri"/>
        </w:rPr>
      </w:pPr>
      <w:r w:rsidRPr="002A5BB6">
        <w:rPr>
          <w:rFonts w:ascii="Calibri" w:hAnsi="Calibri" w:cs="Calibri"/>
        </w:rPr>
        <w:drawing>
          <wp:inline distT="0" distB="0" distL="0" distR="0" wp14:anchorId="22340275" wp14:editId="5101CA20">
            <wp:extent cx="4198288" cy="187731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944" cy="18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B586" w14:textId="5CF10F6E" w:rsidR="002A5BB6" w:rsidRDefault="002A5BB6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</w:t>
      </w:r>
      <w:r w:rsidRPr="002A5BB6">
        <w:rPr>
          <w:rFonts w:ascii="Calibri" w:hAnsi="Calibri" w:cs="Calibri"/>
        </w:rPr>
        <w:t>he key thing here is brings us back to the low complexity masking with blast</w:t>
      </w:r>
      <w:r>
        <w:rPr>
          <w:rFonts w:ascii="Calibri" w:hAnsi="Calibri" w:cs="Calibri"/>
        </w:rPr>
        <w:t xml:space="preserve">, </w:t>
      </w:r>
      <w:r w:rsidRPr="002A5BB6">
        <w:rPr>
          <w:rFonts w:ascii="Calibri" w:hAnsi="Calibri" w:cs="Calibri"/>
        </w:rPr>
        <w:t xml:space="preserve">obviously you can see sequence one only </w:t>
      </w:r>
      <w:r w:rsidRPr="002A5BB6">
        <w:rPr>
          <w:rFonts w:ascii="Calibri" w:hAnsi="Calibri" w:cs="Calibri"/>
        </w:rPr>
        <w:t>has</w:t>
      </w:r>
      <w:r w:rsidRPr="002A5BB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</w:t>
      </w:r>
      <w:r w:rsidRPr="002A5BB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and T</w:t>
      </w:r>
      <w:r w:rsidRPr="002A5BB6">
        <w:rPr>
          <w:rFonts w:ascii="Calibri" w:hAnsi="Calibri" w:cs="Calibri"/>
        </w:rPr>
        <w:t>, so this is a low complexity sequence.</w:t>
      </w:r>
      <w:r>
        <w:rPr>
          <w:rFonts w:ascii="Calibri" w:hAnsi="Calibri" w:cs="Calibri"/>
        </w:rPr>
        <w:t xml:space="preserve"> </w:t>
      </w:r>
      <w:r w:rsidRPr="002A5BB6">
        <w:rPr>
          <w:rFonts w:ascii="Calibri" w:hAnsi="Calibri" w:cs="Calibri"/>
        </w:rPr>
        <w:t>And even if you find any hits it would not be biologically meaningful can really know for sure how meaningful that particular match</w:t>
      </w:r>
      <w:r>
        <w:rPr>
          <w:rFonts w:ascii="Calibri" w:hAnsi="Calibri" w:cs="Calibri"/>
        </w:rPr>
        <w:t xml:space="preserve"> that would</w:t>
      </w:r>
      <w:r w:rsidRPr="002A5BB6">
        <w:rPr>
          <w:rFonts w:ascii="Calibri" w:hAnsi="Calibri" w:cs="Calibri"/>
        </w:rPr>
        <w:t xml:space="preserve"> be</w:t>
      </w:r>
      <w:r>
        <w:rPr>
          <w:rFonts w:ascii="Calibri" w:hAnsi="Calibri" w:cs="Calibri"/>
        </w:rPr>
        <w:t>. W</w:t>
      </w:r>
      <w:r w:rsidRPr="002A5BB6">
        <w:rPr>
          <w:rFonts w:ascii="Calibri" w:hAnsi="Calibri" w:cs="Calibri"/>
        </w:rPr>
        <w:t xml:space="preserve">hereas, in sequence </w:t>
      </w:r>
      <w:r>
        <w:rPr>
          <w:rFonts w:ascii="Calibri" w:hAnsi="Calibri" w:cs="Calibri"/>
        </w:rPr>
        <w:t xml:space="preserve">two, </w:t>
      </w:r>
      <w:r w:rsidRPr="002A5BB6">
        <w:rPr>
          <w:rFonts w:ascii="Calibri" w:hAnsi="Calibri" w:cs="Calibri"/>
        </w:rPr>
        <w:t>it seems like a normal DNA sequence</w:t>
      </w:r>
      <w:r>
        <w:rPr>
          <w:rFonts w:ascii="Calibri" w:hAnsi="Calibri" w:cs="Calibri"/>
        </w:rPr>
        <w:t xml:space="preserve"> </w:t>
      </w:r>
      <w:r w:rsidRPr="002A5BB6">
        <w:rPr>
          <w:rFonts w:ascii="Calibri" w:hAnsi="Calibri" w:cs="Calibri"/>
        </w:rPr>
        <w:t xml:space="preserve">to me, and that if we find a </w:t>
      </w:r>
      <w:r w:rsidRPr="002A5BB6">
        <w:rPr>
          <w:rFonts w:ascii="Calibri" w:hAnsi="Calibri" w:cs="Calibri"/>
        </w:rPr>
        <w:t>hit</w:t>
      </w:r>
      <w:r>
        <w:rPr>
          <w:rFonts w:ascii="Calibri" w:hAnsi="Calibri" w:cs="Calibri"/>
        </w:rPr>
        <w:t xml:space="preserve"> in a database, it’s more biological meaningful</w:t>
      </w:r>
      <w:r w:rsidRPr="002A5BB6">
        <w:rPr>
          <w:rFonts w:ascii="Calibri" w:hAnsi="Calibri" w:cs="Calibri"/>
        </w:rPr>
        <w:t>.</w:t>
      </w:r>
    </w:p>
    <w:p w14:paraId="26E9D278" w14:textId="334C1198" w:rsidR="002A5BB6" w:rsidRDefault="002A5BB6" w:rsidP="00F146B6">
      <w:pPr>
        <w:rPr>
          <w:rFonts w:ascii="Calibri" w:hAnsi="Calibri" w:cs="Calibri"/>
          <w:b/>
          <w:bCs/>
        </w:rPr>
      </w:pPr>
      <w:r w:rsidRPr="001A3A53">
        <w:rPr>
          <w:rFonts w:ascii="Calibri" w:hAnsi="Calibri" w:cs="Calibri"/>
          <w:b/>
          <w:bCs/>
        </w:rPr>
        <w:t xml:space="preserve">BLAST has a higher specificity that the FastA algorithm when searching for homologous sequences in a large database, because the masking of low-complexity </w:t>
      </w:r>
      <w:r w:rsidR="001A3A53" w:rsidRPr="001A3A53">
        <w:rPr>
          <w:rFonts w:ascii="Calibri" w:hAnsi="Calibri" w:cs="Calibri"/>
          <w:b/>
          <w:bCs/>
        </w:rPr>
        <w:t>regions in</w:t>
      </w:r>
      <w:r w:rsidRPr="001A3A53">
        <w:rPr>
          <w:rFonts w:ascii="Calibri" w:hAnsi="Calibri" w:cs="Calibri"/>
          <w:b/>
          <w:bCs/>
        </w:rPr>
        <w:t xml:space="preserve"> BLAST reduces potential false pos</w:t>
      </w:r>
      <w:r w:rsidR="001A3A53" w:rsidRPr="001A3A53">
        <w:rPr>
          <w:rFonts w:ascii="Calibri" w:hAnsi="Calibri" w:cs="Calibri"/>
          <w:b/>
          <w:bCs/>
        </w:rPr>
        <w:t>i</w:t>
      </w:r>
      <w:r w:rsidRPr="001A3A53">
        <w:rPr>
          <w:rFonts w:ascii="Calibri" w:hAnsi="Calibri" w:cs="Calibri"/>
          <w:b/>
          <w:bCs/>
        </w:rPr>
        <w:t>ti</w:t>
      </w:r>
      <w:r w:rsidR="001A3A53" w:rsidRPr="001A3A53">
        <w:rPr>
          <w:rFonts w:ascii="Calibri" w:hAnsi="Calibri" w:cs="Calibri"/>
          <w:b/>
          <w:bCs/>
        </w:rPr>
        <w:t>ves.</w:t>
      </w:r>
    </w:p>
    <w:p w14:paraId="084BCFEF" w14:textId="27B36642" w:rsidR="001A3A53" w:rsidRDefault="001A3A53" w:rsidP="00F146B6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Do you agree? Justify. </w:t>
      </w:r>
    </w:p>
    <w:p w14:paraId="2866AF0B" w14:textId="48AE72FD" w:rsidR="001A3A53" w:rsidRPr="001A3A53" w:rsidRDefault="001A3A53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M</w:t>
      </w:r>
      <w:r w:rsidRPr="001A3A53">
        <w:rPr>
          <w:rFonts w:ascii="Calibri" w:hAnsi="Calibri" w:cs="Calibri"/>
        </w:rPr>
        <w:t>asking of low complexity, the region is to reduce false positive</w:t>
      </w:r>
      <w:r>
        <w:rPr>
          <w:rFonts w:ascii="Calibri" w:hAnsi="Calibri" w:cs="Calibri"/>
        </w:rPr>
        <w:t>. S</w:t>
      </w:r>
      <w:r w:rsidRPr="001A3A53">
        <w:rPr>
          <w:rFonts w:ascii="Calibri" w:hAnsi="Calibri" w:cs="Calibri"/>
        </w:rPr>
        <w:t>equences just being identical by chance, we want to avoid that, which is why we m</w:t>
      </w:r>
      <w:r>
        <w:rPr>
          <w:rFonts w:ascii="Calibri" w:hAnsi="Calibri" w:cs="Calibri"/>
        </w:rPr>
        <w:t>ask</w:t>
      </w:r>
      <w:r w:rsidRPr="001A3A53">
        <w:rPr>
          <w:rFonts w:ascii="Calibri" w:hAnsi="Calibri" w:cs="Calibri"/>
        </w:rPr>
        <w:t xml:space="preserve"> all the low complexity regions generally and loss.</w:t>
      </w:r>
    </w:p>
    <w:p w14:paraId="0AE473BA" w14:textId="438CC449" w:rsidR="00C15980" w:rsidRPr="00C15980" w:rsidRDefault="00C15980" w:rsidP="00F146B6">
      <w:pPr>
        <w:rPr>
          <w:rFonts w:ascii="Calibri" w:hAnsi="Calibri" w:cs="Calibri"/>
          <w:b/>
          <w:bCs/>
        </w:rPr>
      </w:pPr>
      <w:r w:rsidRPr="00C15980">
        <w:rPr>
          <w:rFonts w:ascii="Calibri" w:hAnsi="Calibri" w:cs="Calibri"/>
          <w:b/>
          <w:bCs/>
        </w:rPr>
        <w:t>TRUE:</w:t>
      </w:r>
    </w:p>
    <w:p w14:paraId="71B44CBB" w14:textId="2C3FEFE0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Pathway databases are never static, and entities are regularly updated.</w:t>
      </w:r>
    </w:p>
    <w:p w14:paraId="2BE241AA" w14:textId="7CF2BCBA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Molecular clock is an assumption where the rate of evolutionary change of any specified protein is approximately constant over time and over different lineages.</w:t>
      </w:r>
    </w:p>
    <w:p w14:paraId="073F251C" w14:textId="2AE9B8A2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Gene Ontology describes the attributes of genes and gene products. It does not represent protein structures, gene regulatory networks and biological pathways</w:t>
      </w:r>
    </w:p>
    <w:p w14:paraId="635CE701" w14:textId="62497BAC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Ontology in biology is a systematic, unambiguous description of specific biological attributes.</w:t>
      </w:r>
    </w:p>
    <w:p w14:paraId="381A68BA" w14:textId="00D124FC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Sequence ontology describes features and attributes of biological sequences, e.g. binding sites, and exons.</w:t>
      </w:r>
    </w:p>
    <w:p w14:paraId="1CBAE812" w14:textId="5554618C" w:rsidR="00C15980" w:rsidRDefault="00C15980" w:rsidP="00F146B6">
      <w:pPr>
        <w:rPr>
          <w:rFonts w:ascii="Calibri" w:hAnsi="Calibri" w:cs="Calibri"/>
        </w:rPr>
      </w:pPr>
      <w:r w:rsidRPr="00C15980">
        <w:rPr>
          <w:rFonts w:ascii="Calibri" w:hAnsi="Calibri" w:cs="Calibri"/>
        </w:rPr>
        <w:t>BioPax describes attributes of biological pathways, not packaging of biological materials</w:t>
      </w:r>
    </w:p>
    <w:p w14:paraId="212F0DBB" w14:textId="6E999FDC" w:rsidR="00941801" w:rsidRDefault="00941801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FastA adopts the hashing-and-chaining algorithm to identify k-mers for seeding an alignment.</w:t>
      </w:r>
    </w:p>
    <w:p w14:paraId="1696AF5D" w14:textId="2B41C81E" w:rsidR="00941801" w:rsidRDefault="00941801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FastA algorithm uses only exact matches </w:t>
      </w:r>
    </w:p>
    <w:p w14:paraId="15A6F128" w14:textId="32DDCBFD" w:rsidR="00941801" w:rsidRDefault="00941801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Significance of the expect (E) value in BLAST is dependent on the size of the database</w:t>
      </w:r>
    </w:p>
    <w:p w14:paraId="01E780E1" w14:textId="71B21662" w:rsidR="00941801" w:rsidRDefault="00941801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The BLAST algorithm searches for high-scoring segment pairs that are statistically significant</w:t>
      </w:r>
    </w:p>
    <w:p w14:paraId="5811A57C" w14:textId="223B7566" w:rsidR="00941801" w:rsidRDefault="00941801" w:rsidP="00F146B6">
      <w:pPr>
        <w:rPr>
          <w:rFonts w:ascii="Calibri" w:hAnsi="Calibri" w:cs="Calibri"/>
        </w:rPr>
      </w:pPr>
      <w:r>
        <w:rPr>
          <w:rFonts w:ascii="Calibri" w:hAnsi="Calibri" w:cs="Calibri"/>
        </w:rPr>
        <w:t>Low-complexity regions are usually masked in BLAST searches</w:t>
      </w:r>
    </w:p>
    <w:p w14:paraId="05ED5CA8" w14:textId="77777777" w:rsidR="00C15980" w:rsidRPr="00F146B6" w:rsidRDefault="00C15980" w:rsidP="00F146B6">
      <w:pPr>
        <w:rPr>
          <w:rFonts w:ascii="Calibri" w:hAnsi="Calibri" w:cs="Calibri"/>
        </w:rPr>
      </w:pPr>
    </w:p>
    <w:sectPr w:rsidR="00C15980" w:rsidRPr="00F146B6" w:rsidSect="00C1598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7034C2"/>
    <w:multiLevelType w:val="hybridMultilevel"/>
    <w:tmpl w:val="5BA43118"/>
    <w:lvl w:ilvl="0" w:tplc="7E18C1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37"/>
    <w:rsid w:val="000B0CE7"/>
    <w:rsid w:val="001A3A53"/>
    <w:rsid w:val="00282B4D"/>
    <w:rsid w:val="002A5BB6"/>
    <w:rsid w:val="00941801"/>
    <w:rsid w:val="009E2D13"/>
    <w:rsid w:val="00C15980"/>
    <w:rsid w:val="00C50F37"/>
    <w:rsid w:val="00E219B3"/>
    <w:rsid w:val="00F146B6"/>
    <w:rsid w:val="00F37CAB"/>
    <w:rsid w:val="00F8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4E0F"/>
  <w15:chartTrackingRefBased/>
  <w15:docId w15:val="{7225587D-1EFA-4DC5-91C1-F2104D95C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8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874</Words>
  <Characters>4984</Characters>
  <Application>Microsoft Office Word</Application>
  <DocSecurity>0</DocSecurity>
  <Lines>41</Lines>
  <Paragraphs>11</Paragraphs>
  <ScaleCrop>false</ScaleCrop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渤圣</dc:creator>
  <cp:keywords/>
  <dc:description/>
  <cp:lastModifiedBy>张 渤圣</cp:lastModifiedBy>
  <cp:revision>4</cp:revision>
  <dcterms:created xsi:type="dcterms:W3CDTF">2021-05-27T06:17:00Z</dcterms:created>
  <dcterms:modified xsi:type="dcterms:W3CDTF">2021-05-28T00:55:00Z</dcterms:modified>
</cp:coreProperties>
</file>