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Olá, cliente!</w:t>
      </w:r>
    </w:p>
    <w:p>
      <w:r>
        <w:t xml:space="preserve">Preparamos uma </w:t>
      </w:r>
      <w:r>
        <w:rPr>
          <w:b/>
        </w:rPr>
        <w:t>oportunidade especial</w:t>
      </w:r>
      <w:r>
        <w:t xml:space="preserve"> para você.</w:t>
      </w:r>
    </w:p>
    <w:p>
      <w:r>
        <w:t>%ac</w:t>
      </w:r>
      <w:r>
        <w:rPr>
          <w:b/>
        </w:rPr>
        <w:t>essar%</w:t>
      </w:r>
    </w:p>
    <w:p>
      <w:r>
        <w:rPr>
          <w:i/>
        </w:rPr>
        <w:t>Continue acompanhando nossas novidades.</w:t>
      </w:r>
    </w:p>
    <w:p>
      <w:r>
        <w:t>%</w:t>
      </w:r>
      <w:hyperlink r:id="rIdButton">
        <w:r>
          <w:t>BAIXAR AGORA</w:t>
        </w:r>
      </w:hyperlink>
      <w:r>
        <w:t>%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Button" Type="http://schemas.openxmlformats.org/officeDocument/2006/relationships/hyperlink" Target="https://example.org/planilha" TargetMode="External"/>
</Relationships>
</file>