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F76DA" w:rsidRPr="004F0DAC" w:rsidRDefault="00000000">
      <w:pPr>
        <w:spacing w:after="40"/>
        <w:rPr>
          <w:lang w:val="ru-RU"/>
        </w:rPr>
      </w:pPr>
      <w:r w:rsidRPr="004F0DAC">
        <w:rPr>
          <w:rFonts w:ascii="Arial" w:eastAsia="Arial" w:hAnsi="Arial" w:cs="Arial"/>
          <w:color w:val="5A5A5A"/>
          <w:lang w:val="ru-RU"/>
        </w:rPr>
        <w:t xml:space="preserve">ИСПУМ · </w:t>
      </w:r>
      <w:proofErr w:type="spellStart"/>
      <w:r>
        <w:rPr>
          <w:rFonts w:ascii="Arial" w:eastAsia="Arial" w:hAnsi="Arial" w:cs="Arial"/>
          <w:color w:val="5A5A5A"/>
        </w:rPr>
        <w:t>ispum</w:t>
      </w:r>
      <w:proofErr w:type="spellEnd"/>
      <w:r w:rsidRPr="004F0DAC">
        <w:rPr>
          <w:rFonts w:ascii="Arial" w:eastAsia="Arial" w:hAnsi="Arial" w:cs="Arial"/>
          <w:color w:val="5A5A5A"/>
          <w:lang w:val="ru-RU"/>
        </w:rPr>
        <w:t>.</w:t>
      </w:r>
      <w:proofErr w:type="spellStart"/>
      <w:r>
        <w:rPr>
          <w:rFonts w:ascii="Arial" w:eastAsia="Arial" w:hAnsi="Arial" w:cs="Arial"/>
          <w:color w:val="5A5A5A"/>
        </w:rPr>
        <w:t>ru</w:t>
      </w:r>
      <w:proofErr w:type="spellEnd"/>
    </w:p>
    <w:p w:rsidR="000F76DA" w:rsidRPr="004F0DAC" w:rsidRDefault="00000000">
      <w:pPr>
        <w:spacing w:after="80"/>
        <w:rPr>
          <w:lang w:val="ru-RU"/>
        </w:rPr>
      </w:pPr>
      <w:r w:rsidRPr="004F0DAC">
        <w:rPr>
          <w:rFonts w:ascii="Arial" w:eastAsia="Arial" w:hAnsi="Arial" w:cs="Arial"/>
          <w:b/>
          <w:bCs/>
          <w:color w:val="1F3A5F"/>
          <w:sz w:val="40"/>
          <w:szCs w:val="40"/>
          <w:lang w:val="ru-RU"/>
        </w:rPr>
        <w:t>Схема потоков данных</w:t>
      </w:r>
    </w:p>
    <w:p w:rsidR="000F76DA" w:rsidRPr="004F0DAC" w:rsidRDefault="00000000">
      <w:pPr>
        <w:pBdr>
          <w:bottom w:val="single" w:sz="12" w:space="6" w:color="2F6F8F"/>
        </w:pBdr>
        <w:spacing w:after="120"/>
        <w:rPr>
          <w:lang w:val="ru-RU"/>
        </w:rPr>
      </w:pPr>
      <w:r w:rsidRPr="004F0DAC">
        <w:rPr>
          <w:rFonts w:ascii="Arial" w:eastAsia="Arial" w:hAnsi="Arial" w:cs="Arial"/>
          <w:color w:val="333333"/>
          <w:sz w:val="24"/>
          <w:szCs w:val="24"/>
          <w:lang w:val="ru-RU"/>
        </w:rPr>
        <w:t>Что входит в платформу, где хранится, что выходит наружу</w:t>
      </w:r>
    </w:p>
    <w:p w:rsidR="000F76DA" w:rsidRPr="004F0DAC" w:rsidRDefault="00000000">
      <w:pPr>
        <w:spacing w:after="260"/>
        <w:rPr>
          <w:lang w:val="ru-RU"/>
        </w:rPr>
      </w:pPr>
      <w:r w:rsidRPr="004F0DAC">
        <w:rPr>
          <w:color w:val="5A5A5A"/>
          <w:sz w:val="19"/>
          <w:szCs w:val="19"/>
          <w:lang w:val="ru-RU"/>
        </w:rPr>
        <w:t>Документ для ИТ-службы и специалиста по защите информации · Июль 2026 · Полный обзор безопасности предоставляется отдельным документом</w:t>
      </w:r>
    </w:p>
    <w:tbl>
      <w:tblPr>
        <w:tblW w:w="96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96"/>
        <w:gridCol w:w="765"/>
        <w:gridCol w:w="2840"/>
        <w:gridCol w:w="615"/>
        <w:gridCol w:w="2284"/>
      </w:tblGrid>
      <w:tr w:rsidR="000F76DA" w:rsidRPr="004F0DAC">
        <w:tblPrEx>
          <w:tblCellMar>
            <w:top w:w="0" w:type="dxa"/>
            <w:bottom w:w="0" w:type="dxa"/>
          </w:tblCellMar>
        </w:tblPrEx>
        <w:tc>
          <w:tcPr>
            <w:tcW w:w="3150" w:type="dxa"/>
            <w:shd w:val="clear" w:color="auto" w:fill="F1F7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F76DA" w:rsidRPr="004F0DAC" w:rsidRDefault="00000000">
            <w:pPr>
              <w:spacing w:after="100"/>
              <w:jc w:val="center"/>
              <w:rPr>
                <w:lang w:val="ru-RU"/>
              </w:rPr>
            </w:pPr>
            <w:r w:rsidRPr="004F0DAC">
              <w:rPr>
                <w:rFonts w:ascii="Arial" w:eastAsia="Arial" w:hAnsi="Arial" w:cs="Arial"/>
                <w:b/>
                <w:bCs/>
                <w:caps/>
                <w:color w:val="2C5F2D"/>
                <w:sz w:val="18"/>
                <w:szCs w:val="18"/>
                <w:lang w:val="ru-RU"/>
              </w:rPr>
              <w:t>Периметр университета</w:t>
            </w:r>
          </w:p>
          <w:p w:rsidR="000F76DA" w:rsidRPr="004F0DAC" w:rsidRDefault="00000000">
            <w:pPr>
              <w:pBdr>
                <w:top w:val="single" w:sz="6" w:space="4" w:color="B8C9D8"/>
                <w:left w:val="single" w:sz="6" w:space="6" w:color="B8C9D8"/>
                <w:bottom w:val="single" w:sz="6" w:space="4" w:color="B8C9D8"/>
                <w:right w:val="single" w:sz="6" w:space="6" w:color="B8C9D8"/>
              </w:pBdr>
              <w:shd w:val="clear" w:color="auto" w:fill="FFFFFF"/>
              <w:spacing w:before="60" w:after="60"/>
              <w:rPr>
                <w:lang w:val="ru-RU"/>
              </w:rPr>
            </w:pPr>
            <w:r w:rsidRPr="004F0DAC">
              <w:rPr>
                <w:rFonts w:ascii="Arial" w:eastAsia="Arial" w:hAnsi="Arial" w:cs="Arial"/>
                <w:b/>
                <w:bCs/>
                <w:color w:val="222222"/>
                <w:sz w:val="17"/>
                <w:szCs w:val="17"/>
                <w:lang w:val="ru-RU"/>
              </w:rPr>
              <w:t>Выгрузка из АСУ «Университет»</w:t>
            </w:r>
            <w:r w:rsidRPr="004F0DAC">
              <w:rPr>
                <w:rFonts w:ascii="Arial" w:eastAsia="Arial" w:hAnsi="Arial" w:cs="Arial"/>
                <w:color w:val="222222"/>
                <w:sz w:val="17"/>
                <w:szCs w:val="17"/>
                <w:lang w:val="ru-RU"/>
              </w:rPr>
              <w:br/>
              <w:t>«Заполнение РПД и ФОС», .</w:t>
            </w:r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xlsx</w:t>
            </w:r>
            <w:r w:rsidRPr="004F0DAC">
              <w:rPr>
                <w:rFonts w:ascii="Arial" w:eastAsia="Arial" w:hAnsi="Arial" w:cs="Arial"/>
                <w:color w:val="222222"/>
                <w:sz w:val="17"/>
                <w:szCs w:val="17"/>
                <w:lang w:val="ru-RU"/>
              </w:rPr>
              <w:t xml:space="preserve"> / .</w:t>
            </w:r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doc</w:t>
            </w:r>
          </w:p>
          <w:p w:rsidR="000F76DA" w:rsidRPr="004F0DAC" w:rsidRDefault="00000000">
            <w:pPr>
              <w:pBdr>
                <w:top w:val="single" w:sz="6" w:space="4" w:color="9FC3D6"/>
                <w:left w:val="single" w:sz="6" w:space="6" w:color="9FC3D6"/>
                <w:bottom w:val="single" w:sz="6" w:space="4" w:color="9FC3D6"/>
                <w:right w:val="single" w:sz="6" w:space="6" w:color="9FC3D6"/>
              </w:pBdr>
              <w:shd w:val="clear" w:color="auto" w:fill="EDF5F9"/>
              <w:spacing w:before="60" w:after="60"/>
              <w:rPr>
                <w:lang w:val="ru-RU"/>
              </w:rPr>
            </w:pPr>
            <w:r w:rsidRPr="004F0DAC">
              <w:rPr>
                <w:rFonts w:ascii="Arial" w:eastAsia="Arial" w:hAnsi="Arial" w:cs="Arial"/>
                <w:b/>
                <w:bCs/>
                <w:color w:val="1F5C7A"/>
                <w:sz w:val="17"/>
                <w:szCs w:val="17"/>
                <w:lang w:val="ru-RU"/>
              </w:rPr>
              <w:t>АСУ — тестовый контур</w:t>
            </w:r>
            <w:r w:rsidRPr="004F0DAC">
              <w:rPr>
                <w:rFonts w:ascii="Arial" w:eastAsia="Arial" w:hAnsi="Arial" w:cs="Arial"/>
                <w:color w:val="1F5C7A"/>
                <w:sz w:val="17"/>
                <w:szCs w:val="17"/>
                <w:lang w:val="ru-RU"/>
              </w:rPr>
              <w:br/>
              <w:t>Запрашивается: чтение структуры программы</w:t>
            </w:r>
            <w:r w:rsidRPr="004F0DAC">
              <w:rPr>
                <w:rFonts w:ascii="Arial" w:eastAsia="Arial" w:hAnsi="Arial" w:cs="Arial"/>
                <w:b/>
                <w:bCs/>
                <w:color w:val="1F5C7A"/>
                <w:sz w:val="17"/>
                <w:szCs w:val="17"/>
                <w:lang w:val="ru-RU"/>
              </w:rPr>
              <w:br/>
              <w:t>См. п. 6</w:t>
            </w:r>
          </w:p>
          <w:p w:rsidR="000F76DA" w:rsidRPr="004F0DAC" w:rsidRDefault="00000000">
            <w:pPr>
              <w:pBdr>
                <w:top w:val="single" w:sz="6" w:space="4" w:color="B8C9D8"/>
                <w:left w:val="single" w:sz="6" w:space="6" w:color="B8C9D8"/>
                <w:bottom w:val="single" w:sz="6" w:space="4" w:color="B8C9D8"/>
                <w:right w:val="single" w:sz="6" w:space="6" w:color="B8C9D8"/>
              </w:pBdr>
              <w:shd w:val="clear" w:color="auto" w:fill="FFFFFF"/>
              <w:spacing w:before="60" w:after="60"/>
              <w:rPr>
                <w:lang w:val="ru-RU"/>
              </w:rPr>
            </w:pPr>
            <w:r w:rsidRPr="004F0DAC">
              <w:rPr>
                <w:rFonts w:ascii="Arial" w:eastAsia="Arial" w:hAnsi="Arial" w:cs="Arial"/>
                <w:b/>
                <w:bCs/>
                <w:color w:val="222222"/>
                <w:sz w:val="17"/>
                <w:szCs w:val="17"/>
                <w:lang w:val="ru-RU"/>
              </w:rPr>
              <w:t>Сайт университета</w:t>
            </w:r>
            <w:r w:rsidRPr="004F0DAC">
              <w:rPr>
                <w:rFonts w:ascii="Arial" w:eastAsia="Arial" w:hAnsi="Arial" w:cs="Arial"/>
                <w:color w:val="222222"/>
                <w:sz w:val="17"/>
                <w:szCs w:val="17"/>
                <w:lang w:val="ru-RU"/>
              </w:rPr>
              <w:br/>
              <w:t>Страница /</w:t>
            </w:r>
            <w:proofErr w:type="spellStart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sveden</w:t>
            </w:r>
            <w:proofErr w:type="spellEnd"/>
            <w:r w:rsidRPr="004F0DAC">
              <w:rPr>
                <w:rFonts w:ascii="Arial" w:eastAsia="Arial" w:hAnsi="Arial" w:cs="Arial"/>
                <w:color w:val="222222"/>
                <w:sz w:val="17"/>
                <w:szCs w:val="17"/>
                <w:lang w:val="ru-RU"/>
              </w:rPr>
              <w:t>/</w:t>
            </w:r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education</w:t>
            </w:r>
            <w:r w:rsidRPr="004F0DAC">
              <w:rPr>
                <w:rFonts w:ascii="Arial" w:eastAsia="Arial" w:hAnsi="Arial" w:cs="Arial"/>
                <w:color w:val="222222"/>
                <w:sz w:val="17"/>
                <w:szCs w:val="17"/>
                <w:lang w:val="ru-RU"/>
              </w:rPr>
              <w:t>, файлы РПД и учебных планов по ссылке</w:t>
            </w:r>
          </w:p>
          <w:p w:rsidR="000F76DA" w:rsidRPr="004F0DAC" w:rsidRDefault="00000000">
            <w:pPr>
              <w:pBdr>
                <w:top w:val="single" w:sz="6" w:space="4" w:color="B8C9D8"/>
                <w:left w:val="single" w:sz="6" w:space="6" w:color="B8C9D8"/>
                <w:bottom w:val="single" w:sz="6" w:space="4" w:color="B8C9D8"/>
                <w:right w:val="single" w:sz="6" w:space="6" w:color="B8C9D8"/>
              </w:pBdr>
              <w:shd w:val="clear" w:color="auto" w:fill="FFFFFF"/>
              <w:spacing w:before="60" w:after="60"/>
              <w:rPr>
                <w:lang w:val="ru-RU"/>
              </w:rPr>
            </w:pPr>
            <w:r w:rsidRPr="004F0DAC">
              <w:rPr>
                <w:rFonts w:ascii="Arial" w:eastAsia="Arial" w:hAnsi="Arial" w:cs="Arial"/>
                <w:b/>
                <w:bCs/>
                <w:color w:val="222222"/>
                <w:sz w:val="17"/>
                <w:szCs w:val="17"/>
                <w:lang w:val="ru-RU"/>
              </w:rPr>
              <w:t>Файлы преподавателя</w:t>
            </w:r>
            <w:r w:rsidRPr="004F0DAC">
              <w:rPr>
                <w:rFonts w:ascii="Arial" w:eastAsia="Arial" w:hAnsi="Arial" w:cs="Arial"/>
                <w:color w:val="222222"/>
                <w:sz w:val="17"/>
                <w:szCs w:val="17"/>
                <w:lang w:val="ru-RU"/>
              </w:rPr>
              <w:br/>
              <w:t>РПД, работы студентов, конспекты, чертежи</w:t>
            </w:r>
          </w:p>
          <w:p w:rsidR="000F76DA" w:rsidRPr="004F0DAC" w:rsidRDefault="00000000">
            <w:pPr>
              <w:pBdr>
                <w:top w:val="single" w:sz="6" w:space="4" w:color="B8C9D8"/>
                <w:left w:val="single" w:sz="6" w:space="6" w:color="B8C9D8"/>
                <w:bottom w:val="single" w:sz="6" w:space="4" w:color="B8C9D8"/>
                <w:right w:val="single" w:sz="6" w:space="6" w:color="B8C9D8"/>
              </w:pBdr>
              <w:shd w:val="clear" w:color="auto" w:fill="FFFFFF"/>
              <w:spacing w:before="60" w:after="60"/>
              <w:rPr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sz w:val="17"/>
                <w:szCs w:val="17"/>
              </w:rPr>
              <w:t>Moodle</w:t>
            </w:r>
            <w:r w:rsidRPr="004F0DAC">
              <w:rPr>
                <w:rFonts w:ascii="Arial" w:eastAsia="Arial" w:hAnsi="Arial" w:cs="Arial"/>
                <w:color w:val="222222"/>
                <w:sz w:val="17"/>
                <w:szCs w:val="17"/>
                <w:lang w:val="ru-RU"/>
              </w:rPr>
              <w:br/>
            </w:r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LTI</w:t>
            </w:r>
            <w:r w:rsidRPr="004F0DAC">
              <w:rPr>
                <w:rFonts w:ascii="Arial" w:eastAsia="Arial" w:hAnsi="Arial" w:cs="Arial"/>
                <w:color w:val="222222"/>
                <w:sz w:val="17"/>
                <w:szCs w:val="17"/>
                <w:lang w:val="ru-RU"/>
              </w:rPr>
              <w:t xml:space="preserve"> 1.3 — запуск, списки групп</w:t>
            </w:r>
          </w:p>
          <w:p w:rsidR="000F76DA" w:rsidRPr="004F0DAC" w:rsidRDefault="00000000">
            <w:pPr>
              <w:pBdr>
                <w:top w:val="single" w:sz="6" w:space="4" w:color="B8C9D8"/>
                <w:left w:val="single" w:sz="6" w:space="6" w:color="B8C9D8"/>
                <w:bottom w:val="single" w:sz="6" w:space="4" w:color="B8C9D8"/>
                <w:right w:val="single" w:sz="6" w:space="6" w:color="B8C9D8"/>
              </w:pBdr>
              <w:shd w:val="clear" w:color="auto" w:fill="FFFFFF"/>
              <w:spacing w:before="60" w:after="60"/>
              <w:rPr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sz w:val="17"/>
                <w:szCs w:val="17"/>
              </w:rPr>
              <w:t>IdP</w:t>
            </w:r>
            <w:r w:rsidRPr="004F0DAC">
              <w:rPr>
                <w:rFonts w:ascii="Arial" w:eastAsia="Arial" w:hAnsi="Arial" w:cs="Arial"/>
                <w:b/>
                <w:bCs/>
                <w:color w:val="222222"/>
                <w:sz w:val="17"/>
                <w:szCs w:val="17"/>
                <w:lang w:val="ru-RU"/>
              </w:rPr>
              <w:t xml:space="preserve"> университета</w:t>
            </w:r>
            <w:r w:rsidRPr="004F0DAC">
              <w:rPr>
                <w:rFonts w:ascii="Arial" w:eastAsia="Arial" w:hAnsi="Arial" w:cs="Arial"/>
                <w:color w:val="222222"/>
                <w:sz w:val="17"/>
                <w:szCs w:val="17"/>
                <w:lang w:val="ru-RU"/>
              </w:rPr>
              <w:br/>
            </w:r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SAML</w:t>
            </w:r>
            <w:r w:rsidRPr="004F0DAC">
              <w:rPr>
                <w:rFonts w:ascii="Arial" w:eastAsia="Arial" w:hAnsi="Arial" w:cs="Arial"/>
                <w:color w:val="222222"/>
                <w:sz w:val="17"/>
                <w:szCs w:val="17"/>
                <w:lang w:val="ru-RU"/>
              </w:rPr>
              <w:t xml:space="preserve"> 2.0 — единый вход</w:t>
            </w:r>
          </w:p>
        </w:tc>
        <w:tc>
          <w:tcPr>
            <w:tcW w:w="620" w:type="dx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:rsidR="000F76D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F6F8F"/>
                <w:sz w:val="32"/>
                <w:szCs w:val="32"/>
              </w:rPr>
              <w:t>→</w:t>
            </w:r>
          </w:p>
          <w:p w:rsidR="000F76DA" w:rsidRDefault="00000000">
            <w:pPr>
              <w:spacing w:before="30"/>
              <w:jc w:val="center"/>
            </w:pPr>
            <w:r>
              <w:rPr>
                <w:rFonts w:ascii="Arial" w:eastAsia="Arial" w:hAnsi="Arial" w:cs="Arial"/>
                <w:color w:val="5A5A5A"/>
                <w:sz w:val="14"/>
                <w:szCs w:val="14"/>
              </w:rPr>
              <w:t>HTTPS</w:t>
            </w:r>
          </w:p>
          <w:p w:rsidR="000F76DA" w:rsidRDefault="00000000">
            <w:pPr>
              <w:spacing w:before="30"/>
              <w:jc w:val="center"/>
            </w:pPr>
            <w:proofErr w:type="spellStart"/>
            <w:r>
              <w:rPr>
                <w:rFonts w:ascii="Arial" w:eastAsia="Arial" w:hAnsi="Arial" w:cs="Arial"/>
                <w:color w:val="5A5A5A"/>
                <w:sz w:val="14"/>
                <w:szCs w:val="14"/>
              </w:rPr>
              <w:t>исходящие</w:t>
            </w:r>
            <w:proofErr w:type="spellEnd"/>
          </w:p>
        </w:tc>
        <w:tc>
          <w:tcPr>
            <w:tcW w:w="2900" w:type="dxa"/>
            <w:shd w:val="clear" w:color="auto" w:fill="EEF3F8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F76DA" w:rsidRDefault="00000000">
            <w:pPr>
              <w:spacing w:after="100"/>
              <w:jc w:val="center"/>
            </w:pPr>
            <w:r>
              <w:rPr>
                <w:rFonts w:ascii="Arial" w:eastAsia="Arial" w:hAnsi="Arial" w:cs="Arial"/>
                <w:b/>
                <w:bCs/>
                <w:caps/>
                <w:color w:val="1F3A5F"/>
                <w:sz w:val="18"/>
                <w:szCs w:val="18"/>
              </w:rPr>
              <w:t>ИСПУМ · Yandex Cloud, РФ</w:t>
            </w:r>
          </w:p>
          <w:p w:rsidR="000F76DA" w:rsidRDefault="00000000">
            <w:pPr>
              <w:pBdr>
                <w:top w:val="single" w:sz="6" w:space="4" w:color="B8C9D8"/>
                <w:left w:val="single" w:sz="6" w:space="6" w:color="B8C9D8"/>
                <w:bottom w:val="single" w:sz="6" w:space="4" w:color="B8C9D8"/>
                <w:right w:val="single" w:sz="6" w:space="6" w:color="B8C9D8"/>
              </w:pBdr>
              <w:shd w:val="clear" w:color="auto" w:fill="FFFFFF"/>
              <w:spacing w:before="60" w:after="6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222222"/>
                <w:sz w:val="17"/>
                <w:szCs w:val="17"/>
              </w:rPr>
              <w:t>Приложение</w:t>
            </w:r>
            <w:proofErr w:type="spellEnd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br/>
              <w:t xml:space="preserve">Node.js </w:t>
            </w:r>
            <w:proofErr w:type="spellStart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за</w:t>
            </w:r>
            <w:proofErr w:type="spellEnd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 xml:space="preserve"> nginx</w:t>
            </w:r>
          </w:p>
          <w:p w:rsidR="000F76DA" w:rsidRPr="004F0DAC" w:rsidRDefault="00000000">
            <w:pPr>
              <w:pBdr>
                <w:top w:val="single" w:sz="6" w:space="4" w:color="B8C9D8"/>
                <w:left w:val="single" w:sz="6" w:space="6" w:color="B8C9D8"/>
                <w:bottom w:val="single" w:sz="6" w:space="4" w:color="B8C9D8"/>
                <w:right w:val="single" w:sz="6" w:space="6" w:color="B8C9D8"/>
              </w:pBdr>
              <w:shd w:val="clear" w:color="auto" w:fill="FFFFFF"/>
              <w:spacing w:before="60" w:after="60"/>
              <w:rPr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sz w:val="17"/>
                <w:szCs w:val="17"/>
              </w:rPr>
              <w:t>PostgreSQL</w:t>
            </w:r>
            <w:r w:rsidRPr="004F0DAC">
              <w:rPr>
                <w:rFonts w:ascii="Arial" w:eastAsia="Arial" w:hAnsi="Arial" w:cs="Arial"/>
                <w:b/>
                <w:bCs/>
                <w:color w:val="222222"/>
                <w:sz w:val="17"/>
                <w:szCs w:val="17"/>
                <w:lang w:val="ru-RU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22222"/>
                <w:sz w:val="17"/>
                <w:szCs w:val="17"/>
              </w:rPr>
              <w:t>pgvector</w:t>
            </w:r>
            <w:proofErr w:type="spellEnd"/>
            <w:r w:rsidRPr="004F0DAC">
              <w:rPr>
                <w:rFonts w:ascii="Arial" w:eastAsia="Arial" w:hAnsi="Arial" w:cs="Arial"/>
                <w:color w:val="222222"/>
                <w:sz w:val="17"/>
                <w:szCs w:val="17"/>
                <w:lang w:val="ru-RU"/>
              </w:rPr>
              <w:br/>
              <w:t>Данные организации, оценки, разбор документов</w:t>
            </w:r>
          </w:p>
          <w:p w:rsidR="000F76DA" w:rsidRPr="004F0DAC" w:rsidRDefault="00000000">
            <w:pPr>
              <w:pBdr>
                <w:top w:val="single" w:sz="6" w:space="4" w:color="B8C9D8"/>
                <w:left w:val="single" w:sz="6" w:space="6" w:color="B8C9D8"/>
                <w:bottom w:val="single" w:sz="6" w:space="4" w:color="B8C9D8"/>
                <w:right w:val="single" w:sz="6" w:space="6" w:color="B8C9D8"/>
              </w:pBdr>
              <w:shd w:val="clear" w:color="auto" w:fill="FFFFFF"/>
              <w:spacing w:before="60" w:after="60"/>
              <w:rPr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sz w:val="17"/>
                <w:szCs w:val="17"/>
              </w:rPr>
              <w:t>Object</w:t>
            </w:r>
            <w:r w:rsidRPr="004F0DAC">
              <w:rPr>
                <w:rFonts w:ascii="Arial" w:eastAsia="Arial" w:hAnsi="Arial" w:cs="Arial"/>
                <w:b/>
                <w:bCs/>
                <w:color w:val="222222"/>
                <w:sz w:val="17"/>
                <w:szCs w:val="17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22222"/>
                <w:sz w:val="17"/>
                <w:szCs w:val="17"/>
              </w:rPr>
              <w:t>Storage</w:t>
            </w:r>
            <w:r w:rsidRPr="004F0DAC">
              <w:rPr>
                <w:rFonts w:ascii="Arial" w:eastAsia="Arial" w:hAnsi="Arial" w:cs="Arial"/>
                <w:color w:val="222222"/>
                <w:sz w:val="17"/>
                <w:szCs w:val="17"/>
                <w:lang w:val="ru-RU"/>
              </w:rPr>
              <w:br/>
              <w:t>Загруженные документы</w:t>
            </w:r>
          </w:p>
          <w:p w:rsidR="000F76DA" w:rsidRPr="004F0DAC" w:rsidRDefault="00000000">
            <w:pPr>
              <w:pBdr>
                <w:top w:val="single" w:sz="6" w:space="4" w:color="B8C9D8"/>
                <w:left w:val="single" w:sz="6" w:space="6" w:color="B8C9D8"/>
                <w:bottom w:val="single" w:sz="6" w:space="4" w:color="B8C9D8"/>
                <w:right w:val="single" w:sz="6" w:space="6" w:color="B8C9D8"/>
              </w:pBdr>
              <w:shd w:val="clear" w:color="auto" w:fill="FFFFFF"/>
              <w:spacing w:before="60" w:after="60"/>
              <w:rPr>
                <w:lang w:val="ru-RU"/>
              </w:rPr>
            </w:pPr>
            <w:r w:rsidRPr="004F0DAC">
              <w:rPr>
                <w:rFonts w:ascii="Arial" w:eastAsia="Arial" w:hAnsi="Arial" w:cs="Arial"/>
                <w:b/>
                <w:bCs/>
                <w:color w:val="222222"/>
                <w:sz w:val="17"/>
                <w:szCs w:val="17"/>
                <w:lang w:val="ru-RU"/>
              </w:rPr>
              <w:t>Резервные копии</w:t>
            </w:r>
            <w:r w:rsidRPr="004F0DAC">
              <w:rPr>
                <w:rFonts w:ascii="Arial" w:eastAsia="Arial" w:hAnsi="Arial" w:cs="Arial"/>
                <w:color w:val="222222"/>
                <w:sz w:val="17"/>
                <w:szCs w:val="17"/>
                <w:lang w:val="ru-RU"/>
              </w:rPr>
              <w:br/>
              <w:t>Ежесуточно, отдельное хранилище, РФ</w:t>
            </w:r>
          </w:p>
        </w:tc>
        <w:tc>
          <w:tcPr>
            <w:tcW w:w="620" w:type="dx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:rsidR="000F76D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F6F8F"/>
                <w:sz w:val="32"/>
                <w:szCs w:val="32"/>
              </w:rPr>
              <w:t>→</w:t>
            </w:r>
          </w:p>
          <w:p w:rsidR="000F76DA" w:rsidRDefault="00000000">
            <w:pPr>
              <w:spacing w:before="30"/>
              <w:jc w:val="center"/>
            </w:pPr>
            <w:r>
              <w:rPr>
                <w:rFonts w:ascii="Arial" w:eastAsia="Arial" w:hAnsi="Arial" w:cs="Arial"/>
                <w:color w:val="5A5A5A"/>
                <w:sz w:val="14"/>
                <w:szCs w:val="14"/>
              </w:rPr>
              <w:t>HTTPS</w:t>
            </w:r>
          </w:p>
          <w:p w:rsidR="000F76DA" w:rsidRDefault="00000000">
            <w:pPr>
              <w:spacing w:before="30"/>
              <w:jc w:val="center"/>
            </w:pPr>
            <w:r>
              <w:rPr>
                <w:rFonts w:ascii="Arial" w:eastAsia="Arial" w:hAnsi="Arial" w:cs="Arial"/>
                <w:color w:val="5A5A5A"/>
                <w:sz w:val="14"/>
                <w:szCs w:val="14"/>
              </w:rPr>
              <w:t>API</w:t>
            </w:r>
          </w:p>
        </w:tc>
        <w:tc>
          <w:tcPr>
            <w:tcW w:w="2310" w:type="dxa"/>
            <w:shd w:val="clear" w:color="auto" w:fill="FAF6F3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F76DA" w:rsidRDefault="00000000">
            <w:pPr>
              <w:spacing w:after="100"/>
              <w:jc w:val="center"/>
            </w:pPr>
            <w:r>
              <w:rPr>
                <w:rFonts w:ascii="Arial" w:eastAsia="Arial" w:hAnsi="Arial" w:cs="Arial"/>
                <w:b/>
                <w:bCs/>
                <w:caps/>
                <w:color w:val="9C4221"/>
                <w:sz w:val="18"/>
                <w:szCs w:val="18"/>
              </w:rPr>
              <w:t>Внешние обработчики</w:t>
            </w:r>
          </w:p>
          <w:p w:rsidR="000F76DA" w:rsidRPr="004F0DAC" w:rsidRDefault="00000000">
            <w:pPr>
              <w:pBdr>
                <w:top w:val="single" w:sz="6" w:space="4" w:color="D8AE97"/>
                <w:left w:val="single" w:sz="6" w:space="6" w:color="D8AE97"/>
                <w:bottom w:val="single" w:sz="6" w:space="4" w:color="D8AE97"/>
                <w:right w:val="single" w:sz="6" w:space="6" w:color="D8AE97"/>
              </w:pBdr>
              <w:shd w:val="clear" w:color="auto" w:fill="FDF3EE"/>
              <w:spacing w:before="60" w:after="60"/>
              <w:rPr>
                <w:lang w:val="ru-RU"/>
              </w:rPr>
            </w:pPr>
            <w:r w:rsidRPr="004F0DAC">
              <w:rPr>
                <w:rFonts w:ascii="Arial" w:eastAsia="Arial" w:hAnsi="Arial" w:cs="Arial"/>
                <w:b/>
                <w:bCs/>
                <w:color w:val="9C4221"/>
                <w:sz w:val="17"/>
                <w:szCs w:val="17"/>
                <w:lang w:val="ru-RU"/>
              </w:rPr>
              <w:t>Языковая модель</w:t>
            </w:r>
            <w:r w:rsidRPr="004F0DAC">
              <w:rPr>
                <w:rFonts w:ascii="Arial" w:eastAsia="Arial" w:hAnsi="Arial" w:cs="Arial"/>
                <w:color w:val="9C4221"/>
                <w:sz w:val="17"/>
                <w:szCs w:val="17"/>
                <w:lang w:val="ru-RU"/>
              </w:rPr>
              <w:br/>
              <w:t>Обработка текста</w:t>
            </w:r>
          </w:p>
          <w:p w:rsidR="000F76DA" w:rsidRPr="004F0DAC" w:rsidRDefault="00000000">
            <w:pPr>
              <w:pBdr>
                <w:top w:val="single" w:sz="6" w:space="4" w:color="B8C9D8"/>
                <w:left w:val="single" w:sz="6" w:space="6" w:color="B8C9D8"/>
                <w:bottom w:val="single" w:sz="6" w:space="4" w:color="B8C9D8"/>
                <w:right w:val="single" w:sz="6" w:space="6" w:color="B8C9D8"/>
              </w:pBdr>
              <w:shd w:val="clear" w:color="auto" w:fill="FFFFFF"/>
              <w:spacing w:before="60" w:after="60"/>
              <w:rPr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sz w:val="17"/>
                <w:szCs w:val="17"/>
              </w:rPr>
              <w:t>Yandex</w:t>
            </w:r>
            <w:r w:rsidRPr="004F0DAC">
              <w:rPr>
                <w:rFonts w:ascii="Arial" w:eastAsia="Arial" w:hAnsi="Arial" w:cs="Arial"/>
                <w:b/>
                <w:bCs/>
                <w:color w:val="222222"/>
                <w:sz w:val="17"/>
                <w:szCs w:val="17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22222"/>
                <w:sz w:val="17"/>
                <w:szCs w:val="17"/>
              </w:rPr>
              <w:t>Vision</w:t>
            </w:r>
            <w:r w:rsidRPr="004F0DAC">
              <w:rPr>
                <w:rFonts w:ascii="Arial" w:eastAsia="Arial" w:hAnsi="Arial" w:cs="Arial"/>
                <w:b/>
                <w:bCs/>
                <w:color w:val="222222"/>
                <w:sz w:val="17"/>
                <w:szCs w:val="17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b/>
                <w:bCs/>
                <w:color w:val="222222"/>
                <w:sz w:val="17"/>
                <w:szCs w:val="17"/>
              </w:rPr>
              <w:t>Images</w:t>
            </w:r>
            <w:r w:rsidRPr="004F0DAC">
              <w:rPr>
                <w:rFonts w:ascii="Arial" w:eastAsia="Arial" w:hAnsi="Arial" w:cs="Arial"/>
                <w:b/>
                <w:bCs/>
                <w:color w:val="222222"/>
                <w:sz w:val="17"/>
                <w:szCs w:val="17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b/>
                <w:bCs/>
                <w:color w:val="222222"/>
                <w:sz w:val="17"/>
                <w:szCs w:val="17"/>
              </w:rPr>
              <w:t>Search</w:t>
            </w:r>
            <w:r w:rsidRPr="004F0DAC">
              <w:rPr>
                <w:rFonts w:ascii="Arial" w:eastAsia="Arial" w:hAnsi="Arial" w:cs="Arial"/>
                <w:color w:val="222222"/>
                <w:sz w:val="17"/>
                <w:szCs w:val="17"/>
                <w:lang w:val="ru-RU"/>
              </w:rPr>
              <w:br/>
              <w:t>Распознавание, иллюстрации, поиск · РФ</w:t>
            </w:r>
          </w:p>
          <w:p w:rsidR="000F76DA" w:rsidRPr="004F0DAC" w:rsidRDefault="00000000">
            <w:pPr>
              <w:pBdr>
                <w:top w:val="single" w:sz="6" w:space="4" w:color="B8C9D8"/>
                <w:left w:val="single" w:sz="6" w:space="6" w:color="B8C9D8"/>
                <w:bottom w:val="single" w:sz="6" w:space="4" w:color="B8C9D8"/>
                <w:right w:val="single" w:sz="6" w:space="6" w:color="B8C9D8"/>
              </w:pBdr>
              <w:shd w:val="clear" w:color="auto" w:fill="FFFFFF"/>
              <w:spacing w:before="60" w:after="60"/>
              <w:rPr>
                <w:lang w:val="ru-RU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222222"/>
                <w:sz w:val="17"/>
                <w:szCs w:val="17"/>
              </w:rPr>
              <w:t>Unisender</w:t>
            </w:r>
            <w:proofErr w:type="spellEnd"/>
            <w:r w:rsidRPr="004F0DAC">
              <w:rPr>
                <w:rFonts w:ascii="Arial" w:eastAsia="Arial" w:hAnsi="Arial" w:cs="Arial"/>
                <w:b/>
                <w:bCs/>
                <w:color w:val="222222"/>
                <w:sz w:val="17"/>
                <w:szCs w:val="17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22222"/>
                <w:sz w:val="17"/>
                <w:szCs w:val="17"/>
              </w:rPr>
              <w:t>Go</w:t>
            </w:r>
            <w:r w:rsidRPr="004F0DAC">
              <w:rPr>
                <w:rFonts w:ascii="Arial" w:eastAsia="Arial" w:hAnsi="Arial" w:cs="Arial"/>
                <w:color w:val="222222"/>
                <w:sz w:val="17"/>
                <w:szCs w:val="17"/>
                <w:lang w:val="ru-RU"/>
              </w:rPr>
              <w:br/>
              <w:t>Транзакционные письма · РФ</w:t>
            </w:r>
          </w:p>
          <w:p w:rsidR="000F76DA" w:rsidRPr="004F0DAC" w:rsidRDefault="00000000">
            <w:pPr>
              <w:pBdr>
                <w:top w:val="single" w:sz="6" w:space="4" w:color="B8C9D8"/>
                <w:left w:val="single" w:sz="6" w:space="6" w:color="B8C9D8"/>
                <w:bottom w:val="single" w:sz="6" w:space="4" w:color="B8C9D8"/>
                <w:right w:val="single" w:sz="6" w:space="6" w:color="B8C9D8"/>
              </w:pBdr>
              <w:shd w:val="clear" w:color="auto" w:fill="FFFFFF"/>
              <w:spacing w:before="60" w:after="60"/>
              <w:rPr>
                <w:lang w:val="ru-RU"/>
              </w:rPr>
            </w:pPr>
            <w:r w:rsidRPr="004F0DAC">
              <w:rPr>
                <w:rFonts w:ascii="Arial" w:eastAsia="Arial" w:hAnsi="Arial" w:cs="Arial"/>
                <w:b/>
                <w:bCs/>
                <w:color w:val="222222"/>
                <w:sz w:val="17"/>
                <w:szCs w:val="17"/>
                <w:lang w:val="ru-RU"/>
              </w:rPr>
              <w:t>Т-Банк</w:t>
            </w:r>
            <w:r w:rsidRPr="004F0DAC">
              <w:rPr>
                <w:rFonts w:ascii="Arial" w:eastAsia="Arial" w:hAnsi="Arial" w:cs="Arial"/>
                <w:color w:val="222222"/>
                <w:sz w:val="17"/>
                <w:szCs w:val="17"/>
                <w:lang w:val="ru-RU"/>
              </w:rPr>
              <w:br/>
              <w:t>Оплата подписки · РФ</w:t>
            </w:r>
          </w:p>
        </w:tc>
      </w:tr>
    </w:tbl>
    <w:p w:rsidR="000F76DA" w:rsidRPr="004F0DAC" w:rsidRDefault="000F76DA">
      <w:pPr>
        <w:spacing w:after="160"/>
      </w:pPr>
    </w:p>
    <w:tbl>
      <w:tblPr>
        <w:tblW w:w="9600" w:type="dxa"/>
        <w:tblBorders>
          <w:top w:val="single" w:sz="6" w:space="6" w:color="9CBF9D"/>
          <w:left w:val="single" w:sz="6" w:space="6" w:color="9CBF9D"/>
          <w:bottom w:val="single" w:sz="6" w:space="6" w:color="9CBF9D"/>
          <w:right w:val="single" w:sz="6" w:space="6" w:color="9CBF9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0F76DA" w:rsidRPr="004F0DAC">
        <w:tblPrEx>
          <w:tblCellMar>
            <w:top w:w="0" w:type="dxa"/>
            <w:bottom w:w="0" w:type="dxa"/>
          </w:tblCellMar>
        </w:tblPrEx>
        <w:tc>
          <w:tcPr>
            <w:tcW w:w="9600" w:type="dxa"/>
            <w:shd w:val="clear" w:color="auto" w:fill="F1F7F1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F76DA" w:rsidRPr="004F0DAC" w:rsidRDefault="00000000">
            <w:pPr>
              <w:spacing w:line="260" w:lineRule="auto"/>
              <w:rPr>
                <w:lang w:val="ru-RU"/>
              </w:rPr>
            </w:pPr>
            <w:r w:rsidRPr="004F0DAC">
              <w:rPr>
                <w:rFonts w:ascii="Arial" w:eastAsia="Arial" w:hAnsi="Arial" w:cs="Arial"/>
                <w:b/>
                <w:bCs/>
                <w:color w:val="2C5F2D"/>
                <w:sz w:val="19"/>
                <w:szCs w:val="19"/>
                <w:lang w:val="ru-RU"/>
              </w:rPr>
              <w:t xml:space="preserve">← Обратно в </w:t>
            </w:r>
            <w:proofErr w:type="gramStart"/>
            <w:r w:rsidRPr="004F0DAC">
              <w:rPr>
                <w:rFonts w:ascii="Arial" w:eastAsia="Arial" w:hAnsi="Arial" w:cs="Arial"/>
                <w:b/>
                <w:bCs/>
                <w:color w:val="2C5F2D"/>
                <w:sz w:val="19"/>
                <w:szCs w:val="19"/>
                <w:lang w:val="ru-RU"/>
              </w:rPr>
              <w:t xml:space="preserve">университет:  </w:t>
            </w:r>
            <w:r w:rsidRPr="004F0DAC">
              <w:rPr>
                <w:sz w:val="19"/>
                <w:szCs w:val="19"/>
                <w:lang w:val="ru-RU"/>
              </w:rPr>
              <w:t>сводные</w:t>
            </w:r>
            <w:proofErr w:type="gramEnd"/>
            <w:r w:rsidRPr="004F0DAC">
              <w:rPr>
                <w:sz w:val="19"/>
                <w:szCs w:val="19"/>
                <w:lang w:val="ru-RU"/>
              </w:rPr>
              <w:t xml:space="preserve"> книги </w:t>
            </w:r>
            <w:r>
              <w:rPr>
                <w:sz w:val="19"/>
                <w:szCs w:val="19"/>
              </w:rPr>
              <w:t>XLSX</w:t>
            </w:r>
            <w:r w:rsidRPr="004F0DAC">
              <w:rPr>
                <w:sz w:val="19"/>
                <w:szCs w:val="19"/>
                <w:lang w:val="ru-RU"/>
              </w:rPr>
              <w:t xml:space="preserve"> · отчёты </w:t>
            </w:r>
            <w:r>
              <w:rPr>
                <w:sz w:val="19"/>
                <w:szCs w:val="19"/>
              </w:rPr>
              <w:t>PDF</w:t>
            </w:r>
            <w:r w:rsidRPr="004F0DAC">
              <w:rPr>
                <w:sz w:val="19"/>
                <w:szCs w:val="19"/>
                <w:lang w:val="ru-RU"/>
              </w:rPr>
              <w:t xml:space="preserve"> · письма и ФОС в </w:t>
            </w:r>
            <w:r>
              <w:rPr>
                <w:sz w:val="19"/>
                <w:szCs w:val="19"/>
              </w:rPr>
              <w:t>DOCX</w:t>
            </w:r>
            <w:r w:rsidRPr="004F0DAC">
              <w:rPr>
                <w:sz w:val="19"/>
                <w:szCs w:val="19"/>
                <w:lang w:val="ru-RU"/>
              </w:rPr>
              <w:t xml:space="preserve"> · презентации </w:t>
            </w:r>
            <w:r>
              <w:rPr>
                <w:sz w:val="19"/>
                <w:szCs w:val="19"/>
              </w:rPr>
              <w:t>PPTX</w:t>
            </w:r>
            <w:r w:rsidRPr="004F0DAC">
              <w:rPr>
                <w:sz w:val="19"/>
                <w:szCs w:val="19"/>
                <w:lang w:val="ru-RU"/>
              </w:rPr>
              <w:t xml:space="preserve"> · выгрузка оценок </w:t>
            </w:r>
            <w:r>
              <w:rPr>
                <w:sz w:val="19"/>
                <w:szCs w:val="19"/>
              </w:rPr>
              <w:t>CSV</w:t>
            </w:r>
            <w:r w:rsidRPr="004F0DAC">
              <w:rPr>
                <w:sz w:val="19"/>
                <w:szCs w:val="19"/>
                <w:lang w:val="ru-RU"/>
              </w:rPr>
              <w:t xml:space="preserve"> · оценки в журнал </w:t>
            </w:r>
            <w:r>
              <w:rPr>
                <w:sz w:val="19"/>
                <w:szCs w:val="19"/>
              </w:rPr>
              <w:t>Moodle</w:t>
            </w:r>
            <w:r w:rsidRPr="004F0DAC">
              <w:rPr>
                <w:sz w:val="19"/>
                <w:szCs w:val="19"/>
                <w:lang w:val="ru-RU"/>
              </w:rPr>
              <w:t xml:space="preserve"> (</w:t>
            </w:r>
            <w:r>
              <w:rPr>
                <w:sz w:val="19"/>
                <w:szCs w:val="19"/>
              </w:rPr>
              <w:t>LTI</w:t>
            </w:r>
            <w:r w:rsidRPr="004F0DAC">
              <w:rPr>
                <w:sz w:val="19"/>
                <w:szCs w:val="19"/>
                <w:lang w:val="ru-RU"/>
              </w:rPr>
              <w:t xml:space="preserve"> </w:t>
            </w:r>
            <w:r>
              <w:rPr>
                <w:sz w:val="19"/>
                <w:szCs w:val="19"/>
              </w:rPr>
              <w:t>AGS</w:t>
            </w:r>
            <w:r w:rsidRPr="004F0DAC">
              <w:rPr>
                <w:sz w:val="19"/>
                <w:szCs w:val="19"/>
                <w:lang w:val="ru-RU"/>
              </w:rPr>
              <w:t>). Все результаты выгружаются в стандартных форматах — привязки к платформе нет.</w:t>
            </w:r>
          </w:p>
        </w:tc>
      </w:tr>
    </w:tbl>
    <w:p w:rsidR="000F76DA" w:rsidRPr="004F0DAC" w:rsidRDefault="000F76DA">
      <w:pPr>
        <w:spacing w:after="200"/>
        <w:rPr>
          <w:lang w:val="ru-RU"/>
        </w:rPr>
      </w:pPr>
    </w:p>
    <w:p w:rsidR="000F76DA" w:rsidRDefault="00000000">
      <w:pPr>
        <w:pStyle w:val="Heading1"/>
        <w:spacing w:before="340" w:after="170"/>
      </w:pPr>
      <w:r>
        <w:rPr>
          <w:rFonts w:ascii="Arial" w:eastAsia="Arial" w:hAnsi="Arial" w:cs="Arial"/>
          <w:b/>
          <w:bCs/>
          <w:color w:val="1F3A5F"/>
          <w:sz w:val="28"/>
          <w:szCs w:val="28"/>
        </w:rPr>
        <w:t xml:space="preserve">1. </w:t>
      </w:r>
      <w:proofErr w:type="spellStart"/>
      <w:r>
        <w:rPr>
          <w:rFonts w:ascii="Arial" w:eastAsia="Arial" w:hAnsi="Arial" w:cs="Arial"/>
          <w:b/>
          <w:bCs/>
          <w:color w:val="1F3A5F"/>
          <w:sz w:val="28"/>
          <w:szCs w:val="28"/>
        </w:rPr>
        <w:t>Потоки</w:t>
      </w:r>
      <w:proofErr w:type="spellEnd"/>
      <w:r>
        <w:rPr>
          <w:rFonts w:ascii="Arial" w:eastAsia="Arial" w:hAnsi="Arial" w:cs="Arial"/>
          <w:b/>
          <w:bCs/>
          <w:color w:val="1F3A5F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A5F"/>
          <w:sz w:val="28"/>
          <w:szCs w:val="28"/>
        </w:rPr>
        <w:t>данных</w:t>
      </w:r>
      <w:proofErr w:type="spellEnd"/>
      <w:r>
        <w:rPr>
          <w:rFonts w:ascii="Arial" w:eastAsia="Arial" w:hAnsi="Arial" w:cs="Arial"/>
          <w:b/>
          <w:bCs/>
          <w:color w:val="1F3A5F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A5F"/>
          <w:sz w:val="28"/>
          <w:szCs w:val="28"/>
        </w:rPr>
        <w:t>детально</w:t>
      </w:r>
      <w:proofErr w:type="spellEnd"/>
    </w:p>
    <w:tbl>
      <w:tblPr>
        <w:tblW w:w="9600" w:type="dxa"/>
        <w:tblBorders>
          <w:top w:val="single" w:sz="4" w:space="0" w:color="BFCEDC"/>
          <w:left w:val="single" w:sz="4" w:space="0" w:color="BFCEDC"/>
          <w:bottom w:val="single" w:sz="4" w:space="0" w:color="BFCEDC"/>
          <w:right w:val="single" w:sz="4" w:space="0" w:color="BFCEDC"/>
          <w:insideH w:val="single" w:sz="2" w:space="0" w:color="D6E0EA"/>
          <w:insideV w:val="single" w:sz="2" w:space="0" w:color="D6E0E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7"/>
        <w:gridCol w:w="1731"/>
        <w:gridCol w:w="3271"/>
        <w:gridCol w:w="1264"/>
        <w:gridCol w:w="1547"/>
      </w:tblGrid>
      <w:tr w:rsidR="000F76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E8EE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Поток</w:t>
            </w:r>
            <w:proofErr w:type="spellEnd"/>
          </w:p>
        </w:tc>
        <w:tc>
          <w:tcPr>
            <w:tcW w:w="1750" w:type="dxa"/>
            <w:shd w:val="clear" w:color="auto" w:fill="E8EE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Направление</w:t>
            </w:r>
            <w:proofErr w:type="spellEnd"/>
          </w:p>
        </w:tc>
        <w:tc>
          <w:tcPr>
            <w:tcW w:w="3350" w:type="dxa"/>
            <w:shd w:val="clear" w:color="auto" w:fill="E8EE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Состав</w:t>
            </w:r>
            <w:proofErr w:type="spellEnd"/>
          </w:p>
        </w:tc>
        <w:tc>
          <w:tcPr>
            <w:tcW w:w="1150" w:type="dxa"/>
            <w:shd w:val="clear" w:color="auto" w:fill="E8EE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ПДн</w:t>
            </w:r>
            <w:proofErr w:type="spellEnd"/>
          </w:p>
        </w:tc>
        <w:tc>
          <w:tcPr>
            <w:tcW w:w="1550" w:type="dxa"/>
            <w:shd w:val="clear" w:color="auto" w:fill="E8EE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Трансгранично</w:t>
            </w:r>
            <w:proofErr w:type="spellEnd"/>
          </w:p>
        </w:tc>
      </w:tr>
      <w:tr w:rsidR="000F76DA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sz w:val="18"/>
                <w:szCs w:val="18"/>
              </w:rPr>
              <w:t>Выгрузка</w:t>
            </w:r>
            <w:proofErr w:type="spellEnd"/>
            <w:r>
              <w:rPr>
                <w:sz w:val="18"/>
                <w:szCs w:val="18"/>
              </w:rPr>
              <w:t xml:space="preserve"> АСУ «</w:t>
            </w:r>
            <w:proofErr w:type="spellStart"/>
            <w:r>
              <w:rPr>
                <w:sz w:val="18"/>
                <w:szCs w:val="18"/>
              </w:rPr>
              <w:t>Университет</w:t>
            </w:r>
            <w:proofErr w:type="spellEnd"/>
            <w:r>
              <w:rPr>
                <w:sz w:val="18"/>
                <w:szCs w:val="18"/>
              </w:rPr>
              <w:t>»</w:t>
            </w:r>
          </w:p>
        </w:tc>
        <w:tc>
          <w:tcPr>
            <w:tcW w:w="17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sz w:val="18"/>
                <w:szCs w:val="18"/>
              </w:rPr>
              <w:t>Университет</w:t>
            </w:r>
            <w:proofErr w:type="spellEnd"/>
            <w:r>
              <w:rPr>
                <w:sz w:val="18"/>
                <w:szCs w:val="18"/>
              </w:rPr>
              <w:t xml:space="preserve"> → ИСПУМ</w:t>
            </w:r>
          </w:p>
        </w:tc>
        <w:tc>
          <w:tcPr>
            <w:tcW w:w="33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r w:rsidRPr="004F0DAC">
              <w:rPr>
                <w:sz w:val="18"/>
                <w:szCs w:val="18"/>
                <w:lang w:val="ru-RU"/>
              </w:rPr>
              <w:t xml:space="preserve">Кафедра, форма обучения, уровень, план/факт заполнения РПД и ФОС. </w:t>
            </w:r>
            <w:proofErr w:type="spellStart"/>
            <w:r>
              <w:rPr>
                <w:sz w:val="18"/>
                <w:szCs w:val="18"/>
              </w:rPr>
              <w:t>Только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числовые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показатели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без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наименований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дисциплин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1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15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sz w:val="18"/>
                <w:szCs w:val="18"/>
              </w:rPr>
              <w:t>Нет</w:t>
            </w:r>
            <w:proofErr w:type="spellEnd"/>
          </w:p>
        </w:tc>
      </w:tr>
      <w:tr w:rsidR="000F76DA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sz w:val="18"/>
                <w:szCs w:val="18"/>
              </w:rPr>
              <w:t>Тестовый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контур</w:t>
            </w:r>
            <w:proofErr w:type="spellEnd"/>
            <w:r>
              <w:rPr>
                <w:sz w:val="18"/>
                <w:szCs w:val="18"/>
              </w:rPr>
              <w:t xml:space="preserve"> АСУ (</w:t>
            </w:r>
            <w:proofErr w:type="spellStart"/>
            <w:r>
              <w:rPr>
                <w:sz w:val="18"/>
                <w:szCs w:val="18"/>
              </w:rPr>
              <w:t>запрашивается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75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sz w:val="18"/>
                <w:szCs w:val="18"/>
              </w:rPr>
              <w:t>Университет</w:t>
            </w:r>
            <w:proofErr w:type="spellEnd"/>
            <w:r>
              <w:rPr>
                <w:sz w:val="18"/>
                <w:szCs w:val="18"/>
              </w:rPr>
              <w:t xml:space="preserve"> → ИСПУМ</w:t>
            </w:r>
          </w:p>
        </w:tc>
        <w:tc>
          <w:tcPr>
            <w:tcW w:w="335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r w:rsidRPr="004F0DAC">
              <w:rPr>
                <w:sz w:val="18"/>
                <w:szCs w:val="18"/>
                <w:lang w:val="ru-RU"/>
              </w:rPr>
              <w:t xml:space="preserve">Учебный план, дисциплины, компетенции и индикаторы, закрепление за кафедрами, справочник подразделений. </w:t>
            </w:r>
            <w:proofErr w:type="spellStart"/>
            <w:r>
              <w:rPr>
                <w:sz w:val="18"/>
                <w:szCs w:val="18"/>
              </w:rPr>
              <w:t>Только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чтение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Обезличенных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данных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достаточно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15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155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sz w:val="18"/>
                <w:szCs w:val="18"/>
              </w:rPr>
              <w:t>Нет</w:t>
            </w:r>
            <w:proofErr w:type="spellEnd"/>
          </w:p>
        </w:tc>
      </w:tr>
      <w:tr w:rsidR="000F76DA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sz w:val="18"/>
                <w:szCs w:val="18"/>
              </w:rPr>
              <w:t>Документы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программы</w:t>
            </w:r>
            <w:proofErr w:type="spellEnd"/>
          </w:p>
        </w:tc>
        <w:tc>
          <w:tcPr>
            <w:tcW w:w="17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sz w:val="18"/>
                <w:szCs w:val="18"/>
              </w:rPr>
              <w:t>Университет</w:t>
            </w:r>
            <w:proofErr w:type="spellEnd"/>
            <w:r>
              <w:rPr>
                <w:sz w:val="18"/>
                <w:szCs w:val="18"/>
              </w:rPr>
              <w:t xml:space="preserve"> → ИСПУМ</w:t>
            </w:r>
          </w:p>
        </w:tc>
        <w:tc>
          <w:tcPr>
            <w:tcW w:w="33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Pr="004F0DAC" w:rsidRDefault="00000000">
            <w:pPr>
              <w:spacing w:after="40" w:line="250" w:lineRule="auto"/>
              <w:rPr>
                <w:lang w:val="ru-RU"/>
              </w:rPr>
            </w:pPr>
            <w:r w:rsidRPr="004F0DAC">
              <w:rPr>
                <w:sz w:val="18"/>
                <w:szCs w:val="18"/>
                <w:lang w:val="ru-RU"/>
              </w:rPr>
              <w:t>РПД, учебные планы, описания ОП — файлом или по ссылке с сайта университета.</w:t>
            </w:r>
          </w:p>
        </w:tc>
        <w:tc>
          <w:tcPr>
            <w:tcW w:w="11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15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sz w:val="18"/>
                <w:szCs w:val="18"/>
              </w:rPr>
              <w:t>Нет</w:t>
            </w:r>
            <w:proofErr w:type="spellEnd"/>
          </w:p>
        </w:tc>
      </w:tr>
      <w:tr w:rsidR="000F76DA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sz w:val="18"/>
                <w:szCs w:val="18"/>
              </w:rPr>
              <w:t>Работы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студентов</w:t>
            </w:r>
            <w:proofErr w:type="spellEnd"/>
          </w:p>
        </w:tc>
        <w:tc>
          <w:tcPr>
            <w:tcW w:w="175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sz w:val="18"/>
                <w:szCs w:val="18"/>
              </w:rPr>
              <w:t>Университет</w:t>
            </w:r>
            <w:proofErr w:type="spellEnd"/>
            <w:r>
              <w:rPr>
                <w:sz w:val="18"/>
                <w:szCs w:val="18"/>
              </w:rPr>
              <w:t xml:space="preserve"> → ИСПУМ</w:t>
            </w:r>
          </w:p>
        </w:tc>
        <w:tc>
          <w:tcPr>
            <w:tcW w:w="335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Pr="004F0DAC" w:rsidRDefault="00000000">
            <w:pPr>
              <w:spacing w:after="40" w:line="250" w:lineRule="auto"/>
              <w:rPr>
                <w:lang w:val="ru-RU"/>
              </w:rPr>
            </w:pPr>
            <w:r w:rsidRPr="004F0DAC">
              <w:rPr>
                <w:sz w:val="18"/>
                <w:szCs w:val="18"/>
                <w:lang w:val="ru-RU"/>
              </w:rPr>
              <w:t>Текст работы. Имя и группа — необязательные поля.</w:t>
            </w:r>
          </w:p>
        </w:tc>
        <w:tc>
          <w:tcPr>
            <w:tcW w:w="115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sz w:val="18"/>
                <w:szCs w:val="18"/>
              </w:rPr>
              <w:t>Опционально</w:t>
            </w:r>
            <w:proofErr w:type="spellEnd"/>
          </w:p>
        </w:tc>
        <w:tc>
          <w:tcPr>
            <w:tcW w:w="155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AE1653">
            <w:pPr>
              <w:spacing w:after="40" w:line="250" w:lineRule="auto"/>
            </w:pPr>
            <w:proofErr w:type="spellStart"/>
            <w:r>
              <w:rPr>
                <w:sz w:val="18"/>
                <w:szCs w:val="18"/>
              </w:rPr>
              <w:t>Нет</w:t>
            </w:r>
            <w:proofErr w:type="spellEnd"/>
          </w:p>
        </w:tc>
      </w:tr>
      <w:tr w:rsidR="000F76DA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sz w:val="18"/>
                <w:szCs w:val="18"/>
              </w:rPr>
              <w:t>Учётные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данные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преподавателя</w:t>
            </w:r>
            <w:proofErr w:type="spellEnd"/>
          </w:p>
        </w:tc>
        <w:tc>
          <w:tcPr>
            <w:tcW w:w="17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sz w:val="18"/>
                <w:szCs w:val="18"/>
              </w:rPr>
              <w:t>Университет</w:t>
            </w:r>
            <w:proofErr w:type="spellEnd"/>
            <w:r>
              <w:rPr>
                <w:sz w:val="18"/>
                <w:szCs w:val="18"/>
              </w:rPr>
              <w:t xml:space="preserve"> → ИСПУМ</w:t>
            </w:r>
          </w:p>
        </w:tc>
        <w:tc>
          <w:tcPr>
            <w:tcW w:w="33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Pr="004F0DAC" w:rsidRDefault="00000000">
            <w:pPr>
              <w:spacing w:after="40" w:line="250" w:lineRule="auto"/>
              <w:rPr>
                <w:lang w:val="ru-RU"/>
              </w:rPr>
            </w:pPr>
            <w:r w:rsidRPr="004F0DAC">
              <w:rPr>
                <w:sz w:val="18"/>
                <w:szCs w:val="18"/>
                <w:lang w:val="ru-RU"/>
              </w:rPr>
              <w:t>Имя, служебный адрес почты, подразделение.</w:t>
            </w:r>
          </w:p>
        </w:tc>
        <w:tc>
          <w:tcPr>
            <w:tcW w:w="11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15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sz w:val="18"/>
                <w:szCs w:val="18"/>
              </w:rPr>
              <w:t>Нет</w:t>
            </w:r>
            <w:proofErr w:type="spellEnd"/>
          </w:p>
        </w:tc>
      </w:tr>
      <w:tr w:rsidR="000F76DA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sz w:val="18"/>
                <w:szCs w:val="18"/>
              </w:rPr>
              <w:lastRenderedPageBreak/>
              <w:t>Единый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вход</w:t>
            </w:r>
            <w:proofErr w:type="spellEnd"/>
            <w:r>
              <w:rPr>
                <w:sz w:val="18"/>
                <w:szCs w:val="18"/>
              </w:rPr>
              <w:t xml:space="preserve"> (SAML 2.0)</w:t>
            </w:r>
          </w:p>
        </w:tc>
        <w:tc>
          <w:tcPr>
            <w:tcW w:w="175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r>
              <w:rPr>
                <w:sz w:val="18"/>
                <w:szCs w:val="18"/>
              </w:rPr>
              <w:t>IdP → ИСПУМ</w:t>
            </w:r>
          </w:p>
        </w:tc>
        <w:tc>
          <w:tcPr>
            <w:tcW w:w="335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Pr="004F0DAC" w:rsidRDefault="00000000">
            <w:pPr>
              <w:spacing w:after="40" w:line="250" w:lineRule="auto"/>
              <w:rPr>
                <w:lang w:val="ru-RU"/>
              </w:rPr>
            </w:pPr>
            <w:r w:rsidRPr="004F0DAC">
              <w:rPr>
                <w:sz w:val="18"/>
                <w:szCs w:val="18"/>
                <w:lang w:val="ru-RU"/>
              </w:rPr>
              <w:t>Подписанное утверждение: адрес почты, отображаемое имя.</w:t>
            </w:r>
          </w:p>
        </w:tc>
        <w:tc>
          <w:tcPr>
            <w:tcW w:w="115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155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sz w:val="18"/>
                <w:szCs w:val="18"/>
              </w:rPr>
              <w:t>Нет</w:t>
            </w:r>
            <w:proofErr w:type="spellEnd"/>
          </w:p>
        </w:tc>
      </w:tr>
      <w:tr w:rsidR="000F76DA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sz w:val="18"/>
                <w:szCs w:val="18"/>
              </w:rPr>
              <w:t>Запуск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из</w:t>
            </w:r>
            <w:proofErr w:type="spellEnd"/>
            <w:r>
              <w:rPr>
                <w:sz w:val="18"/>
                <w:szCs w:val="18"/>
              </w:rPr>
              <w:t xml:space="preserve"> Moodle (LTI 1.3)</w:t>
            </w:r>
          </w:p>
        </w:tc>
        <w:tc>
          <w:tcPr>
            <w:tcW w:w="17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r>
              <w:rPr>
                <w:sz w:val="18"/>
                <w:szCs w:val="18"/>
              </w:rPr>
              <w:t>Moodle → ИСПУМ</w:t>
            </w:r>
          </w:p>
        </w:tc>
        <w:tc>
          <w:tcPr>
            <w:tcW w:w="33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Pr="004F0DAC" w:rsidRDefault="00000000">
            <w:pPr>
              <w:spacing w:after="40" w:line="250" w:lineRule="auto"/>
              <w:rPr>
                <w:lang w:val="ru-RU"/>
              </w:rPr>
            </w:pPr>
            <w:r w:rsidRPr="004F0DAC">
              <w:rPr>
                <w:sz w:val="18"/>
                <w:szCs w:val="18"/>
                <w:lang w:val="ru-RU"/>
              </w:rPr>
              <w:t>Подписанный токен: идентификатор курса, роль, идентификатор пользователя.</w:t>
            </w:r>
          </w:p>
        </w:tc>
        <w:tc>
          <w:tcPr>
            <w:tcW w:w="11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15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sz w:val="18"/>
                <w:szCs w:val="18"/>
              </w:rPr>
              <w:t>Нет</w:t>
            </w:r>
            <w:proofErr w:type="spellEnd"/>
          </w:p>
        </w:tc>
      </w:tr>
      <w:tr w:rsidR="000F76DA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sz w:val="18"/>
                <w:szCs w:val="18"/>
              </w:rPr>
              <w:t>Обработка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текста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моделью</w:t>
            </w:r>
            <w:proofErr w:type="spellEnd"/>
          </w:p>
        </w:tc>
        <w:tc>
          <w:tcPr>
            <w:tcW w:w="175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r>
              <w:rPr>
                <w:sz w:val="18"/>
                <w:szCs w:val="18"/>
              </w:rPr>
              <w:t>ИСПУМ →</w:t>
            </w:r>
            <w:r w:rsidR="00AE1653">
              <w:rPr>
                <w:sz w:val="18"/>
                <w:szCs w:val="18"/>
              </w:rPr>
              <w:t>LLM</w:t>
            </w:r>
          </w:p>
        </w:tc>
        <w:tc>
          <w:tcPr>
            <w:tcW w:w="335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Pr="00AE1653" w:rsidRDefault="00000000">
            <w:pPr>
              <w:spacing w:after="40" w:line="250" w:lineRule="auto"/>
              <w:rPr>
                <w:lang w:val="ru-RU"/>
              </w:rPr>
            </w:pPr>
            <w:r w:rsidRPr="004F0DAC">
              <w:rPr>
                <w:sz w:val="18"/>
                <w:szCs w:val="18"/>
                <w:lang w:val="ru-RU"/>
              </w:rPr>
              <w:t xml:space="preserve">Текст работы или документа и инструкция разбора. </w:t>
            </w:r>
            <w:r w:rsidRPr="00AE1653">
              <w:rPr>
                <w:sz w:val="18"/>
                <w:szCs w:val="18"/>
                <w:lang w:val="ru-RU"/>
              </w:rPr>
              <w:t>Учётные данные не передаются.</w:t>
            </w:r>
          </w:p>
        </w:tc>
        <w:tc>
          <w:tcPr>
            <w:tcW w:w="115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sz w:val="18"/>
                <w:szCs w:val="18"/>
              </w:rPr>
              <w:t>Только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если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введены</w:t>
            </w:r>
            <w:proofErr w:type="spellEnd"/>
          </w:p>
        </w:tc>
        <w:tc>
          <w:tcPr>
            <w:tcW w:w="155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AE1653">
            <w:pPr>
              <w:spacing w:after="40" w:line="250" w:lineRule="auto"/>
            </w:pPr>
            <w:proofErr w:type="spellStart"/>
            <w:r>
              <w:rPr>
                <w:sz w:val="18"/>
                <w:szCs w:val="18"/>
              </w:rPr>
              <w:t>Нет</w:t>
            </w:r>
            <w:proofErr w:type="spellEnd"/>
          </w:p>
        </w:tc>
      </w:tr>
      <w:tr w:rsidR="000F76DA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sz w:val="18"/>
                <w:szCs w:val="18"/>
              </w:rPr>
              <w:t>Распознавание</w:t>
            </w:r>
            <w:proofErr w:type="spellEnd"/>
            <w:r>
              <w:rPr>
                <w:sz w:val="18"/>
                <w:szCs w:val="18"/>
              </w:rPr>
              <w:t xml:space="preserve"> и </w:t>
            </w:r>
            <w:proofErr w:type="spellStart"/>
            <w:r>
              <w:rPr>
                <w:sz w:val="18"/>
                <w:szCs w:val="18"/>
              </w:rPr>
              <w:t>иллюстрации</w:t>
            </w:r>
            <w:proofErr w:type="spellEnd"/>
          </w:p>
        </w:tc>
        <w:tc>
          <w:tcPr>
            <w:tcW w:w="17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r>
              <w:rPr>
                <w:sz w:val="18"/>
                <w:szCs w:val="18"/>
              </w:rPr>
              <w:t>ИСПУМ → Yandex</w:t>
            </w:r>
          </w:p>
        </w:tc>
        <w:tc>
          <w:tcPr>
            <w:tcW w:w="33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Pr="004F0DAC" w:rsidRDefault="00000000">
            <w:pPr>
              <w:spacing w:after="40" w:line="250" w:lineRule="auto"/>
              <w:rPr>
                <w:lang w:val="ru-RU"/>
              </w:rPr>
            </w:pPr>
            <w:r w:rsidRPr="004F0DAC">
              <w:rPr>
                <w:sz w:val="18"/>
                <w:szCs w:val="18"/>
                <w:lang w:val="ru-RU"/>
              </w:rPr>
              <w:t>Изображения страниц и чертежей, поисковые запросы по теме.</w:t>
            </w:r>
          </w:p>
        </w:tc>
        <w:tc>
          <w:tcPr>
            <w:tcW w:w="11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15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sz w:val="18"/>
                <w:szCs w:val="18"/>
              </w:rPr>
              <w:t>Нет</w:t>
            </w:r>
            <w:proofErr w:type="spellEnd"/>
          </w:p>
        </w:tc>
      </w:tr>
      <w:tr w:rsidR="000F76DA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sz w:val="18"/>
                <w:szCs w:val="18"/>
              </w:rPr>
              <w:t>Выгрузка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оценок</w:t>
            </w:r>
            <w:proofErr w:type="spellEnd"/>
          </w:p>
        </w:tc>
        <w:tc>
          <w:tcPr>
            <w:tcW w:w="175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r>
              <w:rPr>
                <w:sz w:val="18"/>
                <w:szCs w:val="18"/>
              </w:rPr>
              <w:t>ИСПУМ → Moodle</w:t>
            </w:r>
          </w:p>
        </w:tc>
        <w:tc>
          <w:tcPr>
            <w:tcW w:w="335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Pr="004F0DAC" w:rsidRDefault="00000000">
            <w:pPr>
              <w:spacing w:after="40" w:line="250" w:lineRule="auto"/>
              <w:rPr>
                <w:lang w:val="ru-RU"/>
              </w:rPr>
            </w:pPr>
            <w:r w:rsidRPr="004F0DAC">
              <w:rPr>
                <w:sz w:val="18"/>
                <w:szCs w:val="18"/>
                <w:lang w:val="ru-RU"/>
              </w:rPr>
              <w:t xml:space="preserve">Балл по идентификатору задания </w:t>
            </w:r>
            <w:r>
              <w:rPr>
                <w:sz w:val="18"/>
                <w:szCs w:val="18"/>
              </w:rPr>
              <w:t>LTI</w:t>
            </w:r>
            <w:r w:rsidRPr="004F0DAC">
              <w:rPr>
                <w:sz w:val="18"/>
                <w:szCs w:val="18"/>
                <w:lang w:val="ru-RU"/>
              </w:rPr>
              <w:t>.</w:t>
            </w:r>
          </w:p>
        </w:tc>
        <w:tc>
          <w:tcPr>
            <w:tcW w:w="115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155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sz w:val="18"/>
                <w:szCs w:val="18"/>
              </w:rPr>
              <w:t>Нет</w:t>
            </w:r>
            <w:proofErr w:type="spellEnd"/>
          </w:p>
        </w:tc>
      </w:tr>
      <w:tr w:rsidR="000F76DA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sz w:val="18"/>
                <w:szCs w:val="18"/>
              </w:rPr>
              <w:t>Отчёты</w:t>
            </w:r>
            <w:proofErr w:type="spellEnd"/>
            <w:r>
              <w:rPr>
                <w:sz w:val="18"/>
                <w:szCs w:val="18"/>
              </w:rPr>
              <w:t xml:space="preserve"> и </w:t>
            </w:r>
            <w:proofErr w:type="spellStart"/>
            <w:r>
              <w:rPr>
                <w:sz w:val="18"/>
                <w:szCs w:val="18"/>
              </w:rPr>
              <w:t>документы</w:t>
            </w:r>
            <w:proofErr w:type="spellEnd"/>
          </w:p>
        </w:tc>
        <w:tc>
          <w:tcPr>
            <w:tcW w:w="17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r>
              <w:rPr>
                <w:sz w:val="18"/>
                <w:szCs w:val="18"/>
              </w:rPr>
              <w:t xml:space="preserve">ИСПУМ → </w:t>
            </w:r>
            <w:proofErr w:type="spellStart"/>
            <w:r>
              <w:rPr>
                <w:sz w:val="18"/>
                <w:szCs w:val="18"/>
              </w:rPr>
              <w:t>университет</w:t>
            </w:r>
            <w:proofErr w:type="spellEnd"/>
          </w:p>
        </w:tc>
        <w:tc>
          <w:tcPr>
            <w:tcW w:w="33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r>
              <w:rPr>
                <w:sz w:val="18"/>
                <w:szCs w:val="18"/>
              </w:rPr>
              <w:t>XLSX, PDF, DOCX, PPTX, CSV.</w:t>
            </w:r>
          </w:p>
        </w:tc>
        <w:tc>
          <w:tcPr>
            <w:tcW w:w="11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sz w:val="18"/>
                <w:szCs w:val="18"/>
              </w:rPr>
              <w:t>По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содержанию</w:t>
            </w:r>
            <w:proofErr w:type="spellEnd"/>
          </w:p>
        </w:tc>
        <w:tc>
          <w:tcPr>
            <w:tcW w:w="15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sz w:val="18"/>
                <w:szCs w:val="18"/>
              </w:rPr>
              <w:t>Нет</w:t>
            </w:r>
            <w:proofErr w:type="spellEnd"/>
          </w:p>
        </w:tc>
      </w:tr>
    </w:tbl>
    <w:p w:rsidR="000F76DA" w:rsidRDefault="000F76DA">
      <w:pPr>
        <w:spacing w:after="120"/>
      </w:pPr>
    </w:p>
    <w:p w:rsidR="000F76DA" w:rsidRDefault="00000000">
      <w:pPr>
        <w:pStyle w:val="Heading1"/>
        <w:spacing w:before="340" w:after="170"/>
      </w:pPr>
      <w:r>
        <w:rPr>
          <w:rFonts w:ascii="Arial" w:eastAsia="Arial" w:hAnsi="Arial" w:cs="Arial"/>
          <w:b/>
          <w:bCs/>
          <w:color w:val="1F3A5F"/>
          <w:sz w:val="28"/>
          <w:szCs w:val="28"/>
        </w:rPr>
        <w:t xml:space="preserve">2. </w:t>
      </w:r>
      <w:proofErr w:type="spellStart"/>
      <w:r>
        <w:rPr>
          <w:rFonts w:ascii="Arial" w:eastAsia="Arial" w:hAnsi="Arial" w:cs="Arial"/>
          <w:b/>
          <w:bCs/>
          <w:color w:val="1F3A5F"/>
          <w:sz w:val="28"/>
          <w:szCs w:val="28"/>
        </w:rPr>
        <w:t>Хранение</w:t>
      </w:r>
      <w:proofErr w:type="spellEnd"/>
    </w:p>
    <w:tbl>
      <w:tblPr>
        <w:tblW w:w="9600" w:type="dxa"/>
        <w:tblBorders>
          <w:top w:val="single" w:sz="4" w:space="0" w:color="BFCEDC"/>
          <w:left w:val="single" w:sz="4" w:space="0" w:color="BFCEDC"/>
          <w:bottom w:val="single" w:sz="4" w:space="0" w:color="BFCEDC"/>
          <w:right w:val="single" w:sz="4" w:space="0" w:color="BFCEDC"/>
          <w:insideH w:val="single" w:sz="2" w:space="0" w:color="D6E0EA"/>
          <w:insideV w:val="single" w:sz="2" w:space="0" w:color="D6E0E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4000"/>
        <w:gridCol w:w="2200"/>
      </w:tblGrid>
      <w:tr w:rsidR="000F76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E8EE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Что</w:t>
            </w:r>
            <w:proofErr w:type="spellEnd"/>
          </w:p>
        </w:tc>
        <w:tc>
          <w:tcPr>
            <w:tcW w:w="4000" w:type="dxa"/>
            <w:shd w:val="clear" w:color="auto" w:fill="E8EE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Где</w:t>
            </w:r>
            <w:proofErr w:type="spellEnd"/>
          </w:p>
        </w:tc>
        <w:tc>
          <w:tcPr>
            <w:tcW w:w="2200" w:type="dxa"/>
            <w:shd w:val="clear" w:color="auto" w:fill="E8EE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Срок</w:t>
            </w:r>
            <w:proofErr w:type="spellEnd"/>
          </w:p>
        </w:tc>
      </w:tr>
      <w:tr w:rsidR="000F76DA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Pr="004F0DAC" w:rsidRDefault="00000000">
            <w:pPr>
              <w:spacing w:after="40" w:line="250" w:lineRule="auto"/>
              <w:rPr>
                <w:lang w:val="ru-RU"/>
              </w:rPr>
            </w:pPr>
            <w:r w:rsidRPr="004F0DAC">
              <w:rPr>
                <w:sz w:val="19"/>
                <w:szCs w:val="19"/>
                <w:lang w:val="ru-RU"/>
              </w:rPr>
              <w:t>База данных (организация, оценки, результаты разбора)</w:t>
            </w: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Pr="004F0DAC" w:rsidRDefault="00000000">
            <w:pPr>
              <w:spacing w:after="40" w:line="250" w:lineRule="auto"/>
              <w:rPr>
                <w:lang w:val="ru-RU"/>
              </w:rPr>
            </w:pPr>
            <w:r w:rsidRPr="004F0DAC">
              <w:rPr>
                <w:sz w:val="19"/>
                <w:szCs w:val="19"/>
                <w:lang w:val="ru-RU"/>
              </w:rPr>
              <w:t xml:space="preserve">Управляемый </w:t>
            </w:r>
            <w:r>
              <w:rPr>
                <w:sz w:val="19"/>
                <w:szCs w:val="19"/>
              </w:rPr>
              <w:t>PostgreSQL</w:t>
            </w:r>
            <w:r w:rsidRPr="004F0DAC">
              <w:rPr>
                <w:sz w:val="19"/>
                <w:szCs w:val="19"/>
                <w:lang w:val="ru-RU"/>
              </w:rPr>
              <w:t xml:space="preserve">, </w:t>
            </w:r>
            <w:r>
              <w:rPr>
                <w:sz w:val="19"/>
                <w:szCs w:val="19"/>
              </w:rPr>
              <w:t>Yandex</w:t>
            </w:r>
            <w:r w:rsidRPr="004F0DAC">
              <w:rPr>
                <w:sz w:val="19"/>
                <w:szCs w:val="19"/>
                <w:lang w:val="ru-RU"/>
              </w:rPr>
              <w:t xml:space="preserve"> </w:t>
            </w:r>
            <w:r>
              <w:rPr>
                <w:sz w:val="19"/>
                <w:szCs w:val="19"/>
              </w:rPr>
              <w:t>Cloud</w:t>
            </w:r>
            <w:r w:rsidRPr="004F0DAC">
              <w:rPr>
                <w:sz w:val="19"/>
                <w:szCs w:val="19"/>
                <w:lang w:val="ru-RU"/>
              </w:rPr>
              <w:t>, РФ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sz w:val="19"/>
                <w:szCs w:val="19"/>
              </w:rPr>
              <w:t>Срок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действия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договора</w:t>
            </w:r>
            <w:proofErr w:type="spellEnd"/>
          </w:p>
        </w:tc>
      </w:tr>
      <w:tr w:rsidR="000F76DA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sz w:val="19"/>
                <w:szCs w:val="19"/>
              </w:rPr>
              <w:t>Загруженные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документы</w:t>
            </w:r>
            <w:proofErr w:type="spellEnd"/>
          </w:p>
        </w:tc>
        <w:tc>
          <w:tcPr>
            <w:tcW w:w="4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r>
              <w:rPr>
                <w:sz w:val="19"/>
                <w:szCs w:val="19"/>
              </w:rPr>
              <w:t>Yandex Object Storage, РФ</w:t>
            </w:r>
          </w:p>
        </w:tc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sz w:val="19"/>
                <w:szCs w:val="19"/>
              </w:rPr>
              <w:t>Срок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действия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договора</w:t>
            </w:r>
            <w:proofErr w:type="spellEnd"/>
          </w:p>
        </w:tc>
      </w:tr>
      <w:tr w:rsidR="000F76DA" w:rsidRPr="004F0DAC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sz w:val="19"/>
                <w:szCs w:val="19"/>
              </w:rPr>
              <w:t>Резервные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копии</w:t>
            </w:r>
            <w:proofErr w:type="spellEnd"/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Pr="004F0DAC" w:rsidRDefault="00000000">
            <w:pPr>
              <w:spacing w:after="40" w:line="250" w:lineRule="auto"/>
              <w:rPr>
                <w:lang w:val="ru-RU"/>
              </w:rPr>
            </w:pPr>
            <w:r w:rsidRPr="004F0DAC">
              <w:rPr>
                <w:sz w:val="19"/>
                <w:szCs w:val="19"/>
                <w:lang w:val="ru-RU"/>
              </w:rPr>
              <w:t xml:space="preserve">Отдельное хранилище с доступом только на запись, </w:t>
            </w:r>
            <w:r>
              <w:rPr>
                <w:sz w:val="19"/>
                <w:szCs w:val="19"/>
              </w:rPr>
              <w:t>Yandex</w:t>
            </w:r>
            <w:r w:rsidRPr="004F0DAC">
              <w:rPr>
                <w:sz w:val="19"/>
                <w:szCs w:val="19"/>
                <w:lang w:val="ru-RU"/>
              </w:rPr>
              <w:t xml:space="preserve"> </w:t>
            </w:r>
            <w:r>
              <w:rPr>
                <w:sz w:val="19"/>
                <w:szCs w:val="19"/>
              </w:rPr>
              <w:t>Cloud</w:t>
            </w:r>
            <w:r w:rsidRPr="004F0DAC">
              <w:rPr>
                <w:sz w:val="19"/>
                <w:szCs w:val="19"/>
                <w:lang w:val="ru-RU"/>
              </w:rPr>
              <w:t>, РФ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Pr="004F0DAC" w:rsidRDefault="00000000">
            <w:pPr>
              <w:spacing w:after="40" w:line="250" w:lineRule="auto"/>
              <w:rPr>
                <w:lang w:val="ru-RU"/>
              </w:rPr>
            </w:pPr>
            <w:r w:rsidRPr="004F0DAC">
              <w:rPr>
                <w:sz w:val="19"/>
                <w:szCs w:val="19"/>
                <w:lang w:val="ru-RU"/>
              </w:rPr>
              <w:t>По правилу жизненного цикла хранилища</w:t>
            </w:r>
          </w:p>
        </w:tc>
      </w:tr>
      <w:tr w:rsidR="000F76DA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sz w:val="19"/>
                <w:szCs w:val="19"/>
              </w:rPr>
              <w:t>Журнал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действий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пользователей</w:t>
            </w:r>
            <w:proofErr w:type="spellEnd"/>
          </w:p>
        </w:tc>
        <w:tc>
          <w:tcPr>
            <w:tcW w:w="4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sz w:val="19"/>
                <w:szCs w:val="19"/>
              </w:rPr>
              <w:t>База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данных</w:t>
            </w:r>
            <w:proofErr w:type="spellEnd"/>
            <w:r>
              <w:rPr>
                <w:sz w:val="19"/>
                <w:szCs w:val="19"/>
              </w:rPr>
              <w:t>, РФ</w:t>
            </w:r>
          </w:p>
        </w:tc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sz w:val="19"/>
                <w:szCs w:val="19"/>
              </w:rPr>
              <w:t>Срок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действия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договора</w:t>
            </w:r>
            <w:proofErr w:type="spellEnd"/>
          </w:p>
        </w:tc>
      </w:tr>
      <w:tr w:rsidR="000F76DA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Pr="004F0DAC" w:rsidRDefault="00000000">
            <w:pPr>
              <w:spacing w:after="40" w:line="250" w:lineRule="auto"/>
              <w:rPr>
                <w:lang w:val="ru-RU"/>
              </w:rPr>
            </w:pPr>
            <w:r w:rsidRPr="004F0DAC">
              <w:rPr>
                <w:sz w:val="19"/>
                <w:szCs w:val="19"/>
                <w:lang w:val="ru-RU"/>
              </w:rPr>
              <w:t>Данные у внешнего обработчика текста</w:t>
            </w: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Pr="004F0DAC" w:rsidRDefault="00000000">
            <w:pPr>
              <w:spacing w:after="40" w:line="250" w:lineRule="auto"/>
              <w:rPr>
                <w:lang w:val="ru-RU"/>
              </w:rPr>
            </w:pPr>
            <w:r w:rsidRPr="004F0DAC">
              <w:rPr>
                <w:sz w:val="19"/>
                <w:szCs w:val="19"/>
                <w:lang w:val="ru-RU"/>
              </w:rPr>
              <w:t>Не хранятся на стороне ИСПУМ; политика хранения — на стороне обработчика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sz w:val="19"/>
                <w:szCs w:val="19"/>
              </w:rPr>
              <w:t>См</w:t>
            </w:r>
            <w:proofErr w:type="spellEnd"/>
            <w:r>
              <w:rPr>
                <w:sz w:val="19"/>
                <w:szCs w:val="19"/>
              </w:rPr>
              <w:t>. п. 4</w:t>
            </w:r>
          </w:p>
        </w:tc>
      </w:tr>
    </w:tbl>
    <w:p w:rsidR="000F76DA" w:rsidRDefault="000F76DA">
      <w:pPr>
        <w:spacing w:after="120"/>
      </w:pPr>
    </w:p>
    <w:p w:rsidR="000F76DA" w:rsidRPr="004F0DAC" w:rsidRDefault="00000000">
      <w:pPr>
        <w:spacing w:after="120" w:line="276" w:lineRule="auto"/>
        <w:rPr>
          <w:lang w:val="ru-RU"/>
        </w:rPr>
      </w:pPr>
      <w:r w:rsidRPr="004F0DAC">
        <w:rPr>
          <w:sz w:val="22"/>
          <w:szCs w:val="22"/>
          <w:lang w:val="ru-RU"/>
        </w:rPr>
        <w:t xml:space="preserve">Удаление: преподаватель удаляет свою учётную запись самостоятельно — связанные данные удаляются </w:t>
      </w:r>
      <w:proofErr w:type="spellStart"/>
      <w:r w:rsidRPr="004F0DAC">
        <w:rPr>
          <w:sz w:val="22"/>
          <w:szCs w:val="22"/>
          <w:lang w:val="ru-RU"/>
        </w:rPr>
        <w:t>каскадно</w:t>
      </w:r>
      <w:proofErr w:type="spellEnd"/>
      <w:r w:rsidRPr="004F0DAC">
        <w:rPr>
          <w:sz w:val="22"/>
          <w:szCs w:val="22"/>
          <w:lang w:val="ru-RU"/>
        </w:rPr>
        <w:t xml:space="preserve"> по всем таблицам. По запросу организации данные её сотрудников выгружаются или удаляются целиком.</w:t>
      </w:r>
    </w:p>
    <w:p w:rsidR="000F76DA" w:rsidRDefault="00000000">
      <w:pPr>
        <w:pStyle w:val="Heading1"/>
        <w:spacing w:before="340" w:after="170"/>
      </w:pPr>
      <w:r>
        <w:rPr>
          <w:rFonts w:ascii="Arial" w:eastAsia="Arial" w:hAnsi="Arial" w:cs="Arial"/>
          <w:b/>
          <w:bCs/>
          <w:color w:val="1F3A5F"/>
          <w:sz w:val="28"/>
          <w:szCs w:val="28"/>
        </w:rPr>
        <w:t xml:space="preserve">3. </w:t>
      </w:r>
      <w:proofErr w:type="spellStart"/>
      <w:r>
        <w:rPr>
          <w:rFonts w:ascii="Arial" w:eastAsia="Arial" w:hAnsi="Arial" w:cs="Arial"/>
          <w:b/>
          <w:bCs/>
          <w:color w:val="1F3A5F"/>
          <w:sz w:val="28"/>
          <w:szCs w:val="28"/>
        </w:rPr>
        <w:t>Субобработчики</w:t>
      </w:r>
      <w:proofErr w:type="spellEnd"/>
    </w:p>
    <w:tbl>
      <w:tblPr>
        <w:tblW w:w="9600" w:type="dxa"/>
        <w:tblBorders>
          <w:top w:val="single" w:sz="4" w:space="0" w:color="BFCEDC"/>
          <w:left w:val="single" w:sz="4" w:space="0" w:color="BFCEDC"/>
          <w:bottom w:val="single" w:sz="4" w:space="0" w:color="BFCEDC"/>
          <w:right w:val="single" w:sz="4" w:space="0" w:color="BFCEDC"/>
          <w:insideH w:val="single" w:sz="2" w:space="0" w:color="D6E0EA"/>
          <w:insideV w:val="single" w:sz="2" w:space="0" w:color="D6E0E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00"/>
        <w:gridCol w:w="1600"/>
        <w:gridCol w:w="1600"/>
      </w:tblGrid>
      <w:tr w:rsidR="000F76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E8EE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Субобработчик</w:t>
            </w:r>
            <w:proofErr w:type="spellEnd"/>
          </w:p>
        </w:tc>
        <w:tc>
          <w:tcPr>
            <w:tcW w:w="4000" w:type="dxa"/>
            <w:shd w:val="clear" w:color="auto" w:fill="E8EE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Назначение</w:t>
            </w:r>
            <w:proofErr w:type="spellEnd"/>
          </w:p>
        </w:tc>
        <w:tc>
          <w:tcPr>
            <w:tcW w:w="1600" w:type="dxa"/>
            <w:shd w:val="clear" w:color="auto" w:fill="E8EE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Размещение</w:t>
            </w:r>
            <w:proofErr w:type="spellEnd"/>
          </w:p>
        </w:tc>
        <w:tc>
          <w:tcPr>
            <w:tcW w:w="1600" w:type="dxa"/>
            <w:shd w:val="clear" w:color="auto" w:fill="E8EE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Трансгранично</w:t>
            </w:r>
            <w:proofErr w:type="spellEnd"/>
          </w:p>
        </w:tc>
      </w:tr>
      <w:tr w:rsidR="000F76DA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r>
              <w:rPr>
                <w:sz w:val="19"/>
                <w:szCs w:val="19"/>
              </w:rPr>
              <w:t>Yandex Cloud</w:t>
            </w: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Pr="004F0DAC" w:rsidRDefault="00000000">
            <w:pPr>
              <w:spacing w:after="40" w:line="250" w:lineRule="auto"/>
              <w:rPr>
                <w:lang w:val="ru-RU"/>
              </w:rPr>
            </w:pPr>
            <w:r w:rsidRPr="004F0DAC">
              <w:rPr>
                <w:sz w:val="19"/>
                <w:szCs w:val="19"/>
                <w:lang w:val="ru-RU"/>
              </w:rPr>
              <w:t>Хостинг, база данных, файловое хранилище, резервные копии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r>
              <w:rPr>
                <w:sz w:val="19"/>
                <w:szCs w:val="19"/>
              </w:rPr>
              <w:t>РФ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sz w:val="19"/>
                <w:szCs w:val="19"/>
              </w:rPr>
              <w:t>Нет</w:t>
            </w:r>
            <w:proofErr w:type="spellEnd"/>
          </w:p>
        </w:tc>
      </w:tr>
      <w:tr w:rsidR="000F76DA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r>
              <w:rPr>
                <w:sz w:val="19"/>
                <w:szCs w:val="19"/>
              </w:rPr>
              <w:t>Yandex Vision / Images / Search</w:t>
            </w:r>
          </w:p>
        </w:tc>
        <w:tc>
          <w:tcPr>
            <w:tcW w:w="4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Pr="004F0DAC" w:rsidRDefault="00000000">
            <w:pPr>
              <w:spacing w:after="40" w:line="250" w:lineRule="auto"/>
              <w:rPr>
                <w:lang w:val="ru-RU"/>
              </w:rPr>
            </w:pPr>
            <w:r w:rsidRPr="004F0DAC">
              <w:rPr>
                <w:sz w:val="19"/>
                <w:szCs w:val="19"/>
                <w:lang w:val="ru-RU"/>
              </w:rPr>
              <w:t>Распознавание документов, подбор иллюстраций, поиск источников</w:t>
            </w:r>
          </w:p>
        </w:tc>
        <w:tc>
          <w:tcPr>
            <w:tcW w:w="16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r>
              <w:rPr>
                <w:sz w:val="19"/>
                <w:szCs w:val="19"/>
              </w:rPr>
              <w:t>РФ</w:t>
            </w:r>
          </w:p>
        </w:tc>
        <w:tc>
          <w:tcPr>
            <w:tcW w:w="16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sz w:val="19"/>
                <w:szCs w:val="19"/>
              </w:rPr>
              <w:t>Нет</w:t>
            </w:r>
            <w:proofErr w:type="spellEnd"/>
          </w:p>
        </w:tc>
      </w:tr>
      <w:tr w:rsidR="000F76DA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sz w:val="19"/>
                <w:szCs w:val="19"/>
              </w:rPr>
              <w:t>Unisender</w:t>
            </w:r>
            <w:proofErr w:type="spellEnd"/>
            <w:r>
              <w:rPr>
                <w:sz w:val="19"/>
                <w:szCs w:val="19"/>
              </w:rPr>
              <w:t xml:space="preserve"> Go</w:t>
            </w: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sz w:val="19"/>
                <w:szCs w:val="19"/>
              </w:rPr>
              <w:t>Транзакционные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письма</w:t>
            </w:r>
            <w:proofErr w:type="spellEnd"/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r>
              <w:rPr>
                <w:sz w:val="19"/>
                <w:szCs w:val="19"/>
              </w:rPr>
              <w:t>РФ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sz w:val="19"/>
                <w:szCs w:val="19"/>
              </w:rPr>
              <w:t>Нет</w:t>
            </w:r>
            <w:proofErr w:type="spellEnd"/>
          </w:p>
        </w:tc>
      </w:tr>
      <w:tr w:rsidR="000F76DA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r>
              <w:rPr>
                <w:sz w:val="19"/>
                <w:szCs w:val="19"/>
              </w:rPr>
              <w:t>Т-</w:t>
            </w:r>
            <w:proofErr w:type="spellStart"/>
            <w:r>
              <w:rPr>
                <w:sz w:val="19"/>
                <w:szCs w:val="19"/>
              </w:rPr>
              <w:t>Банк</w:t>
            </w:r>
            <w:proofErr w:type="spellEnd"/>
          </w:p>
        </w:tc>
        <w:tc>
          <w:tcPr>
            <w:tcW w:w="4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sz w:val="19"/>
                <w:szCs w:val="19"/>
              </w:rPr>
              <w:t>Приём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оплаты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фискальные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чеки</w:t>
            </w:r>
            <w:proofErr w:type="spellEnd"/>
          </w:p>
        </w:tc>
        <w:tc>
          <w:tcPr>
            <w:tcW w:w="16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r>
              <w:rPr>
                <w:sz w:val="19"/>
                <w:szCs w:val="19"/>
              </w:rPr>
              <w:t>РФ</w:t>
            </w:r>
          </w:p>
        </w:tc>
        <w:tc>
          <w:tcPr>
            <w:tcW w:w="16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sz w:val="19"/>
                <w:szCs w:val="19"/>
              </w:rPr>
              <w:t>Нет</w:t>
            </w:r>
            <w:proofErr w:type="spellEnd"/>
          </w:p>
        </w:tc>
      </w:tr>
      <w:tr w:rsidR="000F76DA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sz w:val="19"/>
                <w:szCs w:val="19"/>
              </w:rPr>
              <w:t>Провайдер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языковой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модели</w:t>
            </w:r>
            <w:proofErr w:type="spellEnd"/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Pr="004F0DAC" w:rsidRDefault="00000000">
            <w:pPr>
              <w:spacing w:after="40" w:line="250" w:lineRule="auto"/>
              <w:rPr>
                <w:lang w:val="ru-RU"/>
              </w:rPr>
            </w:pPr>
            <w:r w:rsidRPr="004F0DAC">
              <w:rPr>
                <w:sz w:val="19"/>
                <w:szCs w:val="19"/>
                <w:lang w:val="ru-RU"/>
              </w:rPr>
              <w:t>Обработка текста: проверка работ, разбор и генерация документов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r>
              <w:rPr>
                <w:sz w:val="19"/>
                <w:szCs w:val="19"/>
              </w:rPr>
              <w:t>РФ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AE1653">
            <w:pPr>
              <w:spacing w:after="40" w:line="250" w:lineRule="auto"/>
            </w:pPr>
            <w:proofErr w:type="spellStart"/>
            <w:r>
              <w:rPr>
                <w:sz w:val="19"/>
                <w:szCs w:val="19"/>
              </w:rPr>
              <w:t>Нет</w:t>
            </w:r>
            <w:proofErr w:type="spellEnd"/>
          </w:p>
        </w:tc>
      </w:tr>
    </w:tbl>
    <w:p w:rsidR="000F76DA" w:rsidRPr="004F0DAC" w:rsidRDefault="00AE1653">
      <w:pPr>
        <w:pStyle w:val="Heading1"/>
        <w:spacing w:before="340" w:after="170"/>
        <w:rPr>
          <w:lang w:val="ru-RU"/>
        </w:rPr>
      </w:pPr>
      <w:r>
        <w:rPr>
          <w:rFonts w:ascii="Arial" w:eastAsia="Arial" w:hAnsi="Arial" w:cs="Arial"/>
          <w:b/>
          <w:bCs/>
          <w:color w:val="1F3A5F"/>
          <w:sz w:val="28"/>
          <w:szCs w:val="28"/>
        </w:rPr>
        <w:t>4</w:t>
      </w:r>
      <w:r w:rsidR="00000000" w:rsidRPr="004F0DAC">
        <w:rPr>
          <w:rFonts w:ascii="Arial" w:eastAsia="Arial" w:hAnsi="Arial" w:cs="Arial"/>
          <w:b/>
          <w:bCs/>
          <w:color w:val="1F3A5F"/>
          <w:sz w:val="28"/>
          <w:szCs w:val="28"/>
          <w:lang w:val="ru-RU"/>
        </w:rPr>
        <w:t>. Чего в схеме нет</w:t>
      </w:r>
    </w:p>
    <w:p w:rsidR="000F76DA" w:rsidRPr="004F0DAC" w:rsidRDefault="00000000">
      <w:pPr>
        <w:spacing w:after="120" w:line="276" w:lineRule="auto"/>
        <w:rPr>
          <w:lang w:val="ru-RU"/>
        </w:rPr>
      </w:pPr>
      <w:r w:rsidRPr="004F0DAC">
        <w:rPr>
          <w:sz w:val="22"/>
          <w:szCs w:val="22"/>
          <w:lang w:val="ru-RU"/>
        </w:rPr>
        <w:lastRenderedPageBreak/>
        <w:t xml:space="preserve">Перечень намеренный: </w:t>
      </w:r>
    </w:p>
    <w:p w:rsidR="000F76DA" w:rsidRPr="004F0DAC" w:rsidRDefault="00000000">
      <w:pPr>
        <w:pStyle w:val="ListParagraph"/>
        <w:numPr>
          <w:ilvl w:val="0"/>
          <w:numId w:val="2"/>
        </w:numPr>
        <w:spacing w:after="80" w:line="276" w:lineRule="auto"/>
        <w:rPr>
          <w:lang w:val="ru-RU"/>
        </w:rPr>
      </w:pPr>
      <w:r w:rsidRPr="004F0DAC">
        <w:rPr>
          <w:sz w:val="22"/>
          <w:szCs w:val="22"/>
          <w:lang w:val="ru-RU"/>
        </w:rPr>
        <w:t>Входящих соединений в сеть университета не требуется. Платформа не инициирует обращения внутрь периметра.</w:t>
      </w:r>
    </w:p>
    <w:p w:rsidR="000F76DA" w:rsidRPr="004F0DAC" w:rsidRDefault="00000000">
      <w:pPr>
        <w:pStyle w:val="ListParagraph"/>
        <w:numPr>
          <w:ilvl w:val="0"/>
          <w:numId w:val="2"/>
        </w:numPr>
        <w:spacing w:after="80" w:line="276" w:lineRule="auto"/>
        <w:rPr>
          <w:lang w:val="ru-RU"/>
        </w:rPr>
      </w:pPr>
      <w:r w:rsidRPr="004F0DAC">
        <w:rPr>
          <w:sz w:val="22"/>
          <w:szCs w:val="22"/>
          <w:lang w:val="ru-RU"/>
        </w:rPr>
        <w:t xml:space="preserve">Открытие портов, публикация внутренних сервисов, </w:t>
      </w:r>
      <w:r>
        <w:rPr>
          <w:sz w:val="22"/>
          <w:szCs w:val="22"/>
        </w:rPr>
        <w:t>VPN</w:t>
      </w:r>
      <w:r w:rsidRPr="004F0DAC">
        <w:rPr>
          <w:sz w:val="22"/>
          <w:szCs w:val="22"/>
          <w:lang w:val="ru-RU"/>
        </w:rPr>
        <w:t>-канал, туннели — не требуются.</w:t>
      </w:r>
    </w:p>
    <w:p w:rsidR="000F76DA" w:rsidRDefault="00000000">
      <w:pPr>
        <w:pStyle w:val="ListParagraph"/>
        <w:numPr>
          <w:ilvl w:val="0"/>
          <w:numId w:val="2"/>
        </w:numPr>
        <w:spacing w:after="80" w:line="276" w:lineRule="auto"/>
      </w:pPr>
      <w:r w:rsidRPr="004F0DAC">
        <w:rPr>
          <w:sz w:val="22"/>
          <w:szCs w:val="22"/>
          <w:lang w:val="ru-RU"/>
        </w:rPr>
        <w:t xml:space="preserve">Установка программного обеспечения на рабочие места и серверы университета — не требуется. </w:t>
      </w:r>
      <w:proofErr w:type="spellStart"/>
      <w:r>
        <w:rPr>
          <w:sz w:val="22"/>
          <w:szCs w:val="22"/>
        </w:rPr>
        <w:t>Работа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через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браузер</w:t>
      </w:r>
      <w:proofErr w:type="spellEnd"/>
      <w:r>
        <w:rPr>
          <w:sz w:val="22"/>
          <w:szCs w:val="22"/>
        </w:rPr>
        <w:t>.</w:t>
      </w:r>
    </w:p>
    <w:p w:rsidR="000F76DA" w:rsidRPr="004F0DAC" w:rsidRDefault="00000000">
      <w:pPr>
        <w:pStyle w:val="ListParagraph"/>
        <w:numPr>
          <w:ilvl w:val="0"/>
          <w:numId w:val="2"/>
        </w:numPr>
        <w:spacing w:after="80" w:line="276" w:lineRule="auto"/>
        <w:rPr>
          <w:lang w:val="ru-RU"/>
        </w:rPr>
      </w:pPr>
      <w:r w:rsidRPr="004F0DAC">
        <w:rPr>
          <w:sz w:val="22"/>
          <w:szCs w:val="22"/>
          <w:lang w:val="ru-RU"/>
        </w:rPr>
        <w:t>Доступа к базам данных университета, к контроллеру домена и к внутренним системам платформа не запрашивает.</w:t>
      </w:r>
    </w:p>
    <w:p w:rsidR="000F76DA" w:rsidRPr="004F0DAC" w:rsidRDefault="00000000">
      <w:pPr>
        <w:pStyle w:val="ListParagraph"/>
        <w:numPr>
          <w:ilvl w:val="0"/>
          <w:numId w:val="2"/>
        </w:numPr>
        <w:spacing w:after="80" w:line="276" w:lineRule="auto"/>
        <w:rPr>
          <w:lang w:val="ru-RU"/>
        </w:rPr>
      </w:pPr>
      <w:r w:rsidRPr="004F0DAC">
        <w:rPr>
          <w:sz w:val="22"/>
          <w:szCs w:val="22"/>
          <w:lang w:val="ru-RU"/>
        </w:rPr>
        <w:t>Студенты не заводят учётные записи: работа по персональной ссылке, участие в опросе в аудитории — анонимно.</w:t>
      </w:r>
    </w:p>
    <w:p w:rsidR="000F76DA" w:rsidRDefault="00000000">
      <w:pPr>
        <w:pStyle w:val="ListParagraph"/>
        <w:numPr>
          <w:ilvl w:val="0"/>
          <w:numId w:val="2"/>
        </w:numPr>
        <w:spacing w:after="80" w:line="276" w:lineRule="auto"/>
      </w:pPr>
      <w:r w:rsidRPr="004F0DAC">
        <w:rPr>
          <w:sz w:val="22"/>
          <w:szCs w:val="22"/>
          <w:lang w:val="ru-RU"/>
        </w:rPr>
        <w:t xml:space="preserve">Загрузка документов по ссылке ограничена списком доменов, который ведёт администратор организации, и отклоняет любой адрес, ведущий во внутреннюю </w:t>
      </w:r>
      <w:proofErr w:type="spellStart"/>
      <w:r>
        <w:rPr>
          <w:sz w:val="22"/>
          <w:szCs w:val="22"/>
        </w:rPr>
        <w:t>сеть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включая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попытки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подмены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адреса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разрешении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имени</w:t>
      </w:r>
      <w:proofErr w:type="spellEnd"/>
      <w:r>
        <w:rPr>
          <w:sz w:val="22"/>
          <w:szCs w:val="22"/>
        </w:rPr>
        <w:t>.</w:t>
      </w:r>
    </w:p>
    <w:p w:rsidR="000F76DA" w:rsidRDefault="000F76DA">
      <w:pPr>
        <w:spacing w:after="120"/>
      </w:pPr>
    </w:p>
    <w:p w:rsidR="000F76DA" w:rsidRPr="004F0DAC" w:rsidRDefault="00000000" w:rsidP="00AE1653">
      <w:pPr>
        <w:pStyle w:val="Heading1"/>
        <w:spacing w:before="340" w:after="170"/>
        <w:rPr>
          <w:lang w:val="ru-RU"/>
        </w:rPr>
      </w:pPr>
      <w:r w:rsidRPr="004F0DAC">
        <w:rPr>
          <w:rFonts w:ascii="Arial" w:eastAsia="Arial" w:hAnsi="Arial" w:cs="Arial"/>
          <w:b/>
          <w:bCs/>
          <w:color w:val="1F3A5F"/>
          <w:sz w:val="28"/>
          <w:szCs w:val="28"/>
          <w:lang w:val="ru-RU"/>
        </w:rPr>
        <w:t>6. Запрашиваемое дополнение — чтение из тестового контура АСУ</w:t>
      </w:r>
      <w:r w:rsidRPr="004F0DAC">
        <w:rPr>
          <w:sz w:val="22"/>
          <w:szCs w:val="22"/>
          <w:lang w:val="ru-RU"/>
        </w:rPr>
        <w:t>.</w:t>
      </w:r>
    </w:p>
    <w:p w:rsidR="000F76DA" w:rsidRPr="004F0DAC" w:rsidRDefault="000F76DA">
      <w:pPr>
        <w:spacing w:after="60"/>
        <w:rPr>
          <w:lang w:val="ru-RU"/>
        </w:rPr>
      </w:pPr>
    </w:p>
    <w:tbl>
      <w:tblPr>
        <w:tblW w:w="9600" w:type="dxa"/>
        <w:tblBorders>
          <w:top w:val="single" w:sz="4" w:space="0" w:color="BFCEDC"/>
          <w:left w:val="single" w:sz="4" w:space="0" w:color="BFCEDC"/>
          <w:bottom w:val="single" w:sz="4" w:space="0" w:color="BFCEDC"/>
          <w:right w:val="single" w:sz="4" w:space="0" w:color="BFCEDC"/>
          <w:insideH w:val="single" w:sz="2" w:space="0" w:color="D6E0EA"/>
          <w:insideV w:val="single" w:sz="2" w:space="0" w:color="D6E0E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100"/>
      </w:tblGrid>
      <w:tr w:rsidR="000F76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E8EE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Параметр</w:t>
            </w:r>
            <w:proofErr w:type="spellEnd"/>
          </w:p>
        </w:tc>
        <w:tc>
          <w:tcPr>
            <w:tcW w:w="7100" w:type="dxa"/>
            <w:shd w:val="clear" w:color="auto" w:fill="E8EE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Значение</w:t>
            </w:r>
            <w:proofErr w:type="spellEnd"/>
          </w:p>
        </w:tc>
      </w:tr>
      <w:tr w:rsidR="000F76DA" w:rsidRPr="004F0DAC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sz w:val="19"/>
                <w:szCs w:val="19"/>
              </w:rPr>
              <w:t>Что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читается</w:t>
            </w:r>
            <w:proofErr w:type="spellEnd"/>
          </w:p>
        </w:tc>
        <w:tc>
          <w:tcPr>
            <w:tcW w:w="7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Pr="004F0DAC" w:rsidRDefault="00000000">
            <w:pPr>
              <w:spacing w:after="40" w:line="250" w:lineRule="auto"/>
              <w:rPr>
                <w:lang w:val="ru-RU"/>
              </w:rPr>
            </w:pPr>
            <w:r w:rsidRPr="004F0DAC">
              <w:rPr>
                <w:sz w:val="19"/>
                <w:szCs w:val="19"/>
                <w:lang w:val="ru-RU"/>
              </w:rPr>
              <w:t>Учебный план, дисциплины с часами и формами контроля, компетенции и индикаторы, закрепление дисциплин за кафедрами, справочник подразделений</w:t>
            </w:r>
          </w:p>
        </w:tc>
      </w:tr>
      <w:tr w:rsidR="000F76DA" w:rsidRPr="004F0DAC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sz w:val="19"/>
                <w:szCs w:val="19"/>
              </w:rPr>
              <w:t>Направление</w:t>
            </w:r>
            <w:proofErr w:type="spellEnd"/>
          </w:p>
        </w:tc>
        <w:tc>
          <w:tcPr>
            <w:tcW w:w="71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Pr="004F0DAC" w:rsidRDefault="00000000">
            <w:pPr>
              <w:spacing w:after="40" w:line="250" w:lineRule="auto"/>
              <w:rPr>
                <w:lang w:val="ru-RU"/>
              </w:rPr>
            </w:pPr>
            <w:r w:rsidRPr="004F0DAC">
              <w:rPr>
                <w:sz w:val="19"/>
                <w:szCs w:val="19"/>
                <w:lang w:val="ru-RU"/>
              </w:rPr>
              <w:t>Только чтение. Операции, изменяющие данные, не выполняются</w:t>
            </w:r>
          </w:p>
        </w:tc>
      </w:tr>
      <w:tr w:rsidR="000F76DA" w:rsidRPr="004F0DAC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sz w:val="19"/>
                <w:szCs w:val="19"/>
              </w:rPr>
              <w:t>Контур</w:t>
            </w:r>
            <w:proofErr w:type="spellEnd"/>
          </w:p>
        </w:tc>
        <w:tc>
          <w:tcPr>
            <w:tcW w:w="7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Pr="004F0DAC" w:rsidRDefault="00000000">
            <w:pPr>
              <w:spacing w:after="40" w:line="250" w:lineRule="auto"/>
              <w:rPr>
                <w:lang w:val="ru-RU"/>
              </w:rPr>
            </w:pPr>
            <w:r w:rsidRPr="004F0DAC">
              <w:rPr>
                <w:sz w:val="19"/>
                <w:szCs w:val="19"/>
                <w:lang w:val="ru-RU"/>
              </w:rPr>
              <w:t>Тестовый. Продуктивная база АСУ не затрагивается</w:t>
            </w:r>
          </w:p>
        </w:tc>
      </w:tr>
      <w:tr w:rsidR="000F76DA" w:rsidRPr="004F0DAC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sz w:val="19"/>
                <w:szCs w:val="19"/>
              </w:rPr>
              <w:t>Персональные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данные</w:t>
            </w:r>
            <w:proofErr w:type="spellEnd"/>
          </w:p>
        </w:tc>
        <w:tc>
          <w:tcPr>
            <w:tcW w:w="71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Pr="004F0DAC" w:rsidRDefault="00000000">
            <w:pPr>
              <w:spacing w:after="40" w:line="250" w:lineRule="auto"/>
              <w:rPr>
                <w:lang w:val="ru-RU"/>
              </w:rPr>
            </w:pPr>
            <w:r w:rsidRPr="004F0DAC">
              <w:rPr>
                <w:sz w:val="19"/>
                <w:szCs w:val="19"/>
                <w:lang w:val="ru-RU"/>
              </w:rPr>
              <w:t>Не требуются. Обезличенных или тестовых данных достаточно — нужна структура программы, а не сведения о людях</w:t>
            </w:r>
          </w:p>
        </w:tc>
      </w:tr>
      <w:tr w:rsidR="000F76DA" w:rsidRPr="004F0DAC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sz w:val="19"/>
                <w:szCs w:val="19"/>
              </w:rPr>
              <w:t>Частота</w:t>
            </w:r>
            <w:proofErr w:type="spellEnd"/>
          </w:p>
        </w:tc>
        <w:tc>
          <w:tcPr>
            <w:tcW w:w="7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Pr="004F0DAC" w:rsidRDefault="00000000">
            <w:pPr>
              <w:spacing w:after="40" w:line="250" w:lineRule="auto"/>
              <w:rPr>
                <w:lang w:val="ru-RU"/>
              </w:rPr>
            </w:pPr>
            <w:r w:rsidRPr="004F0DAC">
              <w:rPr>
                <w:sz w:val="19"/>
                <w:szCs w:val="19"/>
                <w:lang w:val="ru-RU"/>
              </w:rPr>
              <w:t>По умолчанию не чаще одного цикла в сутки, в согласованное окно</w:t>
            </w:r>
          </w:p>
        </w:tc>
      </w:tr>
      <w:tr w:rsidR="000F76DA" w:rsidRPr="004F0DAC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sz w:val="19"/>
                <w:szCs w:val="19"/>
              </w:rPr>
              <w:t>Кто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инициирует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соединение</w:t>
            </w:r>
            <w:proofErr w:type="spellEnd"/>
          </w:p>
        </w:tc>
        <w:tc>
          <w:tcPr>
            <w:tcW w:w="71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Pr="004F0DAC" w:rsidRDefault="00000000">
            <w:pPr>
              <w:spacing w:after="40" w:line="250" w:lineRule="auto"/>
              <w:rPr>
                <w:lang w:val="ru-RU"/>
              </w:rPr>
            </w:pPr>
            <w:r w:rsidRPr="004F0DAC">
              <w:rPr>
                <w:sz w:val="19"/>
                <w:szCs w:val="19"/>
                <w:lang w:val="ru-RU"/>
              </w:rPr>
              <w:t>Определяется выбранным способом обмена. При варианте с выгрузкой в сторону платформы инициатором остаётся университет, и открывать что-либо наружу не требуется</w:t>
            </w:r>
          </w:p>
        </w:tc>
      </w:tr>
      <w:tr w:rsidR="000F76DA" w:rsidRPr="004F0DAC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sz w:val="19"/>
                <w:szCs w:val="19"/>
              </w:rPr>
              <w:t>Журналирование</w:t>
            </w:r>
            <w:proofErr w:type="spellEnd"/>
          </w:p>
        </w:tc>
        <w:tc>
          <w:tcPr>
            <w:tcW w:w="7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Pr="004F0DAC" w:rsidRDefault="00000000">
            <w:pPr>
              <w:spacing w:after="40" w:line="250" w:lineRule="auto"/>
              <w:rPr>
                <w:lang w:val="ru-RU"/>
              </w:rPr>
            </w:pPr>
            <w:r w:rsidRPr="004F0DAC">
              <w:rPr>
                <w:sz w:val="19"/>
                <w:szCs w:val="19"/>
                <w:lang w:val="ru-RU"/>
              </w:rPr>
              <w:t>Все обращения фиксируются на стороне платформы, журнал предоставляется по запросу</w:t>
            </w:r>
          </w:p>
        </w:tc>
      </w:tr>
      <w:tr w:rsidR="000F76DA" w:rsidRPr="004F0DAC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Default="00000000">
            <w:pPr>
              <w:spacing w:after="40" w:line="250" w:lineRule="auto"/>
            </w:pPr>
            <w:proofErr w:type="spellStart"/>
            <w:r>
              <w:rPr>
                <w:sz w:val="19"/>
                <w:szCs w:val="19"/>
              </w:rPr>
              <w:t>Срок</w:t>
            </w:r>
            <w:proofErr w:type="spellEnd"/>
          </w:p>
        </w:tc>
        <w:tc>
          <w:tcPr>
            <w:tcW w:w="71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F76DA" w:rsidRPr="004F0DAC" w:rsidRDefault="00000000">
            <w:pPr>
              <w:spacing w:after="40" w:line="250" w:lineRule="auto"/>
              <w:rPr>
                <w:lang w:val="ru-RU"/>
              </w:rPr>
            </w:pPr>
            <w:r w:rsidRPr="004F0DAC">
              <w:rPr>
                <w:sz w:val="19"/>
                <w:szCs w:val="19"/>
                <w:lang w:val="ru-RU"/>
              </w:rPr>
              <w:t>Ограниченный, с датой окончания. По завершении доступ отзывается, тестовые данные удаляются с подтверждением</w:t>
            </w:r>
          </w:p>
        </w:tc>
      </w:tr>
    </w:tbl>
    <w:p w:rsidR="000F76DA" w:rsidRPr="004F0DAC" w:rsidRDefault="000F76DA">
      <w:pPr>
        <w:spacing w:after="120"/>
        <w:rPr>
          <w:lang w:val="ru-RU"/>
        </w:rPr>
      </w:pPr>
    </w:p>
    <w:p w:rsidR="000F76DA" w:rsidRPr="004F0DAC" w:rsidRDefault="00000000">
      <w:pPr>
        <w:spacing w:after="120" w:line="276" w:lineRule="auto"/>
        <w:rPr>
          <w:lang w:val="ru-RU"/>
        </w:rPr>
      </w:pPr>
      <w:r w:rsidRPr="004F0DAC">
        <w:rPr>
          <w:sz w:val="22"/>
          <w:szCs w:val="22"/>
          <w:lang w:val="ru-RU"/>
        </w:rPr>
        <w:t>Способы обмена, любой из которых подходит, и детальный перечень сущностей — в документе «Интеграционный паспорт», раздел 7.</w:t>
      </w:r>
    </w:p>
    <w:p w:rsidR="000F76DA" w:rsidRPr="004F0DAC" w:rsidRDefault="000F76DA">
      <w:pPr>
        <w:spacing w:after="120"/>
        <w:rPr>
          <w:lang w:val="ru-RU"/>
        </w:rPr>
      </w:pPr>
    </w:p>
    <w:p w:rsidR="000F76DA" w:rsidRPr="004F0DAC" w:rsidRDefault="00000000">
      <w:pPr>
        <w:spacing w:after="120" w:line="276" w:lineRule="auto"/>
        <w:rPr>
          <w:lang w:val="ru-RU"/>
        </w:rPr>
      </w:pPr>
      <w:r w:rsidRPr="004F0DAC">
        <w:rPr>
          <w:color w:val="5A5A5A"/>
          <w:sz w:val="19"/>
          <w:szCs w:val="19"/>
          <w:lang w:val="ru-RU"/>
        </w:rPr>
        <w:t xml:space="preserve">Вопросы по безопасности: </w:t>
      </w:r>
      <w:r>
        <w:rPr>
          <w:color w:val="5A5A5A"/>
          <w:sz w:val="19"/>
          <w:szCs w:val="19"/>
        </w:rPr>
        <w:t>security</w:t>
      </w:r>
      <w:r w:rsidRPr="004F0DAC">
        <w:rPr>
          <w:color w:val="5A5A5A"/>
          <w:sz w:val="19"/>
          <w:szCs w:val="19"/>
          <w:lang w:val="ru-RU"/>
        </w:rPr>
        <w:t>@</w:t>
      </w:r>
      <w:proofErr w:type="spellStart"/>
      <w:r>
        <w:rPr>
          <w:color w:val="5A5A5A"/>
          <w:sz w:val="19"/>
          <w:szCs w:val="19"/>
        </w:rPr>
        <w:t>ispum</w:t>
      </w:r>
      <w:proofErr w:type="spellEnd"/>
      <w:r w:rsidRPr="004F0DAC">
        <w:rPr>
          <w:color w:val="5A5A5A"/>
          <w:sz w:val="19"/>
          <w:szCs w:val="19"/>
          <w:lang w:val="ru-RU"/>
        </w:rPr>
        <w:t>.</w:t>
      </w:r>
      <w:proofErr w:type="spellStart"/>
      <w:r>
        <w:rPr>
          <w:color w:val="5A5A5A"/>
          <w:sz w:val="19"/>
          <w:szCs w:val="19"/>
        </w:rPr>
        <w:t>ru</w:t>
      </w:r>
      <w:proofErr w:type="spellEnd"/>
      <w:r w:rsidRPr="004F0DAC">
        <w:rPr>
          <w:color w:val="5A5A5A"/>
          <w:sz w:val="19"/>
          <w:szCs w:val="19"/>
          <w:lang w:val="ru-RU"/>
        </w:rPr>
        <w:t xml:space="preserve"> · Поддержка: </w:t>
      </w:r>
      <w:r>
        <w:rPr>
          <w:color w:val="5A5A5A"/>
          <w:sz w:val="19"/>
          <w:szCs w:val="19"/>
        </w:rPr>
        <w:t>support</w:t>
      </w:r>
      <w:r w:rsidRPr="004F0DAC">
        <w:rPr>
          <w:color w:val="5A5A5A"/>
          <w:sz w:val="19"/>
          <w:szCs w:val="19"/>
          <w:lang w:val="ru-RU"/>
        </w:rPr>
        <w:t>@</w:t>
      </w:r>
      <w:proofErr w:type="spellStart"/>
      <w:r>
        <w:rPr>
          <w:color w:val="5A5A5A"/>
          <w:sz w:val="19"/>
          <w:szCs w:val="19"/>
        </w:rPr>
        <w:t>ispum</w:t>
      </w:r>
      <w:proofErr w:type="spellEnd"/>
      <w:r w:rsidRPr="004F0DAC">
        <w:rPr>
          <w:color w:val="5A5A5A"/>
          <w:sz w:val="19"/>
          <w:szCs w:val="19"/>
          <w:lang w:val="ru-RU"/>
        </w:rPr>
        <w:t>.</w:t>
      </w:r>
      <w:proofErr w:type="spellStart"/>
      <w:r>
        <w:rPr>
          <w:color w:val="5A5A5A"/>
          <w:sz w:val="19"/>
          <w:szCs w:val="19"/>
        </w:rPr>
        <w:t>ru</w:t>
      </w:r>
      <w:proofErr w:type="spellEnd"/>
    </w:p>
    <w:sectPr w:rsidR="000F76DA" w:rsidRPr="004F0DAC">
      <w:footerReference w:type="default" r:id="rId7"/>
      <w:pgSz w:w="11906" w:h="16838"/>
      <w:pgMar w:top="1020" w:right="1133" w:bottom="1020" w:left="1133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D16DA" w:rsidRDefault="009D16DA">
      <w:r>
        <w:separator/>
      </w:r>
    </w:p>
  </w:endnote>
  <w:endnote w:type="continuationSeparator" w:id="0">
    <w:p w:rsidR="009D16DA" w:rsidRDefault="009D16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F76DA" w:rsidRDefault="00000000">
    <w:pPr>
      <w:jc w:val="center"/>
    </w:pPr>
    <w:r>
      <w:rPr>
        <w:rFonts w:ascii="Arial" w:eastAsia="Arial" w:hAnsi="Arial" w:cs="Arial"/>
        <w:color w:val="999999"/>
        <w:sz w:val="17"/>
        <w:szCs w:val="17"/>
      </w:rPr>
      <w:t xml:space="preserve">ИСПУМ · ispum.ru · </w:t>
    </w:r>
    <w:r>
      <w:rPr>
        <w:rFonts w:ascii="Arial" w:eastAsia="Arial" w:hAnsi="Arial" w:cs="Arial"/>
        <w:color w:val="999999"/>
        <w:sz w:val="17"/>
        <w:szCs w:val="17"/>
      </w:rPr>
      <w:fldChar w:fldCharType="begin"/>
    </w:r>
    <w:r>
      <w:rPr>
        <w:rFonts w:ascii="Arial" w:eastAsia="Arial" w:hAnsi="Arial" w:cs="Arial"/>
        <w:color w:val="999999"/>
        <w:sz w:val="17"/>
        <w:szCs w:val="17"/>
      </w:rPr>
      <w:instrText>PAGE</w:instrText>
    </w:r>
    <w:r>
      <w:rPr>
        <w:rFonts w:ascii="Arial" w:eastAsia="Arial" w:hAnsi="Arial" w:cs="Arial"/>
        <w:color w:val="999999"/>
        <w:sz w:val="17"/>
        <w:szCs w:val="17"/>
      </w:rPr>
      <w:fldChar w:fldCharType="separate"/>
    </w:r>
    <w:r w:rsidR="004F0DAC">
      <w:rPr>
        <w:rFonts w:ascii="Arial" w:eastAsia="Arial" w:hAnsi="Arial" w:cs="Arial"/>
        <w:noProof/>
        <w:color w:val="999999"/>
        <w:sz w:val="17"/>
        <w:szCs w:val="17"/>
      </w:rPr>
      <w:t>1</w:t>
    </w:r>
    <w:r>
      <w:rPr>
        <w:rFonts w:ascii="Arial" w:eastAsia="Arial" w:hAnsi="Arial" w:cs="Arial"/>
        <w:color w:val="999999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D16DA" w:rsidRDefault="009D16DA">
      <w:r>
        <w:separator/>
      </w:r>
    </w:p>
  </w:footnote>
  <w:footnote w:type="continuationSeparator" w:id="0">
    <w:p w:rsidR="009D16DA" w:rsidRDefault="009D16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34245"/>
    <w:multiLevelType w:val="hybridMultilevel"/>
    <w:tmpl w:val="2E668424"/>
    <w:lvl w:ilvl="0" w:tplc="CF22CD20">
      <w:start w:val="1"/>
      <w:numFmt w:val="bullet"/>
      <w:lvlText w:val="●"/>
      <w:lvlJc w:val="left"/>
      <w:pPr>
        <w:ind w:left="720" w:hanging="360"/>
      </w:pPr>
    </w:lvl>
    <w:lvl w:ilvl="1" w:tplc="FA4A757C">
      <w:start w:val="1"/>
      <w:numFmt w:val="bullet"/>
      <w:lvlText w:val="○"/>
      <w:lvlJc w:val="left"/>
      <w:pPr>
        <w:ind w:left="1440" w:hanging="360"/>
      </w:pPr>
    </w:lvl>
    <w:lvl w:ilvl="2" w:tplc="A1B6736A">
      <w:start w:val="1"/>
      <w:numFmt w:val="bullet"/>
      <w:lvlText w:val="■"/>
      <w:lvlJc w:val="left"/>
      <w:pPr>
        <w:ind w:left="2160" w:hanging="360"/>
      </w:pPr>
    </w:lvl>
    <w:lvl w:ilvl="3" w:tplc="2D58E150">
      <w:start w:val="1"/>
      <w:numFmt w:val="bullet"/>
      <w:lvlText w:val="●"/>
      <w:lvlJc w:val="left"/>
      <w:pPr>
        <w:ind w:left="2880" w:hanging="360"/>
      </w:pPr>
    </w:lvl>
    <w:lvl w:ilvl="4" w:tplc="4B627CCC">
      <w:start w:val="1"/>
      <w:numFmt w:val="bullet"/>
      <w:lvlText w:val="○"/>
      <w:lvlJc w:val="left"/>
      <w:pPr>
        <w:ind w:left="3600" w:hanging="360"/>
      </w:pPr>
    </w:lvl>
    <w:lvl w:ilvl="5" w:tplc="06DA2E04">
      <w:start w:val="1"/>
      <w:numFmt w:val="bullet"/>
      <w:lvlText w:val="■"/>
      <w:lvlJc w:val="left"/>
      <w:pPr>
        <w:ind w:left="4320" w:hanging="360"/>
      </w:pPr>
    </w:lvl>
    <w:lvl w:ilvl="6" w:tplc="CA386C08">
      <w:start w:val="1"/>
      <w:numFmt w:val="bullet"/>
      <w:lvlText w:val="●"/>
      <w:lvlJc w:val="left"/>
      <w:pPr>
        <w:ind w:left="5040" w:hanging="360"/>
      </w:pPr>
    </w:lvl>
    <w:lvl w:ilvl="7" w:tplc="EE40A8EC">
      <w:start w:val="1"/>
      <w:numFmt w:val="bullet"/>
      <w:lvlText w:val="●"/>
      <w:lvlJc w:val="left"/>
      <w:pPr>
        <w:ind w:left="5760" w:hanging="360"/>
      </w:pPr>
    </w:lvl>
    <w:lvl w:ilvl="8" w:tplc="0EAA08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3474B3"/>
    <w:multiLevelType w:val="hybridMultilevel"/>
    <w:tmpl w:val="8B0CDE94"/>
    <w:lvl w:ilvl="0" w:tplc="92C89092">
      <w:start w:val="1"/>
      <w:numFmt w:val="decimal"/>
      <w:lvlText w:val="%1."/>
      <w:lvlJc w:val="left"/>
      <w:pPr>
        <w:ind w:left="400" w:hanging="260"/>
      </w:pPr>
    </w:lvl>
    <w:lvl w:ilvl="1" w:tplc="AF98F3B4">
      <w:numFmt w:val="decimal"/>
      <w:lvlText w:val=""/>
      <w:lvlJc w:val="left"/>
    </w:lvl>
    <w:lvl w:ilvl="2" w:tplc="F2E27EF0">
      <w:numFmt w:val="decimal"/>
      <w:lvlText w:val=""/>
      <w:lvlJc w:val="left"/>
    </w:lvl>
    <w:lvl w:ilvl="3" w:tplc="56985C2E">
      <w:numFmt w:val="decimal"/>
      <w:lvlText w:val=""/>
      <w:lvlJc w:val="left"/>
    </w:lvl>
    <w:lvl w:ilvl="4" w:tplc="E67CA9A4">
      <w:numFmt w:val="decimal"/>
      <w:lvlText w:val=""/>
      <w:lvlJc w:val="left"/>
    </w:lvl>
    <w:lvl w:ilvl="5" w:tplc="A2C8515A">
      <w:numFmt w:val="decimal"/>
      <w:lvlText w:val=""/>
      <w:lvlJc w:val="left"/>
    </w:lvl>
    <w:lvl w:ilvl="6" w:tplc="69B48492">
      <w:numFmt w:val="decimal"/>
      <w:lvlText w:val=""/>
      <w:lvlJc w:val="left"/>
    </w:lvl>
    <w:lvl w:ilvl="7" w:tplc="73E6B654">
      <w:numFmt w:val="decimal"/>
      <w:lvlText w:val=""/>
      <w:lvlJc w:val="left"/>
    </w:lvl>
    <w:lvl w:ilvl="8" w:tplc="25407438">
      <w:numFmt w:val="decimal"/>
      <w:lvlText w:val=""/>
      <w:lvlJc w:val="left"/>
    </w:lvl>
  </w:abstractNum>
  <w:abstractNum w:abstractNumId="2" w15:restartNumberingAfterBreak="0">
    <w:nsid w:val="5DB82658"/>
    <w:multiLevelType w:val="hybridMultilevel"/>
    <w:tmpl w:val="76C83522"/>
    <w:lvl w:ilvl="0" w:tplc="D62A887E">
      <w:start w:val="1"/>
      <w:numFmt w:val="bullet"/>
      <w:lvlText w:val="—"/>
      <w:lvlJc w:val="left"/>
      <w:pPr>
        <w:ind w:left="400" w:hanging="260"/>
      </w:pPr>
    </w:lvl>
    <w:lvl w:ilvl="1" w:tplc="CB5C316A">
      <w:numFmt w:val="decimal"/>
      <w:lvlText w:val=""/>
      <w:lvlJc w:val="left"/>
    </w:lvl>
    <w:lvl w:ilvl="2" w:tplc="F5D69FF6">
      <w:numFmt w:val="decimal"/>
      <w:lvlText w:val=""/>
      <w:lvlJc w:val="left"/>
    </w:lvl>
    <w:lvl w:ilvl="3" w:tplc="3730AE5A">
      <w:numFmt w:val="decimal"/>
      <w:lvlText w:val=""/>
      <w:lvlJc w:val="left"/>
    </w:lvl>
    <w:lvl w:ilvl="4" w:tplc="4F3C3D32">
      <w:numFmt w:val="decimal"/>
      <w:lvlText w:val=""/>
      <w:lvlJc w:val="left"/>
    </w:lvl>
    <w:lvl w:ilvl="5" w:tplc="FD8EC03A">
      <w:numFmt w:val="decimal"/>
      <w:lvlText w:val=""/>
      <w:lvlJc w:val="left"/>
    </w:lvl>
    <w:lvl w:ilvl="6" w:tplc="E54E60EA">
      <w:numFmt w:val="decimal"/>
      <w:lvlText w:val=""/>
      <w:lvlJc w:val="left"/>
    </w:lvl>
    <w:lvl w:ilvl="7" w:tplc="569C0932">
      <w:numFmt w:val="decimal"/>
      <w:lvlText w:val=""/>
      <w:lvlJc w:val="left"/>
    </w:lvl>
    <w:lvl w:ilvl="8" w:tplc="29C02B28">
      <w:numFmt w:val="decimal"/>
      <w:lvlText w:val=""/>
      <w:lvlJc w:val="left"/>
    </w:lvl>
  </w:abstractNum>
  <w:num w:numId="1" w16cid:durableId="355810123">
    <w:abstractNumId w:val="0"/>
    <w:lvlOverride w:ilvl="0">
      <w:startOverride w:val="1"/>
    </w:lvlOverride>
  </w:num>
  <w:num w:numId="2" w16cid:durableId="18960776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6DA"/>
    <w:rsid w:val="000F76DA"/>
    <w:rsid w:val="001A3C0F"/>
    <w:rsid w:val="004F0DAC"/>
    <w:rsid w:val="00703FBF"/>
    <w:rsid w:val="009D16DA"/>
    <w:rsid w:val="00AE1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0F1467"/>
  <w15:docId w15:val="{F92B066A-68E7-724C-8683-121BCA072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869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ИСПУМ — схема потоков данных</vt:lpstr>
    </vt:vector>
  </TitlesOfParts>
  <Company/>
  <LinksUpToDate>false</LinksUpToDate>
  <CharactersWithSpaces>5812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ИСПУМ — схема потоков данных</dc:title>
  <dc:creator>ИСПУМ</dc:creator>
  <cp:lastModifiedBy>Daniel Bugembe</cp:lastModifiedBy>
  <cp:revision>2</cp:revision>
  <cp:lastPrinted>2026-08-03T10:41:00Z</cp:lastPrinted>
  <dcterms:created xsi:type="dcterms:W3CDTF">2026-08-03T07:04:00Z</dcterms:created>
  <dcterms:modified xsi:type="dcterms:W3CDTF">2026-08-03T10:43:00Z</dcterms:modified>
</cp:coreProperties>
</file>