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i/>
          <w:i/>
          <w:iCs/>
          <w:color w:val="FF0000"/>
          <w:sz w:val="40"/>
          <w:szCs w:val="40"/>
          <w:u w:val="single"/>
        </w:rPr>
      </w:pPr>
      <w:r>
        <w:rPr>
          <w:rFonts w:ascii="Arial" w:hAnsi="Arial"/>
          <w:b/>
          <w:bCs/>
          <w:i/>
          <w:iCs/>
          <w:color w:val="FF0000"/>
          <w:sz w:val="40"/>
          <w:szCs w:val="40"/>
          <w:u w:val="single"/>
        </w:rPr>
        <w:t>EL EJERCICIO FUNCIONAMIENTO DEL MERCADO DE TRABAJO: EL SMI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36"/>
          <w:szCs w:val="36"/>
          <w:u w:val="none"/>
        </w:rPr>
        <w:t>1-¿Cómo influye el nivel de salarios en el mercado de trabajo?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El que aumentarán los costes de producción de la empresa, por lo tanto, esta estará dispuesta a contratar menos trabajadores y viceversa.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36"/>
          <w:szCs w:val="36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36"/>
          <w:szCs w:val="36"/>
          <w:u w:val="none"/>
        </w:rPr>
        <w:t>2-¿Por qué el salario mínimo interprofesional es un problema para las personas que quieren acceder a un puesto de trabajo?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El que deben atenerse a un salario mínimo interprofesional, y a que la empresa debe de valorar si le conviene más contratar a un trabajador con práctica o sin práctica, ya que en función de ello variará su sueldo.</w:t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  <w:i/>
          <w:iCs/>
          <w:color w:val="000000"/>
          <w:sz w:val="36"/>
          <w:szCs w:val="36"/>
          <w:u w:val="none"/>
        </w:rPr>
        <w:t>3-¿Qué relación guarda un convenio colectivo con el contrato que pueden acordar un trabajador y una empresa?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El que el convenio colectivo afecta a todo el país/comunidad y un acuerdo entre un trabajador y una empresa solo afecta a los trabajadores de esa empresa.</w:t>
      </w:r>
    </w:p>
    <w:p>
      <w:pPr>
        <w:pStyle w:val="Normal"/>
        <w:bidi w:val="0"/>
        <w:jc w:val="both"/>
        <w:rPr/>
      </w:pPr>
      <w:r>
        <w:rPr>
          <w:rFonts w:ascii="Arial" w:hAnsi="Arial"/>
          <w:b w:val="false"/>
          <w:bCs w:val="false"/>
          <w:i/>
          <w:iCs/>
          <w:color w:val="000000"/>
          <w:sz w:val="36"/>
          <w:szCs w:val="36"/>
          <w:u w:val="none"/>
        </w:rPr>
        <w:t>4-¿Qué consecuencias negativas para una economía pueden traer un incremento importante de los salarios?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El que este conllevará a una reducción del empleo, y que a su vez, al saber las empresas que sus trabajadores cobran más, subirá el precio de sus productos para así obtener más dinero, ya que el punto de equilibrio a sido modificado, ya que a más precio, al tener mayor nivel adquisitivo estarán dispuestos a obtener la misma cantidad de un producto.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222</Words>
  <Characters>1094</Characters>
  <CharactersWithSpaces>1307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2021-03-17T09:05:39Z</dcterms:created>
  <dc:creator/>
  <dc:description/>
  <dc:language>es-ES</dc:language>
  <cp:lastModifiedBy/>
  <dcterms:modified xsi:type="dcterms:W3CDTF">2021-03-17T09:28:00Z</dcterms:modified>
  <cp:revision>1</cp:revision>
  <dc:subject/>
  <dc:title/>
</cp:coreProperties>
</file>