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372F78F8"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w:t>
      </w:r>
      <w:r w:rsidR="004743AB" w:rsidRPr="000220BE">
        <w:rPr>
          <w:rFonts w:ascii="Calibri" w:hAnsi="Calibri" w:cs="Calibri"/>
          <w:sz w:val="28"/>
          <w:szCs w:val="28"/>
        </w:rPr>
        <w:t xml:space="preserve"> </w:t>
      </w:r>
      <w:r w:rsidR="000220BE">
        <w:rPr>
          <w:rFonts w:ascii="Calibri" w:hAnsi="Calibri" w:cs="Calibri"/>
          <w:sz w:val="28"/>
          <w:szCs w:val="28"/>
        </w:rPr>
        <w:t>(</w:t>
      </w:r>
      <w:r w:rsidR="005A0885">
        <w:rPr>
          <w:rFonts w:ascii="Calibri" w:hAnsi="Calibri" w:cs="Calibri"/>
          <w:sz w:val="28"/>
          <w:szCs w:val="28"/>
          <w:highlight w:val="magenta"/>
        </w:rPr>
        <w:t>XXXXXXXX</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405CEC33" w:rsidR="005B1A75" w:rsidRPr="000220BE" w:rsidRDefault="00A03781" w:rsidP="00381C57">
      <w:pPr>
        <w:rPr>
          <w:rFonts w:ascii="Calibri" w:hAnsi="Calibri" w:cs="Calibri"/>
          <w:sz w:val="28"/>
          <w:szCs w:val="28"/>
        </w:rPr>
      </w:pPr>
      <w:r w:rsidRPr="000220BE">
        <w:rPr>
          <w:rFonts w:ascii="Calibri" w:hAnsi="Calibri" w:cs="Calibri"/>
          <w:sz w:val="28"/>
          <w:szCs w:val="28"/>
          <w:highlight w:val="magenta"/>
        </w:rPr>
        <w:t>SIM/</w:t>
      </w:r>
      <w:r w:rsidR="005B1A75" w:rsidRPr="000220BE">
        <w:rPr>
          <w:rFonts w:ascii="Calibri" w:hAnsi="Calibri" w:cs="Calibri"/>
          <w:sz w:val="28"/>
          <w:szCs w:val="28"/>
          <w:highlight w:val="magenta"/>
        </w:rPr>
        <w:t>NÃO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48878627" w:rsidR="00BE2932" w:rsidRPr="00B31A5A" w:rsidRDefault="003732E6" w:rsidP="00381C57">
      <w:pPr>
        <w:pStyle w:val="DOCUMENTO"/>
      </w:pPr>
      <w:bookmarkStart w:id="1" w:name="_Toc216938896"/>
      <w:r>
        <w:lastRenderedPageBreak/>
        <w:t>{{MINUTA</w:t>
      </w:r>
      <w:r w:rsidR="00DF1D78">
        <w:t xml:space="preserve"> DE</w:t>
      </w:r>
      <w:r>
        <w:t>}}</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{{N.PROCESSO}}</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{{N.MODALIDADE}}</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54625031" w14:textId="7DFD220E" w:rsidR="00A03781"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bookmarkStart w:id="3" w:name="_Hlk188257193"/>
      <w:r w:rsidRPr="00717C11">
        <w:rPr>
          <w:rFonts w:ascii="Calibri" w:hAnsi="Calibri" w:cs="Calibri"/>
          <w:i/>
          <w:sz w:val="24"/>
          <w:szCs w:val="24"/>
          <w:highlight w:val="magenta"/>
        </w:rPr>
        <w:t>I - para aquisição de bens:</w:t>
      </w:r>
    </w:p>
    <w:p w14:paraId="30D5F3CA" w14:textId="4D17B2F6" w:rsidR="00E57D13"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b/>
          <w:bCs/>
          <w:i/>
          <w:sz w:val="24"/>
          <w:szCs w:val="24"/>
          <w:highlight w:val="magenta"/>
        </w:rPr>
        <w:t>8 (oito) dias úteis</w:t>
      </w:r>
      <w:r w:rsidRPr="00717C11">
        <w:rPr>
          <w:rFonts w:ascii="Calibri" w:hAnsi="Calibri" w:cs="Calibri"/>
          <w:i/>
          <w:sz w:val="24"/>
          <w:szCs w:val="24"/>
          <w:highlight w:val="magenta"/>
        </w:rPr>
        <w:t>, quando adotados os critérios de julgamento de menor preço ou de maior desconto; (grifo nosso)</w:t>
      </w:r>
    </w:p>
    <w:p w14:paraId="469775A2" w14:textId="1C663C7F" w:rsidR="00E57D13" w:rsidRPr="00717C11" w:rsidRDefault="00E57D13"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i/>
          <w:sz w:val="24"/>
          <w:szCs w:val="24"/>
          <w:highlight w:val="magenta"/>
        </w:rPr>
        <w:t>(...)</w:t>
      </w:r>
    </w:p>
    <w:p w14:paraId="230163F8" w14:textId="7FC975C4" w:rsidR="00047413" w:rsidRPr="00717C11" w:rsidRDefault="00047413" w:rsidP="00381C57">
      <w:pPr>
        <w:pStyle w:val="SemEspaamento"/>
        <w:pBdr>
          <w:top w:val="single" w:sz="4" w:space="1" w:color="auto"/>
          <w:bottom w:val="single" w:sz="4" w:space="1" w:color="auto"/>
        </w:pBdr>
        <w:tabs>
          <w:tab w:val="left" w:pos="0"/>
        </w:tabs>
        <w:rPr>
          <w:rFonts w:ascii="Calibri" w:hAnsi="Calibri" w:cs="Calibri"/>
          <w:i/>
          <w:highlight w:val="magenta"/>
        </w:rPr>
      </w:pPr>
      <w:r w:rsidRPr="00717C11">
        <w:rPr>
          <w:rFonts w:ascii="Calibri" w:hAnsi="Calibri" w:cs="Calibri"/>
          <w:i/>
          <w:sz w:val="24"/>
          <w:szCs w:val="24"/>
          <w:highlight w:val="magenta"/>
        </w:rPr>
        <w:t>II - no caso de serviços e obras:</w:t>
      </w:r>
    </w:p>
    <w:p w14:paraId="0764DDDD" w14:textId="74336C12" w:rsidR="00047413"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4" w:name="art55iia"/>
      <w:bookmarkEnd w:id="4"/>
      <w:r w:rsidRPr="00717C11">
        <w:rPr>
          <w:rFonts w:ascii="Calibri" w:hAnsi="Calibri" w:cs="Calibri"/>
          <w:b/>
          <w:bCs/>
          <w:i/>
          <w:sz w:val="24"/>
          <w:szCs w:val="24"/>
          <w:highlight w:val="magenta"/>
        </w:rPr>
        <w:t>10 (dez) dias úteis</w:t>
      </w:r>
      <w:r w:rsidRPr="00717C11">
        <w:rPr>
          <w:rFonts w:ascii="Calibri" w:hAnsi="Calibri" w:cs="Calibri"/>
          <w:i/>
          <w:sz w:val="24"/>
          <w:szCs w:val="24"/>
          <w:highlight w:val="magenta"/>
        </w:rPr>
        <w:t>, quando adotados os critérios de julgamento de menor preço ou de maior desconto, no caso de serviços comuns e de obras e serviços comuns de engenharia; (grifo nosso)</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II - da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68E14624"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2B63AE" w:rsidRPr="002B63AE">
        <w:rPr>
          <w:rFonts w:ascii="Calibri" w:hAnsi="Calibri" w:cs="Calibri"/>
          <w:sz w:val="24"/>
          <w:szCs w:val="24"/>
        </w:rPr>
        <w:t>{{DATA REC PROP2}}</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5" w:name="_Toc216938897"/>
      <w:bookmarkStart w:id="6" w:name="_Toc216940977"/>
      <w:r w:rsidRPr="00AF2C8A">
        <w:t>PREÂMBULO</w:t>
      </w:r>
      <w:bookmarkEnd w:id="5"/>
      <w:bookmarkEnd w:id="6"/>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7"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7"/>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8"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8"/>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9" w:name="_Toc216938898"/>
      <w:bookmarkStart w:id="10" w:name="_Toc216940978"/>
      <w:r w:rsidRPr="00376B27">
        <w:t>DAS DISPOSIÇÕES PRELIMINARES</w:t>
      </w:r>
      <w:bookmarkEnd w:id="9"/>
      <w:bookmarkEnd w:id="10"/>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1" w:name="_Toc216938899"/>
      <w:bookmarkStart w:id="12" w:name="_Toc216940979"/>
      <w:r w:rsidRPr="005B7950">
        <w:t xml:space="preserve">DA </w:t>
      </w:r>
      <w:r w:rsidRPr="008F03D6">
        <w:t>PARTICIPAÇÃO</w:t>
      </w:r>
      <w:bookmarkEnd w:id="11"/>
      <w:bookmarkEnd w:id="12"/>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à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w:t>
      </w:r>
      <w:r w:rsidRPr="001C4B26">
        <w:lastRenderedPageBreak/>
        <w:t xml:space="preserve">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responsável pelo ônus decorrente da perda de negócios diante da inobservância de 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58AF92D7" w14:textId="12F02B17" w:rsidR="00232EDC" w:rsidRPr="00921F5D" w:rsidRDefault="00232EDC" w:rsidP="00381C57">
      <w:pPr>
        <w:pStyle w:val="Itensesubitens"/>
        <w:numPr>
          <w:ilvl w:val="1"/>
          <w:numId w:val="19"/>
        </w:numPr>
        <w:ind w:left="0" w:firstLine="0"/>
        <w:rPr>
          <w:highlight w:val="magenta"/>
        </w:rPr>
      </w:pPr>
      <w:r w:rsidRPr="00921F5D">
        <w:rPr>
          <w:highlight w:val="magenta"/>
        </w:rPr>
        <w:t xml:space="preserve">Nos termos do art. 47, 48 e 49 da LCP 123/2006, que versa que “o tratamento diferenciado e simplificado para as microempresas e empresas de pequeno porte” pode ser afastado quando “não for vantajoso para a administração pública ou representar prejuízo ao conjunto ou complexo do objeto a ser contratado” e, considerando ainda a justificativa apresentada no bojo do Estudo Técnico Preliminar e no Termo de referência,  </w:t>
      </w:r>
      <w:r w:rsidRPr="00921F5D">
        <w:rPr>
          <w:b/>
          <w:bCs/>
          <w:i/>
          <w:iCs/>
          <w:highlight w:val="magenta"/>
          <w:u w:val="single"/>
        </w:rPr>
        <w:t>esta licitação NÃO será exclusiva para ME/EPP, sendo concedido, porém, o benefício do empate ficto e demais tratamentos diferenciados para tais empresas.</w:t>
      </w:r>
    </w:p>
    <w:p w14:paraId="300E06F0" w14:textId="77777777" w:rsidR="005F4FFA" w:rsidRPr="00921F5D" w:rsidRDefault="005F4FFA" w:rsidP="00381C57">
      <w:pPr>
        <w:pStyle w:val="PargrafodaLista"/>
        <w:ind w:left="0"/>
        <w:rPr>
          <w:rFonts w:ascii="Calibri" w:hAnsi="Calibri" w:cs="Calibri"/>
          <w:sz w:val="24"/>
          <w:szCs w:val="24"/>
          <w:highlight w:val="magenta"/>
        </w:rPr>
      </w:pPr>
    </w:p>
    <w:p w14:paraId="14703781" w14:textId="7FCA4A8B" w:rsidR="005F4FFA" w:rsidRPr="00921F5D" w:rsidRDefault="005F4FFA" w:rsidP="00381C57">
      <w:pPr>
        <w:pStyle w:val="Itensesubitens"/>
        <w:numPr>
          <w:ilvl w:val="1"/>
          <w:numId w:val="19"/>
        </w:numPr>
        <w:ind w:left="0" w:firstLine="0"/>
        <w:rPr>
          <w:highlight w:val="magenta"/>
        </w:rPr>
      </w:pPr>
      <w:r w:rsidRPr="00921F5D">
        <w:rPr>
          <w:highlight w:val="magenta"/>
        </w:rPr>
        <w:t xml:space="preserve">Nos termos do art. 47 e 48 da LCP 123/2006, que versa que a Administração Pública “deverá realizar processo licitatório destinado exclusivamente à participação de microempresas e empresas de pequeno porte nos itens de contratação cujo valor seja de até R$ 80.000,00 (oitenta mil reais)”, e considerando ainda que este tipo de contratação é comumente realizado por empresas de pequeno porte em valores de mercado, hipótese no qual não haverá risco de oportunidade significativos, </w:t>
      </w:r>
      <w:r w:rsidRPr="00921F5D">
        <w:rPr>
          <w:b/>
          <w:bCs/>
          <w:i/>
          <w:iCs/>
          <w:highlight w:val="magenta"/>
          <w:u w:val="single"/>
        </w:rPr>
        <w:t>esta licitação SERÁ exclusiva para ME/EPP.</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lastRenderedPageBreak/>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3" w:name="_Toc216938900"/>
      <w:bookmarkStart w:id="14" w:name="_Toc216940980"/>
      <w:r w:rsidRPr="00B31A5A">
        <w:lastRenderedPageBreak/>
        <w:t>DA CONFORMIDADE COM A LEI GERAL DE PROTEÇÃO DE DADOS (LEI Nº 13.709/2018)</w:t>
      </w:r>
      <w:bookmarkStart w:id="15" w:name="_Hlk187309271"/>
      <w:bookmarkEnd w:id="13"/>
      <w:bookmarkEnd w:id="14"/>
    </w:p>
    <w:bookmarkEnd w:id="15"/>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 eventual acesso, perlo licitante, às bases de dados que contenham ou possam conter </w:t>
      </w:r>
      <w:r w:rsidRPr="00B31A5A">
        <w:rPr>
          <w:rFonts w:eastAsiaTheme="minorEastAsia"/>
        </w:rPr>
        <w:lastRenderedPageBreak/>
        <w:t>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6" w:name="_Toc216938901"/>
      <w:bookmarkStart w:id="17" w:name="_Toc216940981"/>
      <w:r w:rsidRPr="005B7950">
        <w:t>DO REGULAMENTO OPERACIONAL DO CERTAME</w:t>
      </w:r>
      <w:bookmarkEnd w:id="16"/>
      <w:bookmarkEnd w:id="17"/>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8" w:name="_Toc216938902"/>
      <w:bookmarkStart w:id="19" w:name="_Toc216940982"/>
      <w:r w:rsidRPr="00D72A38">
        <w:t>DA IMPUGNAÇÃO AO EDITAL E</w:t>
      </w:r>
      <w:r>
        <w:t xml:space="preserve"> PEDIDOS DE ESCLARECIMENTO</w:t>
      </w:r>
      <w:bookmarkEnd w:id="18"/>
      <w:bookmarkEnd w:id="19"/>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lastRenderedPageBreak/>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3BFE78F" w:rsidR="00C3203F" w:rsidRPr="006F2296" w:rsidRDefault="00C3203F" w:rsidP="00381C57">
      <w:pPr>
        <w:pStyle w:val="TITULO"/>
        <w:rPr>
          <w:color w:val="FF0000"/>
          <w:highlight w:val="yellow"/>
        </w:rPr>
      </w:pPr>
      <w:bookmarkStart w:id="20" w:name="_Toc216938903"/>
      <w:bookmarkStart w:id="21" w:name="_Toc216940983"/>
      <w:r w:rsidRPr="009D6D4A">
        <w:rPr>
          <w:highlight w:val="magenta"/>
        </w:rPr>
        <w:t>DA VISTORIA</w:t>
      </w:r>
      <w:bookmarkEnd w:id="20"/>
      <w:bookmarkEnd w:id="21"/>
      <w:r w:rsidR="006F2296">
        <w:rPr>
          <w:highlight w:val="magenta"/>
        </w:rPr>
        <w:t xml:space="preserve"> </w:t>
      </w:r>
      <w:r w:rsidR="006F2296" w:rsidRPr="006F2296">
        <w:rPr>
          <w:color w:val="FF0000"/>
          <w:highlight w:val="yellow"/>
        </w:rPr>
        <w:t>(tirar ou deixar conforme o caso e conforme TR)</w:t>
      </w:r>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377D68" w14:textId="77777777" w:rsidR="00C3203F" w:rsidRPr="006F2296" w:rsidRDefault="00C3203F" w:rsidP="00381C57">
      <w:pPr>
        <w:pStyle w:val="Itensesubitens"/>
        <w:numPr>
          <w:ilvl w:val="1"/>
          <w:numId w:val="19"/>
        </w:numPr>
        <w:ind w:left="0" w:firstLine="0"/>
        <w:rPr>
          <w:lang w:val="pt-PT"/>
        </w:rPr>
      </w:pPr>
      <w:r w:rsidRPr="006F2296">
        <w:rPr>
          <w:lang w:val="pt-PT"/>
        </w:rPr>
        <w:t>Em vista da especificidade do objeto, o licitante ora interessado poderá realizar visita pessoalmente ao local em que ocorrerão os serviços, às suas expensas, DURANTE O PRAZO DE ENVIO DAS PROPOSTAS.</w:t>
      </w:r>
    </w:p>
    <w:p w14:paraId="7AD2D638" w14:textId="07631D81" w:rsidR="00C3203F" w:rsidRPr="006F2296" w:rsidRDefault="00C3203F" w:rsidP="00381C57">
      <w:pPr>
        <w:pStyle w:val="Itensesubitens"/>
        <w:numPr>
          <w:ilvl w:val="1"/>
          <w:numId w:val="19"/>
        </w:numPr>
        <w:ind w:left="0" w:firstLine="0"/>
        <w:rPr>
          <w:lang w:val="pt-PT"/>
        </w:rPr>
      </w:pPr>
      <w:r w:rsidRPr="006F2296">
        <w:rPr>
          <w:lang w:val="pt-PT"/>
        </w:rPr>
        <w:t xml:space="preserve">Ainda, nos termos do art. 63 §4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 a visita poderá ser acompanhada pelo Fiscal, Sr</w:t>
      </w:r>
      <w:r w:rsidRPr="009D6D4A">
        <w:rPr>
          <w:highlight w:val="magenta"/>
          <w:lang w:val="pt-PT"/>
        </w:rPr>
        <w:t>.</w:t>
      </w:r>
      <w:r w:rsidR="00A96A84" w:rsidRPr="009D6D4A">
        <w:rPr>
          <w:highlight w:val="magenta"/>
          <w:lang w:val="pt-PT"/>
        </w:rPr>
        <w:t xml:space="preserve"> </w:t>
      </w:r>
      <w:r w:rsidR="009D6D4A">
        <w:rPr>
          <w:highlight w:val="magenta"/>
          <w:lang w:val="pt-PT"/>
        </w:rPr>
        <w:t>XXXXXXXXXXX</w:t>
      </w:r>
      <w:r w:rsidRPr="009D6D4A">
        <w:rPr>
          <w:highlight w:val="magenta"/>
          <w:lang w:val="pt-PT"/>
        </w:rPr>
        <w:t xml:space="preserve">, </w:t>
      </w:r>
      <w:r w:rsidRPr="006F2296">
        <w:rPr>
          <w:lang w:val="pt-PT"/>
        </w:rPr>
        <w:t>cujo acompanhamento individualizado deverá ser solicitado pelo fone 17 3693-1101 até 12 (doze) horas antes do término do prazo para envio de propostas, cuja visita será realizada das 8:00 às 11:00 e das 13:00 às 16:00.</w:t>
      </w:r>
    </w:p>
    <w:p w14:paraId="05712193" w14:textId="718E1FBB" w:rsidR="00C3203F" w:rsidRPr="006F2296" w:rsidRDefault="00C3203F" w:rsidP="00381C57">
      <w:pPr>
        <w:pStyle w:val="Itensesubitens"/>
        <w:numPr>
          <w:ilvl w:val="1"/>
          <w:numId w:val="19"/>
        </w:numPr>
        <w:ind w:left="0" w:firstLine="0"/>
        <w:rPr>
          <w:lang w:val="pt-PT"/>
        </w:rPr>
      </w:pPr>
      <w:r w:rsidRPr="006F2296">
        <w:rPr>
          <w:lang w:val="pt-PT"/>
        </w:rPr>
        <w:t xml:space="preserve">Independentemente da realização de visita ou não, o licitante declarará na Habilitação que 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w:t>
      </w:r>
    </w:p>
    <w:p w14:paraId="57BA7E4C" w14:textId="74E6B2EA" w:rsidR="000F7772" w:rsidRPr="00527BB9" w:rsidRDefault="00C3203F" w:rsidP="00527BB9">
      <w:pPr>
        <w:pStyle w:val="Itensesubitens"/>
        <w:numPr>
          <w:ilvl w:val="1"/>
          <w:numId w:val="19"/>
        </w:numPr>
        <w:ind w:left="0" w:firstLine="0"/>
      </w:pPr>
      <w:r w:rsidRPr="006F2296">
        <w:t>Em virtude da oportunidade para visita, não serão aceit</w:t>
      </w:r>
      <w:r w:rsidR="009D6D4A" w:rsidRPr="006F2296">
        <w:t>a</w:t>
      </w:r>
      <w:r w:rsidRPr="006F2296">
        <w:t>s alegações de erro no dimensionamento das propostas, hipótese no qual o licitante deverá executar o objeto em perfeita sintonia com o desejado pela Administração, mantendo o preço pactuado, ainda que isso signifique prejuízo financeiro.</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2E637F98" w:rsidR="006F2296" w:rsidRPr="006F2296" w:rsidRDefault="006F2296" w:rsidP="006F2296">
      <w:pPr>
        <w:pStyle w:val="TITULO"/>
        <w:rPr>
          <w:color w:val="FF0000"/>
          <w:highlight w:val="yellow"/>
        </w:rPr>
      </w:pPr>
      <w:r w:rsidRPr="009D6D4A">
        <w:rPr>
          <w:highlight w:val="magenta"/>
        </w:rPr>
        <w:t>D</w:t>
      </w:r>
      <w:r>
        <w:rPr>
          <w:highlight w:val="magenta"/>
        </w:rPr>
        <w:t>AS AMOSTRAS</w:t>
      </w:r>
      <w:r w:rsidR="002E043D">
        <w:rPr>
          <w:highlight w:val="magenta"/>
        </w:rPr>
        <w:t xml:space="preserve"> </w:t>
      </w:r>
      <w:r w:rsidRPr="006F2296">
        <w:rPr>
          <w:color w:val="FF0000"/>
          <w:highlight w:val="yellow"/>
        </w:rPr>
        <w:t>(tirar ou deixar conforme o caso e conforme TR)</w:t>
      </w:r>
    </w:p>
    <w:p w14:paraId="28BE6C19" w14:textId="77777777" w:rsidR="006F2296" w:rsidRPr="009D6D4A"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highlight w:val="magenta"/>
        </w:rPr>
      </w:pPr>
    </w:p>
    <w:p w14:paraId="34C669C6" w14:textId="2B349184" w:rsidR="006F2296" w:rsidRPr="006F2296" w:rsidRDefault="006F2296" w:rsidP="006F2296">
      <w:pPr>
        <w:pStyle w:val="PargrafodaLista"/>
        <w:numPr>
          <w:ilvl w:val="1"/>
          <w:numId w:val="19"/>
        </w:numPr>
        <w:tabs>
          <w:tab w:val="left" w:pos="0"/>
        </w:tabs>
        <w:ind w:left="0" w:firstLine="0"/>
        <w:jc w:val="both"/>
        <w:rPr>
          <w:rFonts w:ascii="Calibri" w:hAnsi="Calibri" w:cs="Calibri"/>
          <w:sz w:val="24"/>
          <w:szCs w:val="24"/>
          <w:lang w:val="pt-PT"/>
        </w:rPr>
      </w:pPr>
      <w:r w:rsidRPr="006F2296">
        <w:rPr>
          <w:rFonts w:ascii="Calibri" w:hAnsi="Calibri" w:cs="Calibri"/>
          <w:sz w:val="24"/>
          <w:szCs w:val="24"/>
          <w:lang w:val="pt-PT"/>
        </w:rPr>
        <w:t xml:space="preserve">Deverão ser entregues amostras de todos os itens pelos licitantes provisoriamente vencedores no </w:t>
      </w:r>
      <w:r w:rsidRPr="006F2296">
        <w:rPr>
          <w:rFonts w:ascii="Calibri" w:hAnsi="Calibri" w:cs="Calibri"/>
          <w:sz w:val="24"/>
          <w:szCs w:val="24"/>
          <w:highlight w:val="magenta"/>
          <w:lang w:val="pt-PT"/>
        </w:rPr>
        <w:t>prazo máximo de 07 (sete) dias úteis</w:t>
      </w:r>
      <w:r w:rsidRPr="006F2296">
        <w:rPr>
          <w:rFonts w:ascii="Calibri" w:hAnsi="Calibri" w:cs="Calibri"/>
          <w:sz w:val="24"/>
          <w:szCs w:val="24"/>
          <w:lang w:val="pt-PT"/>
        </w:rPr>
        <w:t xml:space="preserve">, contadas da data de convocação via e-mail, que serão testadas e avaliadas pela comissão de avaliação definida pelo Departamento de </w:t>
      </w:r>
      <w:r w:rsidRPr="006F2296">
        <w:rPr>
          <w:rFonts w:ascii="Calibri" w:hAnsi="Calibri" w:cs="Calibri"/>
          <w:sz w:val="24"/>
          <w:szCs w:val="24"/>
          <w:highlight w:val="magenta"/>
          <w:lang w:val="pt-PT"/>
        </w:rPr>
        <w:t>XXXXXXXXX</w:t>
      </w:r>
      <w:r>
        <w:rPr>
          <w:rFonts w:ascii="Calibri" w:hAnsi="Calibri" w:cs="Calibri"/>
          <w:sz w:val="24"/>
          <w:szCs w:val="24"/>
          <w:lang w:val="pt-PT"/>
        </w:rPr>
        <w:t>.</w:t>
      </w:r>
    </w:p>
    <w:p w14:paraId="6579B010"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 xml:space="preserve">As amostras postadas por correio ou transportadora não serão aceitas fora do prazo, e, desta maneira, a empresa que necessitar do envio por esses meios, deve ter o cuidado de enviar em tempo hábil, vez que o prazo máximo de entrega é extremamente razoável.    </w:t>
      </w:r>
    </w:p>
    <w:p w14:paraId="086430EE"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Os itens deverão ser entregues em sua embalagem ORIGINAL da marca que for cotada pelo licitante.</w:t>
      </w:r>
    </w:p>
    <w:p w14:paraId="06B5C925"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lastRenderedPageBreak/>
        <w:t>As amostras deverão ser entregues, junto ao Setor de Licitação na Prefeitura Municipal, no endereço Av. Oscar Antônio da Costa, 1187, CEP 15710-011, São Francisco/SP, qual seja das 8h às 11h e 13h às 17h.</w:t>
      </w:r>
    </w:p>
    <w:p w14:paraId="06F24A24"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 empresa participante que não realizar a entrega das amostras dentro do prazo concedido será desclassificada dos itens que necessitam de apresentação de amostra.</w:t>
      </w:r>
    </w:p>
    <w:p w14:paraId="1812F550" w14:textId="77777777" w:rsidR="006F2296" w:rsidRPr="006F2296"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highlight w:val="magenta"/>
        </w:rPr>
      </w:pPr>
      <w:r w:rsidRPr="00D13F5F">
        <w:rPr>
          <w:rFonts w:ascii="Calibri" w:hAnsi="Calibri" w:cs="Calibri"/>
          <w:sz w:val="24"/>
          <w:szCs w:val="24"/>
        </w:rPr>
        <w:t xml:space="preserve">Serão exigidos como critério de avaliação aquilo que consta do descritivo de cada item, e avaliados por comissão de avaliação, qual seja: </w:t>
      </w:r>
      <w:r w:rsidRPr="006F2296">
        <w:rPr>
          <w:rFonts w:ascii="Calibri" w:hAnsi="Calibri" w:cs="Calibri"/>
          <w:sz w:val="24"/>
          <w:szCs w:val="24"/>
          <w:highlight w:val="magenta"/>
        </w:rPr>
        <w:t>Nome, Cargo; Nome, Cargo; Nome, Cargo.</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2" w:name="_Toc216938904"/>
      <w:bookmarkStart w:id="23"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2"/>
      <w:bookmarkEnd w:id="23"/>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78EDF46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E20A12" w:rsidRPr="00E20A12">
              <w:rPr>
                <w:rFonts w:ascii="Calibri" w:hAnsi="Calibri" w:cs="Calibri"/>
                <w:sz w:val="24"/>
                <w:szCs w:val="24"/>
                <w:highlight w:val="magenta"/>
              </w:rPr>
              <w:t>XX</w:t>
            </w:r>
            <w:r w:rsidRPr="00756E34">
              <w:rPr>
                <w:rFonts w:ascii="Calibri" w:hAnsi="Calibri" w:cs="Calibri"/>
                <w:sz w:val="24"/>
                <w:szCs w:val="24"/>
              </w:rPr>
              <w:t xml:space="preserve">/2026 </w:t>
            </w:r>
          </w:p>
          <w:p w14:paraId="2B42270D" w14:textId="7250C8B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E20A12" w:rsidRPr="00E20A12">
              <w:rPr>
                <w:rFonts w:ascii="Calibri" w:hAnsi="Calibri" w:cs="Calibri"/>
                <w:sz w:val="24"/>
                <w:szCs w:val="24"/>
                <w:highlight w:val="magenta"/>
              </w:rPr>
              <w:t>XX</w:t>
            </w:r>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23D78364"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E20A12" w:rsidRPr="00E20A12">
              <w:rPr>
                <w:rFonts w:ascii="Calibri" w:hAnsi="Calibri" w:cs="Calibri"/>
                <w:sz w:val="24"/>
                <w:szCs w:val="24"/>
                <w:highlight w:val="magenta"/>
              </w:rPr>
              <w:t>XX</w:t>
            </w:r>
            <w:r w:rsidRPr="00756E34">
              <w:rPr>
                <w:rFonts w:ascii="Calibri" w:hAnsi="Calibri" w:cs="Calibri"/>
                <w:sz w:val="24"/>
                <w:szCs w:val="24"/>
              </w:rPr>
              <w:t xml:space="preserve">/2026 </w:t>
            </w:r>
          </w:p>
          <w:p w14:paraId="23E0DE63" w14:textId="4E9FEBA2"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E20A12" w:rsidRPr="00E20A12">
              <w:rPr>
                <w:rFonts w:ascii="Calibri" w:hAnsi="Calibri" w:cs="Calibri"/>
                <w:sz w:val="24"/>
                <w:szCs w:val="24"/>
                <w:highlight w:val="magenta"/>
              </w:rPr>
              <w:t>XX</w:t>
            </w:r>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4B3E855" w14:textId="2F5F4C96"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Pr>
          <w:rFonts w:ascii="Calibri" w:hAnsi="Calibri" w:cs="Calibri"/>
          <w:sz w:val="24"/>
          <w:szCs w:val="24"/>
          <w:highlight w:val="darkCyan"/>
        </w:rPr>
        <w:t>Adicionalmente</w:t>
      </w:r>
      <w:r w:rsidRPr="00D71926">
        <w:rPr>
          <w:rFonts w:ascii="Calibri" w:hAnsi="Calibri" w:cs="Calibri"/>
          <w:sz w:val="24"/>
          <w:szCs w:val="24"/>
          <w:highlight w:val="darkCyan"/>
        </w:rPr>
        <w:t>, o licitante deverá OBRIGATORIAMENTE preencher o arquivo magnético e armazená-lo em um pen-drive próprio, às suas custas, INDEPENDENTEMENTE DE QUANTOS ITENS FOR PARTICIPAR, devendo ele estar acondicionado dentro do envelope “01 – PROPOSTA COMERCIAL” junto com a proposta impressa.</w:t>
      </w:r>
    </w:p>
    <w:p w14:paraId="14864F42" w14:textId="04B7A7FB" w:rsidR="00D71926" w:rsidRPr="00D71926" w:rsidRDefault="00D71926" w:rsidP="00D71926">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 xml:space="preserve">A instrução de acondicionar o pen-drive dentro do envelope vista orientar licitantes que somente enviem suas propostas via Correios. No caso de licitantes credenciados, poderá ser aceito a entrega do arquivo magnético em mãos, fora do envelope. </w:t>
      </w:r>
    </w:p>
    <w:p w14:paraId="26CBF029" w14:textId="57272A15"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 xml:space="preserve">O arquivo para preenchimento estará disponível, junto com o tutorial, no site da prefeitura municipal, em link próprio, junto do presente Edital, com o nome “ARQUIVO MAGNÉTICO”. </w:t>
      </w:r>
    </w:p>
    <w:p w14:paraId="0BE719AF" w14:textId="640ECC99"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Caso haja necessidade, o licitante poderá solicitar o arquivo magnético para preenchimento previamente à sessão pública, junto com o tutorial, no e-mail licitacao@saofrancisco.sp.gov.br.</w:t>
      </w:r>
    </w:p>
    <w:p w14:paraId="1EE8B922" w14:textId="4CD7BFD5" w:rsidR="00D71926" w:rsidRPr="00D71926" w:rsidRDefault="00D71926" w:rsidP="00756E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darkCyan"/>
        </w:rPr>
      </w:pPr>
      <w:r w:rsidRPr="00D71926">
        <w:rPr>
          <w:rFonts w:ascii="Calibri" w:hAnsi="Calibri" w:cs="Calibri"/>
          <w:sz w:val="24"/>
          <w:szCs w:val="24"/>
          <w:highlight w:val="darkCyan"/>
        </w:rPr>
        <w:t>Quaisquer dúvidas sobre o funcionamento do arquivo magnético deverão ser dirimidas ANTES da sessão pública por meio do telefone (17) 3693-1101 ou e-mail licitacao@saofrancisco.sp.gov.br.</w:t>
      </w:r>
    </w:p>
    <w:p w14:paraId="19811389" w14:textId="6BAC8665"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lastRenderedPageBreak/>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39A93BC1"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D71926" w:rsidRPr="00D71926">
        <w:rPr>
          <w:highlight w:val="darkCyan"/>
        </w:rPr>
        <w:t>ou operar o arquivo magnético</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w:t>
      </w:r>
      <w:r w:rsidR="007102A5" w:rsidRPr="005E3F08">
        <w:lastRenderedPageBreak/>
        <w:t>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732931A1"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r w:rsidR="00E20A12">
        <w:t>Fiorilli</w:t>
      </w:r>
      <w:proofErr w:type="spellEnd"/>
      <w:r w:rsidR="00E20A12">
        <w:t xml:space="preserve"> </w:t>
      </w:r>
      <w:r w:rsidR="00E20A12" w:rsidRPr="00E20A12">
        <w:rPr>
          <w:highlight w:val="darkCyan"/>
        </w:rPr>
        <w:t>ou arquivo magnético</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Tratando-se de empresa ou sociedade estrangeira em funcionamento no país, quando a atividade assim o exigir, o Decreto de autorização e ato de registro ou autorização para </w:t>
      </w:r>
      <w:r w:rsidRPr="0076218C">
        <w:rPr>
          <w:rFonts w:ascii="Calibri" w:hAnsi="Calibri" w:cs="Calibri"/>
          <w:sz w:val="24"/>
          <w:szCs w:val="24"/>
        </w:rPr>
        <w:lastRenderedPageBreak/>
        <w:t>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4"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4"/>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5"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5"/>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w:t>
      </w:r>
      <w:r w:rsidR="00B07313" w:rsidRPr="0076218C">
        <w:rPr>
          <w:rFonts w:ascii="Calibri" w:hAnsi="Calibri" w:cs="Calibri"/>
          <w:sz w:val="24"/>
          <w:szCs w:val="24"/>
          <w:highlight w:val="magenta"/>
        </w:rPr>
        <w:lastRenderedPageBreak/>
        <w:t xml:space="preserve">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BE76A94" w:rsidR="00717C11" w:rsidRPr="00717C11"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highlight w:val="magenta"/>
        </w:rPr>
      </w:pPr>
      <w:r w:rsidRPr="0076218C">
        <w:rPr>
          <w:rFonts w:ascii="Calibri" w:hAnsi="Calibri" w:cs="Calibri"/>
          <w:sz w:val="24"/>
          <w:szCs w:val="24"/>
          <w:highlight w:val="magenta"/>
          <w:lang w:val="pt-PT"/>
        </w:rPr>
        <w:t>c</w:t>
      </w:r>
      <w:r w:rsidR="00B22857" w:rsidRPr="0076218C">
        <w:rPr>
          <w:rFonts w:ascii="Calibri" w:hAnsi="Calibri" w:cs="Calibri"/>
          <w:sz w:val="24"/>
          <w:szCs w:val="24"/>
          <w:highlight w:val="magenta"/>
          <w:lang w:val="pt-PT"/>
        </w:rPr>
        <w:t xml:space="preserve">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76218C">
        <w:rPr>
          <w:rFonts w:ascii="Calibri" w:hAnsi="Calibri" w:cs="Calibri"/>
          <w:sz w:val="24"/>
          <w:szCs w:val="24"/>
          <w:highlight w:val="magenta"/>
          <w:lang w:val="pt-PT"/>
        </w:rPr>
        <w:t>L</w:t>
      </w:r>
      <w:r w:rsidR="00B22857" w:rsidRPr="0076218C">
        <w:rPr>
          <w:rFonts w:ascii="Calibri" w:hAnsi="Calibri" w:cs="Calibri"/>
          <w:sz w:val="24"/>
          <w:szCs w:val="24"/>
          <w:highlight w:val="magenta"/>
          <w:lang w:val="pt-PT"/>
        </w:rPr>
        <w:t xml:space="preserve">ei </w:t>
      </w:r>
      <w:r w:rsidR="00A234F6" w:rsidRPr="0076218C">
        <w:rPr>
          <w:rFonts w:ascii="Calibri" w:hAnsi="Calibri" w:cs="Calibri"/>
          <w:sz w:val="24"/>
          <w:szCs w:val="24"/>
          <w:highlight w:val="magenta"/>
          <w:lang w:val="pt-PT"/>
        </w:rPr>
        <w:t xml:space="preserve">Federal nº </w:t>
      </w:r>
      <w:r w:rsidR="00B22857" w:rsidRPr="0076218C">
        <w:rPr>
          <w:rFonts w:ascii="Calibri" w:hAnsi="Calibri" w:cs="Calibri"/>
          <w:sz w:val="24"/>
          <w:szCs w:val="24"/>
          <w:highlight w:val="magenta"/>
          <w:lang w:val="pt-PT"/>
        </w:rPr>
        <w:t>14.133/2021.</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 xml:space="preserve">As propostas não poderão impor condições e deverão limitar-se ao objeto desta licitação, </w:t>
      </w:r>
      <w:r w:rsidRPr="00575F79">
        <w:rPr>
          <w:rFonts w:ascii="Calibri" w:hAnsi="Calibri" w:cs="Calibri"/>
          <w:sz w:val="24"/>
          <w:szCs w:val="24"/>
        </w:rPr>
        <w:lastRenderedPageBreak/>
        <w:t>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6" w:name="_Toc216938905"/>
      <w:bookmarkStart w:id="27"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xml:space="preserve">, nos termos do art. 12 inciso IV da lei </w:t>
      </w:r>
      <w:r w:rsidRPr="008711FA">
        <w:lastRenderedPageBreak/>
        <w:t>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6"/>
      <w:bookmarkEnd w:id="27"/>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 xml:space="preserve">regão, solicitamos aos licitantes que evitem conversas paralelas durante a sessão, se </w:t>
      </w:r>
      <w:r w:rsidRPr="00592D6B">
        <w:rPr>
          <w:b/>
          <w:bCs/>
          <w:i/>
          <w:highlight w:val="yellow"/>
          <w:u w:val="single"/>
        </w:rPr>
        <w:lastRenderedPageBreak/>
        <w:t>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para 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w:t>
      </w:r>
      <w:r w:rsidR="00B31732" w:rsidRPr="0076218C">
        <w:rPr>
          <w:rFonts w:ascii="Calibri" w:hAnsi="Calibri" w:cs="Calibri"/>
          <w:bCs/>
          <w:sz w:val="24"/>
          <w:szCs w:val="24"/>
        </w:rPr>
        <w:lastRenderedPageBreak/>
        <w:t xml:space="preserve">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lastRenderedPageBreak/>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8" w:name="_Toc216938906"/>
      <w:bookmarkStart w:id="29" w:name="_Toc216940986"/>
      <w:r w:rsidRPr="00F20348">
        <w:t>A ACEITABILIDADE DA PROPOSTA VENCEDORA</w:t>
      </w:r>
      <w:bookmarkEnd w:id="28"/>
      <w:bookmarkEnd w:id="29"/>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w:t>
      </w:r>
      <w:r w:rsidR="00C24E73">
        <w:lastRenderedPageBreak/>
        <w:t>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30" w:name="_Toc216938907"/>
      <w:bookmarkStart w:id="31" w:name="_Toc216940987"/>
      <w:r w:rsidRPr="0056114B">
        <w:t xml:space="preserve">DA </w:t>
      </w:r>
      <w:r w:rsidR="00AF4B4C">
        <w:t xml:space="preserve">ANÁLISE DA </w:t>
      </w:r>
      <w:r w:rsidRPr="0056114B">
        <w:t>HABILITAÇÃO</w:t>
      </w:r>
      <w:bookmarkEnd w:id="30"/>
      <w:bookmarkEnd w:id="31"/>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w:t>
      </w:r>
      <w:r w:rsidR="00F34DFA" w:rsidRPr="0076218C">
        <w:rPr>
          <w:rFonts w:ascii="Calibri" w:hAnsi="Calibri" w:cs="Calibri"/>
          <w:sz w:val="24"/>
          <w:szCs w:val="24"/>
        </w:rPr>
        <w:lastRenderedPageBreak/>
        <w:t>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algum dos incisos previstos na declaração unificada ou proposta não sejam </w:t>
      </w:r>
      <w:r w:rsidRPr="0076218C">
        <w:rPr>
          <w:rFonts w:ascii="Calibri" w:hAnsi="Calibri" w:cs="Calibri"/>
          <w:sz w:val="24"/>
          <w:szCs w:val="24"/>
        </w:rPr>
        <w:lastRenderedPageBreak/>
        <w:t>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2" w:name="art67§10i"/>
      <w:bookmarkEnd w:id="32"/>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3" w:name="art67§10ii"/>
      <w:bookmarkEnd w:id="33"/>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4" w:name="art67§11"/>
      <w:bookmarkEnd w:id="34"/>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5" w:name="art67§12"/>
      <w:bookmarkEnd w:id="35"/>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w:t>
      </w:r>
      <w:r w:rsidRPr="00D00C41">
        <w:rPr>
          <w:rFonts w:ascii="Calibri" w:hAnsi="Calibri" w:cs="Calibri"/>
          <w:sz w:val="24"/>
          <w:szCs w:val="24"/>
        </w:rPr>
        <w:lastRenderedPageBreak/>
        <w:t>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6" w:name="_Toc216938908"/>
      <w:bookmarkStart w:id="37" w:name="_Toc216940988"/>
      <w:r w:rsidRPr="00B665C8">
        <w:t>DOS RECURSOS CONTRA ATOS DA SESSÃO</w:t>
      </w:r>
      <w:bookmarkEnd w:id="36"/>
      <w:bookmarkEnd w:id="37"/>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lastRenderedPageBreak/>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8" w:name="_Toc216938909"/>
      <w:bookmarkStart w:id="39" w:name="_Toc216940989"/>
      <w:r w:rsidRPr="005D7C7E">
        <w:t>DO ENCERRAMENTO</w:t>
      </w:r>
      <w:bookmarkEnd w:id="38"/>
      <w:bookmarkEnd w:id="39"/>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31106E" w14:textId="70384C71" w:rsidR="00C7439D" w:rsidRPr="00237C52" w:rsidRDefault="00C7439D" w:rsidP="00C7439D">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highlight w:val="magenta"/>
        </w:rPr>
      </w:pPr>
      <w:r w:rsidRPr="00237C52">
        <w:rPr>
          <w:rFonts w:ascii="Calibri" w:hAnsi="Calibri" w:cs="Calibri"/>
          <w:bCs/>
          <w:sz w:val="24"/>
          <w:szCs w:val="24"/>
          <w:highlight w:val="magenta"/>
        </w:rPr>
        <w:t xml:space="preserve">(Quando for por lote) Quando a licitação se der por lote, o </w:t>
      </w:r>
      <w:r w:rsidR="00C479DC">
        <w:rPr>
          <w:rFonts w:ascii="Calibri" w:hAnsi="Calibri" w:cs="Calibri"/>
          <w:bCs/>
          <w:sz w:val="24"/>
          <w:szCs w:val="24"/>
          <w:highlight w:val="magenta"/>
        </w:rPr>
        <w:t>Pregoeiro</w:t>
      </w:r>
      <w:r w:rsidRPr="00237C52">
        <w:rPr>
          <w:rFonts w:ascii="Calibri" w:hAnsi="Calibri" w:cs="Calibri"/>
          <w:bCs/>
          <w:sz w:val="24"/>
          <w:szCs w:val="24"/>
          <w:highlight w:val="magenta"/>
        </w:rPr>
        <w:t xml:space="preserve"> convocará o licitante vencedor para readequar, INCLUSIVE e ESPECIALMENTE, os valores unitários. </w:t>
      </w:r>
    </w:p>
    <w:p w14:paraId="174FF600" w14:textId="43F16EB1" w:rsidR="00C7439D" w:rsidRPr="00237C52" w:rsidRDefault="00C7439D"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237C52">
        <w:rPr>
          <w:rFonts w:ascii="Calibri" w:hAnsi="Calibri" w:cs="Calibri"/>
          <w:bCs/>
          <w:sz w:val="24"/>
          <w:szCs w:val="24"/>
          <w:highlight w:val="magenta"/>
        </w:rPr>
        <w:t xml:space="preserve">O </w:t>
      </w:r>
      <w:r w:rsidR="00C479DC">
        <w:rPr>
          <w:rFonts w:ascii="Calibri" w:hAnsi="Calibri" w:cs="Calibri"/>
          <w:bCs/>
          <w:sz w:val="24"/>
          <w:szCs w:val="24"/>
          <w:highlight w:val="magenta"/>
        </w:rPr>
        <w:t>Pregoeiro</w:t>
      </w:r>
      <w:r w:rsidRPr="00237C52">
        <w:rPr>
          <w:rFonts w:ascii="Calibri" w:hAnsi="Calibri" w:cs="Calibri"/>
          <w:bCs/>
          <w:sz w:val="24"/>
          <w:szCs w:val="24"/>
          <w:highlight w:val="magenta"/>
        </w:rPr>
        <w:t xml:space="preserve"> estipulará o prazo para readequação de que trata este item, conforme a complexidade do objeto.</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40" w:name="_Toc216938910"/>
      <w:bookmarkStart w:id="41" w:name="_Toc216940990"/>
      <w:r w:rsidRPr="007E4816">
        <w:rPr>
          <w:rFonts w:eastAsia="Arial Unicode MS"/>
        </w:rPr>
        <w:t>DOS DEMAIS CLASSIFICADOS</w:t>
      </w:r>
      <w:bookmarkEnd w:id="40"/>
      <w:bookmarkEnd w:id="41"/>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w:t>
      </w:r>
      <w:r w:rsidRPr="007E4816">
        <w:rPr>
          <w:rFonts w:eastAsia="Arial Unicode MS"/>
        </w:rPr>
        <w:lastRenderedPageBreak/>
        <w:t xml:space="preserve">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2" w:name="_Toc216938911"/>
      <w:bookmarkStart w:id="43" w:name="_Toc216940991"/>
      <w:r w:rsidRPr="00600BD2">
        <w:t>DOS RECURSOS GERAIS</w:t>
      </w:r>
      <w:bookmarkEnd w:id="42"/>
      <w:bookmarkEnd w:id="43"/>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w:t>
      </w:r>
      <w:r w:rsidRPr="00892339">
        <w:lastRenderedPageBreak/>
        <w:t>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4" w:name="_Toc216938912"/>
      <w:bookmarkStart w:id="45" w:name="_Toc216940992"/>
      <w:r w:rsidRPr="00BD6BB3">
        <w:t xml:space="preserve">DA </w:t>
      </w:r>
      <w:r w:rsidR="00CB118A">
        <w:t xml:space="preserve">FORMALIZAÇÃO DA </w:t>
      </w:r>
      <w:r w:rsidRPr="00BD6BB3">
        <w:t>CONTRATAÇÃO</w:t>
      </w:r>
      <w:bookmarkEnd w:id="44"/>
      <w:bookmarkEnd w:id="45"/>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6" w:name="_Toc216938913"/>
      <w:bookmarkStart w:id="47" w:name="_Toc216940993"/>
      <w:r w:rsidRPr="00B81E03">
        <w:t>DA</w:t>
      </w:r>
      <w:r w:rsidR="00BB1474">
        <w:t xml:space="preserve"> CONTRATAÇÃO</w:t>
      </w:r>
      <w:bookmarkEnd w:id="46"/>
      <w:bookmarkEnd w:id="47"/>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78C5180D" w:rsidR="00B823E7" w:rsidRDefault="00B823E7" w:rsidP="00381C57">
      <w:pPr>
        <w:pStyle w:val="Itensesubitens"/>
        <w:numPr>
          <w:ilvl w:val="1"/>
          <w:numId w:val="19"/>
        </w:numPr>
        <w:ind w:left="0" w:firstLine="0"/>
        <w:rPr>
          <w:rFonts w:eastAsia="Arial Unicode MS"/>
        </w:rPr>
      </w:pPr>
      <w:bookmarkStart w:id="48" w:name="_Hlk187326777"/>
      <w:bookmarkStart w:id="49"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Pr="00496999">
        <w:rPr>
          <w:rFonts w:eastAsia="Arial Unicode MS"/>
          <w:highlight w:val="magenta"/>
        </w:rPr>
        <w:t>12 (doze) meses</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8"/>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w:t>
      </w:r>
      <w:r w:rsidRPr="00A42C31">
        <w:rPr>
          <w:rFonts w:eastAsia="Arial Unicode MS"/>
        </w:rPr>
        <w:lastRenderedPageBreak/>
        <w:t>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9"/>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50" w:name="_Toc216938914"/>
      <w:bookmarkStart w:id="51" w:name="_Toc216940994"/>
      <w:r w:rsidRPr="004F190A">
        <w:t>DAS OBRIGAÇÕES</w:t>
      </w:r>
      <w:bookmarkEnd w:id="50"/>
      <w:bookmarkEnd w:id="51"/>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2" w:name="_Toc216938915"/>
      <w:bookmarkStart w:id="53" w:name="_Toc216940995"/>
      <w:r w:rsidRPr="009A5954">
        <w:t>DA EXECUÇÃO</w:t>
      </w:r>
      <w:bookmarkEnd w:id="52"/>
      <w:bookmarkEnd w:id="53"/>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4"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5" w:name="_Hlk218674053"/>
      <w:bookmarkEnd w:id="54"/>
      <w:r w:rsidRPr="009A5954">
        <w:t xml:space="preserve">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w:t>
      </w:r>
      <w:r w:rsidRPr="009A5954">
        <w:lastRenderedPageBreak/>
        <w:t>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6" w:name="_Hlk218673750"/>
      <w:bookmarkEnd w:id="55"/>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6"/>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7" w:name="_Toc216938916"/>
      <w:bookmarkStart w:id="58" w:name="_Toc216940996"/>
      <w:bookmarkStart w:id="59" w:name="_Hlk218675368"/>
      <w:r w:rsidRPr="009A5954">
        <w:t>DAS CONDIÇÕES DE RECEBIMENTO DO OBJETO</w:t>
      </w:r>
      <w:bookmarkEnd w:id="57"/>
      <w:bookmarkEnd w:id="58"/>
    </w:p>
    <w:bookmarkEnd w:id="59"/>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60"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1" w:name="art140ib"/>
      <w:bookmarkEnd w:id="61"/>
    </w:p>
    <w:p w14:paraId="1D43B868" w14:textId="77777777" w:rsidR="00AE25B8" w:rsidRPr="00AE25B8" w:rsidRDefault="00AE25B8" w:rsidP="00381C57">
      <w:pPr>
        <w:pStyle w:val="Itensesubitens"/>
        <w:numPr>
          <w:ilvl w:val="1"/>
          <w:numId w:val="19"/>
        </w:numPr>
        <w:ind w:left="0" w:firstLine="0"/>
        <w:rPr>
          <w:b/>
          <w:bCs/>
        </w:rPr>
      </w:pPr>
      <w:bookmarkStart w:id="62" w:name="art140ii"/>
      <w:bookmarkStart w:id="63" w:name="art140§1"/>
      <w:bookmarkEnd w:id="62"/>
      <w:bookmarkEnd w:id="63"/>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xml:space="preserve">, respondendo </w:t>
      </w:r>
      <w:r w:rsidRPr="0048729F">
        <w:lastRenderedPageBreak/>
        <w:t>integralmente pelos danos causados à Administração Pública ou a terceiros.</w:t>
      </w:r>
    </w:p>
    <w:bookmarkEnd w:id="60"/>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4" w:name="_Toc216938917"/>
      <w:bookmarkStart w:id="65" w:name="_Toc216940997"/>
      <w:r>
        <w:t>DA ALTERAÇÃO DO INSTRUMENTO CONTRATUAL</w:t>
      </w:r>
      <w:bookmarkStart w:id="66" w:name="_Hlk187333820"/>
      <w:bookmarkEnd w:id="64"/>
      <w:bookmarkEnd w:id="65"/>
    </w:p>
    <w:bookmarkEnd w:id="66"/>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7"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w:t>
      </w:r>
      <w:r w:rsidRPr="00B31A5A">
        <w:lastRenderedPageBreak/>
        <w:t>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7"/>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não comprovação da existência de fato superveniente que inviabilize o preço registrado, o pedido será indeferido pela Administração e o fornecedor deverá cumprir as obrigações estabelecidas no instrumento contratual, sob pena de cancelamento do seu </w:t>
      </w:r>
      <w:r w:rsidRPr="00950EB2">
        <w:rPr>
          <w:rFonts w:eastAsia="Arial Unicode MS"/>
          <w:bCs/>
        </w:rPr>
        <w:lastRenderedPageBreak/>
        <w:t>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8" w:name="art140§2"/>
      <w:bookmarkEnd w:id="68"/>
    </w:p>
    <w:p w14:paraId="48D2B5B0" w14:textId="77777777" w:rsidR="00B823E7" w:rsidRPr="00BC54EE" w:rsidRDefault="00B823E7" w:rsidP="00381C57">
      <w:pPr>
        <w:pStyle w:val="TITULO"/>
      </w:pPr>
      <w:bookmarkStart w:id="69" w:name="_Toc216938918"/>
      <w:bookmarkStart w:id="70" w:name="_Toc216940998"/>
      <w:r>
        <w:t xml:space="preserve">DA </w:t>
      </w:r>
      <w:r w:rsidRPr="00BC54EE">
        <w:t>FISCALIZAÇÃO</w:t>
      </w:r>
      <w:bookmarkEnd w:id="69"/>
      <w:bookmarkEnd w:id="70"/>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1" w:name="_Hlk161754353"/>
      <w:r w:rsidRPr="00BC54EE">
        <w:t xml:space="preserve">Serão </w:t>
      </w:r>
      <w:r w:rsidRPr="00A96A84">
        <w:t>gestores e fiscais os que seguem:</w:t>
      </w:r>
      <w:bookmarkStart w:id="72" w:name="_Hlk166830725"/>
      <w:bookmarkEnd w:id="71"/>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2"/>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w:t>
      </w:r>
      <w:r w:rsidRPr="0076218C">
        <w:rPr>
          <w:rFonts w:ascii="Calibri" w:hAnsi="Calibri" w:cs="Calibri"/>
          <w:sz w:val="24"/>
          <w:szCs w:val="24"/>
        </w:rPr>
        <w:lastRenderedPageBreak/>
        <w:t xml:space="preserve">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3" w:name="_Toc216938919"/>
      <w:bookmarkStart w:id="74" w:name="_Toc216940999"/>
      <w:r>
        <w:t>DA DOTAÇÃO ORÇAMENTÁRIA</w:t>
      </w:r>
      <w:r w:rsidR="00B823E7" w:rsidRPr="00B31A5A">
        <w:t xml:space="preserve"> E ESTIMATIVA DE PREÇO</w:t>
      </w:r>
      <w:bookmarkEnd w:id="73"/>
      <w:bookmarkEnd w:id="74"/>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30D55E3" w14:textId="5871EEF0"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 xml:space="preserve">DIVISÃO DE XXXXXXXXXXX </w:t>
      </w:r>
    </w:p>
    <w:p w14:paraId="51A4B44A"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FICHA XXXX - Recursos XXXX</w:t>
      </w:r>
    </w:p>
    <w:p w14:paraId="36A55805"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w:t>
      </w:r>
    </w:p>
    <w:p w14:paraId="002E8931"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w:t>
      </w:r>
    </w:p>
    <w:p w14:paraId="1451DA52"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w:t>
      </w:r>
    </w:p>
    <w:p w14:paraId="23313424"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31A9FB56"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0DE975B7"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D238B9" w:rsidRPr="00381C57">
        <w:rPr>
          <w:highlight w:val="magenta"/>
          <w:u w:val="single"/>
        </w:rPr>
        <w:t>XXX.XXX,XX</w:t>
      </w:r>
      <w:r w:rsidR="00D238B9" w:rsidRPr="00381C57">
        <w:rPr>
          <w:u w:val="single"/>
        </w:rPr>
        <w:t xml:space="preserve"> (</w:t>
      </w:r>
      <w:r w:rsidR="00381C57" w:rsidRPr="00381C57">
        <w:rPr>
          <w:highlight w:val="magenta"/>
          <w:u w:val="single"/>
        </w:rPr>
        <w:t>XXXXXXXX</w:t>
      </w:r>
      <w:r w:rsidR="00D238B9" w:rsidRPr="00381C57">
        <w:rPr>
          <w:u w:val="single"/>
        </w:rPr>
        <w: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5" w:name="_Toc216938920"/>
      <w:bookmarkStart w:id="76" w:name="_Toc216941000"/>
      <w:r w:rsidRPr="00BC54EE">
        <w:t>DO PAGAMENTO</w:t>
      </w:r>
      <w:bookmarkEnd w:id="75"/>
      <w:bookmarkEnd w:id="76"/>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7" w:name="_Hlk216683302"/>
      <w:bookmarkStart w:id="78" w:name="_Hlk166510994"/>
      <w:bookmarkStart w:id="79"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80" w:name="_Hlk218675686"/>
      <w:bookmarkEnd w:id="77"/>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8"/>
    </w:p>
    <w:p w14:paraId="0B5B84F8" w14:textId="344A6C0F" w:rsidR="00525535" w:rsidRPr="009A5954" w:rsidRDefault="00D238B9" w:rsidP="00381C57">
      <w:pPr>
        <w:pStyle w:val="Itensesubitens"/>
        <w:numPr>
          <w:ilvl w:val="1"/>
          <w:numId w:val="19"/>
        </w:numPr>
        <w:ind w:left="0" w:firstLine="0"/>
        <w:rPr>
          <w:highlight w:val="magenta"/>
        </w:rPr>
      </w:pPr>
      <w:bookmarkStart w:id="81"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80"/>
    <w:bookmarkEnd w:id="81"/>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2" w:name="_Toc216938921"/>
      <w:bookmarkStart w:id="83" w:name="_Toc216941001"/>
      <w:r w:rsidRPr="00B31A5A">
        <w:t>DAS PENALIDADES E MULTAS</w:t>
      </w:r>
      <w:bookmarkEnd w:id="82"/>
      <w:bookmarkEnd w:id="83"/>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
      <w:bookmarkEnd w:id="84"/>
      <w:r w:rsidRPr="0076218C">
        <w:rPr>
          <w:rFonts w:ascii="Calibri" w:hAnsi="Calibri" w:cs="Calibri"/>
          <w:sz w:val="24"/>
          <w:szCs w:val="24"/>
        </w:rPr>
        <w:lastRenderedPageBreak/>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
      <w:bookmarkEnd w:id="85"/>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ii"/>
      <w:bookmarkEnd w:id="86"/>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iv"/>
      <w:bookmarkEnd w:id="87"/>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
      <w:bookmarkEnd w:id="88"/>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
      <w:bookmarkEnd w:id="89"/>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
      <w:bookmarkEnd w:id="90"/>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viii"/>
      <w:bookmarkEnd w:id="91"/>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2" w:name="art155ix"/>
      <w:bookmarkEnd w:id="92"/>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
      <w:bookmarkEnd w:id="93"/>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
      <w:bookmarkEnd w:id="94"/>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5" w:name="art155xii"/>
      <w:bookmarkEnd w:id="95"/>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6" w:name="art156"/>
      <w:bookmarkEnd w:id="96"/>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
      <w:bookmarkEnd w:id="97"/>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
      <w:bookmarkEnd w:id="98"/>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ii"/>
      <w:bookmarkEnd w:id="99"/>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iv"/>
      <w:bookmarkEnd w:id="100"/>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1" w:name="art156§1"/>
      <w:bookmarkEnd w:id="101"/>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
      <w:bookmarkEnd w:id="102"/>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
      <w:bookmarkEnd w:id="103"/>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ii"/>
      <w:bookmarkEnd w:id="104"/>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iv"/>
      <w:bookmarkEnd w:id="105"/>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6" w:name="art156§1v"/>
      <w:bookmarkEnd w:id="106"/>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7" w:name="art156§2"/>
      <w:bookmarkEnd w:id="107"/>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8" w:name="art156§3"/>
      <w:bookmarkEnd w:id="108"/>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9" w:name="art156§4"/>
      <w:bookmarkEnd w:id="109"/>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w:t>
      </w:r>
      <w:r w:rsidR="00F869DD" w:rsidRPr="00F869DD">
        <w:lastRenderedPageBreak/>
        <w:t xml:space="preserve">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10" w:name="art156§5"/>
      <w:bookmarkEnd w:id="110"/>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1" w:name="art156§6"/>
      <w:bookmarkEnd w:id="111"/>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2" w:name="art156§6ii"/>
      <w:bookmarkStart w:id="113" w:name="art156§7"/>
      <w:bookmarkEnd w:id="112"/>
      <w:bookmarkEnd w:id="113"/>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4" w:name="art156§8"/>
      <w:bookmarkEnd w:id="114"/>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5" w:name="art156§9"/>
      <w:bookmarkEnd w:id="115"/>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6" w:name="art157"/>
      <w:bookmarkEnd w:id="116"/>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7" w:name="art158"/>
      <w:bookmarkEnd w:id="117"/>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8" w:name="art158§1"/>
      <w:bookmarkStart w:id="119" w:name="art158§2"/>
      <w:bookmarkEnd w:id="118"/>
      <w:bookmarkEnd w:id="119"/>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3"/>
      <w:bookmarkEnd w:id="120"/>
      <w:r w:rsidRPr="0076218C">
        <w:rPr>
          <w:rFonts w:ascii="Calibri" w:hAnsi="Calibri" w:cs="Calibri"/>
          <w:sz w:val="24"/>
          <w:szCs w:val="24"/>
        </w:rPr>
        <w:lastRenderedPageBreak/>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1" w:name="art158§4"/>
      <w:bookmarkEnd w:id="121"/>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
      <w:bookmarkEnd w:id="122"/>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
      <w:bookmarkEnd w:id="123"/>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4" w:name="art158§4iii"/>
      <w:bookmarkEnd w:id="124"/>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5" w:name="art159"/>
      <w:bookmarkEnd w:id="125"/>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6" w:name="art159p"/>
      <w:bookmarkStart w:id="127" w:name="art160"/>
      <w:bookmarkEnd w:id="126"/>
      <w:bookmarkEnd w:id="127"/>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8" w:name="art161"/>
      <w:bookmarkEnd w:id="128"/>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1p"/>
      <w:bookmarkEnd w:id="129"/>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30" w:name="art162"/>
      <w:bookmarkEnd w:id="130"/>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1" w:name="art162p"/>
      <w:bookmarkEnd w:id="131"/>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2" w:name="art163"/>
      <w:bookmarkEnd w:id="132"/>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
      <w:bookmarkEnd w:id="133"/>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
      <w:bookmarkEnd w:id="134"/>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ii"/>
      <w:bookmarkEnd w:id="135"/>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iv"/>
      <w:bookmarkEnd w:id="136"/>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7" w:name="art163v"/>
      <w:bookmarkEnd w:id="137"/>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8" w:name="art163p"/>
      <w:bookmarkEnd w:id="138"/>
      <w:r w:rsidRPr="0002050E">
        <w:t>A sanção pelas infrações previstas nos </w:t>
      </w:r>
      <w:r w:rsidR="00415BDA" w:rsidRPr="00415BDA">
        <w:t xml:space="preserve">apresentar declaração ou documentação falsa </w:t>
      </w:r>
      <w:r w:rsidR="00415BDA" w:rsidRPr="00415BDA">
        <w:lastRenderedPageBreak/>
        <w:t>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9" w:name="_Toc216938922"/>
      <w:bookmarkStart w:id="140" w:name="_Toc216941002"/>
      <w:bookmarkEnd w:id="79"/>
      <w:r w:rsidRPr="00B31A5A">
        <w:t>DA EXTINÇÃO DO INSTRUMENTO CONTRATUAL</w:t>
      </w:r>
      <w:bookmarkEnd w:id="139"/>
      <w:bookmarkEnd w:id="140"/>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lastRenderedPageBreak/>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1" w:name="_Toc216938923"/>
      <w:bookmarkStart w:id="142" w:name="_Toc216941003"/>
      <w:r w:rsidRPr="00B31A5A">
        <w:t>DAS DISPOSIÇÕES FINAIS</w:t>
      </w:r>
      <w:bookmarkEnd w:id="141"/>
      <w:bookmarkEnd w:id="142"/>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3" w:name="_Toc216938924"/>
      <w:r w:rsidRPr="00B31A5A">
        <w:lastRenderedPageBreak/>
        <w:t>ANEXO I – DOCUMENTO DE FORMALIZAÇÃO DE DEMANDA</w:t>
      </w:r>
      <w:bookmarkEnd w:id="143"/>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4"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4"/>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5"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5"/>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6"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6"/>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603C420E"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2C72DF" w:rsidRPr="002C72DF">
        <w:rPr>
          <w:rFonts w:ascii="Calibri" w:hAnsi="Calibri" w:cs="Calibri"/>
          <w:sz w:val="24"/>
          <w:szCs w:val="24"/>
        </w:rPr>
        <w:t>{{N.PROCESSO}}</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4270D1">
        <w:rPr>
          <w:rFonts w:ascii="Calibri" w:hAnsi="Calibri" w:cs="Calibri"/>
          <w:sz w:val="24"/>
          <w:szCs w:val="24"/>
          <w:highlight w:val="magenta"/>
        </w:rPr>
        <w:t>PRESENCIAL</w:t>
      </w:r>
      <w:r w:rsidR="009F0342" w:rsidRPr="000220BE">
        <w:rPr>
          <w:rFonts w:ascii="Calibri" w:hAnsi="Calibri" w:cs="Calibri"/>
          <w:sz w:val="24"/>
          <w:szCs w:val="24"/>
          <w:highlight w:val="magenta"/>
        </w:rPr>
        <w:t xml:space="preserve"> Nº </w:t>
      </w:r>
      <w:r w:rsidR="007443EB" w:rsidRPr="007443EB">
        <w:rPr>
          <w:rFonts w:ascii="Calibri" w:hAnsi="Calibri" w:cs="Calibri"/>
          <w:sz w:val="24"/>
          <w:szCs w:val="24"/>
        </w:rPr>
        <w:t>{{N.MODALIDADE}}</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7"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7"/>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8"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8"/>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{{N.PROCESSO}}</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{{N.MODALIDADE}}</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9"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9"/>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6752CD33" w:rsidR="003F0441" w:rsidRPr="008A69BD" w:rsidRDefault="00B2285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8A69BD">
        <w:rPr>
          <w:rFonts w:ascii="Calibri" w:hAnsi="Calibri" w:cs="Calibri"/>
          <w:sz w:val="24"/>
          <w:szCs w:val="24"/>
          <w:highlight w:val="magenta"/>
        </w:rPr>
        <w:t xml:space="preserve">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BA0D98" w:rsidRPr="008A69BD">
        <w:rPr>
          <w:rFonts w:ascii="Calibri" w:hAnsi="Calibri" w:cs="Calibri"/>
          <w:sz w:val="24"/>
          <w:szCs w:val="24"/>
          <w:highlight w:val="magenta"/>
        </w:rPr>
        <w:t>L</w:t>
      </w:r>
      <w:r w:rsidRPr="008A69BD">
        <w:rPr>
          <w:rFonts w:ascii="Calibri" w:hAnsi="Calibri" w:cs="Calibri"/>
          <w:sz w:val="24"/>
          <w:szCs w:val="24"/>
          <w:highlight w:val="magenta"/>
        </w:rPr>
        <w:t>ei</w:t>
      </w:r>
      <w:r w:rsidR="00BA0D98" w:rsidRPr="008A69BD">
        <w:rPr>
          <w:rFonts w:ascii="Calibri" w:hAnsi="Calibri" w:cs="Calibri"/>
          <w:sz w:val="24"/>
          <w:szCs w:val="24"/>
          <w:highlight w:val="magenta"/>
        </w:rPr>
        <w:t xml:space="preserve"> Federal nº</w:t>
      </w:r>
      <w:r w:rsidRPr="008A69BD">
        <w:rPr>
          <w:rFonts w:ascii="Calibri" w:hAnsi="Calibri" w:cs="Calibri"/>
          <w:sz w:val="24"/>
          <w:szCs w:val="24"/>
          <w:highlight w:val="magenta"/>
        </w:rPr>
        <w:t xml:space="preserve"> 14.133/2021.</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50" w:name="_Toc216938929"/>
      <w:r w:rsidRPr="00B31A5A">
        <w:lastRenderedPageBreak/>
        <w:t>ANEXO VI – MINUTA DO CONTRATO</w:t>
      </w:r>
      <w:bookmarkEnd w:id="150"/>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{{N.PROCESSO}}</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1" w:name="_Toc216938930"/>
      <w:bookmarkStart w:id="152" w:name="_Toc216941004"/>
      <w:r w:rsidRPr="00593649">
        <w:rPr>
          <w:rFonts w:eastAsia="Arial Unicode MS"/>
        </w:rPr>
        <w:t>DO OBJETO</w:t>
      </w:r>
      <w:bookmarkEnd w:id="151"/>
      <w:bookmarkEnd w:id="152"/>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{{N.PROCESSO}}</w:t>
      </w:r>
      <w:r w:rsidRPr="002D7CE2">
        <w:t xml:space="preserve"> – Pregão </w:t>
      </w:r>
      <w:r w:rsidR="004270D1">
        <w:t>Presencial</w:t>
      </w:r>
      <w:r w:rsidRPr="002D7CE2">
        <w:t xml:space="preserve"> </w:t>
      </w:r>
      <w:r w:rsidR="004D2591" w:rsidRPr="004D2591">
        <w:t>{{N.MODALIDADE}}</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3" w:name="_Toc216938931"/>
      <w:bookmarkStart w:id="154" w:name="_Toc216941005"/>
      <w:r w:rsidRPr="00D14F5A">
        <w:rPr>
          <w:rFonts w:eastAsia="Arial Unicode MS"/>
        </w:rPr>
        <w:t>DO VALOR</w:t>
      </w:r>
      <w:bookmarkEnd w:id="153"/>
      <w:bookmarkEnd w:id="154"/>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5" w:name="_Toc216938932"/>
      <w:bookmarkStart w:id="156" w:name="_Toc216941006"/>
      <w:r w:rsidRPr="00B31A5A">
        <w:rPr>
          <w:rFonts w:eastAsia="Arial Unicode MS"/>
        </w:rPr>
        <w:t>DA VIGÊNCIA</w:t>
      </w:r>
      <w:bookmarkEnd w:id="155"/>
      <w:bookmarkEnd w:id="156"/>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124529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4726C6" w:rsidRPr="005A0885">
        <w:rPr>
          <w:rFonts w:eastAsia="Arial Unicode MS"/>
          <w:highlight w:val="magenta"/>
        </w:rPr>
        <w:t>será improrrogável</w:t>
      </w:r>
      <w:r w:rsidR="004726C6">
        <w:rPr>
          <w:rFonts w:eastAsia="Arial Unicode MS"/>
        </w:rPr>
        <w:t xml:space="preserve"> / </w:t>
      </w:r>
      <w:r w:rsidR="004726C6" w:rsidRPr="005A0885">
        <w:rPr>
          <w:rFonts w:eastAsia="Arial Unicode MS"/>
          <w:highlight w:val="magenta"/>
        </w:rPr>
        <w:t>podendo ser prorrogado por igual período, nos termos dos arts. 106 e 107 da Lei Federal nº 14.133/2021,</w:t>
      </w:r>
      <w:r w:rsidR="004726C6">
        <w:rPr>
          <w:rFonts w:eastAsia="Arial Unicode MS"/>
          <w:highlight w:val="magenta"/>
        </w:rPr>
        <w:t xml:space="preserve"> </w:t>
      </w:r>
      <w:r w:rsidR="004726C6" w:rsidRPr="005A0885">
        <w:rPr>
          <w:rFonts w:eastAsia="Arial Unicode MS"/>
          <w:highlight w:val="magenta"/>
        </w:rPr>
        <w:t>e art. 68 do</w:t>
      </w:r>
      <w:r w:rsidR="004726C6" w:rsidRPr="005A0885">
        <w:rPr>
          <w:highlight w:val="magenta"/>
        </w:rPr>
        <w:t xml:space="preserve"> </w:t>
      </w:r>
      <w:r w:rsidR="004726C6"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7" w:name="_Toc216938933"/>
      <w:bookmarkStart w:id="158" w:name="_Toc216941007"/>
      <w:r w:rsidRPr="00AE3EF2">
        <w:rPr>
          <w:rFonts w:eastAsia="Arial Unicode MS"/>
        </w:rPr>
        <w:t>DAS OBRIGAÇÕES</w:t>
      </w:r>
      <w:bookmarkEnd w:id="157"/>
      <w:bookmarkEnd w:id="158"/>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9"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9"/>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60" w:name="_Toc216938934"/>
      <w:bookmarkStart w:id="161" w:name="_Toc216941008"/>
      <w:r w:rsidRPr="00AE3EF2">
        <w:rPr>
          <w:rFonts w:eastAsia="Arial Unicode MS"/>
        </w:rPr>
        <w:t>DA EXECUÇÃO</w:t>
      </w:r>
      <w:bookmarkEnd w:id="160"/>
      <w:bookmarkEnd w:id="161"/>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2" w:name="_Toc216938935"/>
      <w:bookmarkStart w:id="163" w:name="_Toc216941009"/>
      <w:r w:rsidRPr="004D3558">
        <w:rPr>
          <w:rFonts w:eastAsia="Arial Unicode MS"/>
        </w:rPr>
        <w:t>DAS CONDIÇÕES DE RECEBIMENTO DO OBJETO</w:t>
      </w:r>
      <w:bookmarkEnd w:id="162"/>
      <w:bookmarkEnd w:id="163"/>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4" w:name="_Hlk162353723"/>
    </w:p>
    <w:bookmarkEnd w:id="164"/>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5" w:name="_Toc216938936"/>
      <w:bookmarkStart w:id="166" w:name="_Toc216941010"/>
      <w:r w:rsidRPr="00273820">
        <w:rPr>
          <w:rFonts w:eastAsia="Arial Unicode MS"/>
        </w:rPr>
        <w:t>DA ALTERAÇÃO DO INSTRUMENTO CONTRATUAL</w:t>
      </w:r>
      <w:bookmarkEnd w:id="165"/>
      <w:bookmarkEnd w:id="166"/>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7" w:name="_Toc216938937"/>
      <w:bookmarkStart w:id="168" w:name="_Toc216941011"/>
      <w:r w:rsidRPr="006E6A37">
        <w:t>DA FISCALIZAÇÃO</w:t>
      </w:r>
      <w:bookmarkEnd w:id="167"/>
      <w:bookmarkEnd w:id="168"/>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9" w:name="_Toc216938938"/>
      <w:bookmarkStart w:id="170" w:name="_Toc216941012"/>
      <w:r w:rsidRPr="006E6A37">
        <w:t>DA DOTAÇÃO ORÇAMENTÁRIA</w:t>
      </w:r>
      <w:bookmarkEnd w:id="169"/>
      <w:bookmarkEnd w:id="170"/>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A305C07"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C474738"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7583FE8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3C8F41C"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2F49B94E"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3A56A4B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28FA40AC" w14:textId="77777777" w:rsidR="00793416" w:rsidRPr="000B0D39" w:rsidRDefault="00793416"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1" w:name="_Toc216938939"/>
      <w:bookmarkStart w:id="172" w:name="_Toc216941013"/>
      <w:r w:rsidRPr="00B31A5A">
        <w:t>DO PAGAMENTO</w:t>
      </w:r>
      <w:bookmarkEnd w:id="171"/>
      <w:bookmarkEnd w:id="172"/>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 xml:space="preserve">Não será permitido pagamento antecipado, parcial ou total, relativo a parcelas </w:t>
      </w:r>
      <w:r w:rsidRPr="00D238B9">
        <w:lastRenderedPageBreak/>
        <w:t>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3" w:name="_Toc216938940"/>
      <w:bookmarkStart w:id="174" w:name="_Toc216941014"/>
      <w:r w:rsidRPr="007C7218">
        <w:t>DAS PENALIDADES E MULTAS</w:t>
      </w:r>
      <w:bookmarkEnd w:id="173"/>
      <w:bookmarkEnd w:id="174"/>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lastRenderedPageBreak/>
        <w:t>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hipótese de deferimento de pedido de produção de novas provas ou de juntada de provas julgadas indispensáveis pela comissão, o licitante ou o contratado poderá apresentar </w:t>
      </w:r>
      <w:r w:rsidRPr="00BA1446">
        <w:rPr>
          <w:rFonts w:ascii="Calibri" w:hAnsi="Calibri" w:cs="Calibri"/>
          <w:sz w:val="24"/>
          <w:szCs w:val="24"/>
        </w:rPr>
        <w:lastRenderedPageBreak/>
        <w:t>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 xml:space="preserve">A sanção pelas infrações previstas nos apresentar declaração ou documentação falsa exigida para o certame ou prestar declaração falsa durante a licitação ou a execução do </w:t>
      </w:r>
      <w:r w:rsidRPr="006E6A37">
        <w:lastRenderedPageBreak/>
        <w:t>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5" w:name="_Toc216938941"/>
      <w:bookmarkStart w:id="176" w:name="_Toc216941015"/>
      <w:r w:rsidRPr="00B31A5A">
        <w:t>DA EXTINÇÃO</w:t>
      </w:r>
      <w:r>
        <w:t xml:space="preserve"> DO INSTRUMENTO CONTRATUAL</w:t>
      </w:r>
      <w:bookmarkEnd w:id="175"/>
      <w:bookmarkEnd w:id="176"/>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w:t>
      </w:r>
      <w:r w:rsidRPr="00580F09">
        <w:lastRenderedPageBreak/>
        <w:t>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w:t>
      </w:r>
      <w:r w:rsidRPr="00580F09">
        <w:lastRenderedPageBreak/>
        <w:t>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7" w:name="_Toc216938942"/>
      <w:bookmarkStart w:id="178" w:name="_Toc216941016"/>
      <w:r w:rsidRPr="00B31A5A">
        <w:t>DA CONFORMIDADE COM A LEI GERAL DE PROTEÇÃO DE DADOS (LEI Nº 13.709/2018)</w:t>
      </w:r>
      <w:bookmarkEnd w:id="177"/>
      <w:bookmarkEnd w:id="178"/>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9" w:name="_Toc216938943"/>
      <w:bookmarkStart w:id="180" w:name="_Toc216941017"/>
      <w:r w:rsidRPr="00B31A5A">
        <w:t>DO FORO CONTRATUAL</w:t>
      </w:r>
      <w:bookmarkEnd w:id="179"/>
      <w:bookmarkEnd w:id="180"/>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1"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1"/>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{{N.PROCESSO}}</w:t>
      </w:r>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094A29C"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GESTOR DO CONTRATO:</w:t>
      </w:r>
    </w:p>
    <w:p w14:paraId="612EE96D" w14:textId="0F5B60E4"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5FBDE1A0" w14:textId="11B491F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1285931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2967A1C8"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7B64EC0"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FISCAL DO CONTRATO:</w:t>
      </w:r>
    </w:p>
    <w:p w14:paraId="77F7CE19" w14:textId="54297D38"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78AA97AE" w14:textId="409ABE1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4389DF2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1B41C4A4"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851DC" w:rsidRPr="002851DC">
        <w:rPr>
          <w:rFonts w:ascii="Calibri" w:hAnsi="Calibri" w:cs="Calibri"/>
          <w:b/>
          <w:sz w:val="24"/>
          <w:szCs w:val="24"/>
        </w:rPr>
        <w:t>{{N.PROCESSO}}</w:t>
      </w:r>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D26AA8" w:rsidRPr="00D26AA8">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6BC27A74" w14:textId="77777777" w:rsidR="0090487C" w:rsidRDefault="0090487C" w:rsidP="00381C57">
      <w:pPr>
        <w:tabs>
          <w:tab w:val="left" w:pos="0"/>
        </w:tabs>
        <w:jc w:val="right"/>
        <w:rPr>
          <w:rFonts w:ascii="Calibri" w:hAnsi="Calibri" w:cs="Calibri"/>
          <w:b/>
          <w:sz w:val="24"/>
          <w:szCs w:val="24"/>
        </w:rPr>
      </w:pPr>
    </w:p>
    <w:p w14:paraId="2DE6608B" w14:textId="77777777" w:rsidR="0090487C" w:rsidRDefault="0090487C" w:rsidP="00381C57">
      <w:pPr>
        <w:tabs>
          <w:tab w:val="left" w:pos="0"/>
        </w:tabs>
        <w:jc w:val="right"/>
        <w:rPr>
          <w:rFonts w:ascii="Calibri" w:hAnsi="Calibri" w:cs="Calibri"/>
          <w:b/>
          <w:sz w:val="24"/>
          <w:szCs w:val="24"/>
        </w:rPr>
      </w:pPr>
    </w:p>
    <w:p w14:paraId="34307352" w14:textId="77777777" w:rsidR="0090487C" w:rsidRDefault="0090487C" w:rsidP="00381C57">
      <w:pPr>
        <w:tabs>
          <w:tab w:val="left" w:pos="0"/>
        </w:tabs>
        <w:jc w:val="right"/>
        <w:rPr>
          <w:rFonts w:ascii="Calibri" w:hAnsi="Calibri" w:cs="Calibri"/>
          <w:b/>
          <w:sz w:val="24"/>
          <w:szCs w:val="24"/>
        </w:rPr>
      </w:pPr>
    </w:p>
    <w:p w14:paraId="3A41B5F9" w14:textId="77777777" w:rsidR="0090487C" w:rsidRDefault="0090487C" w:rsidP="00381C57">
      <w:pPr>
        <w:tabs>
          <w:tab w:val="left" w:pos="0"/>
        </w:tabs>
        <w:jc w:val="right"/>
        <w:rPr>
          <w:rFonts w:ascii="Calibri" w:hAnsi="Calibri" w:cs="Calibri"/>
          <w:b/>
          <w:sz w:val="24"/>
          <w:szCs w:val="24"/>
        </w:rPr>
      </w:pPr>
    </w:p>
    <w:p w14:paraId="36DA35E8" w14:textId="77777777" w:rsidR="0090487C" w:rsidRDefault="0090487C" w:rsidP="00381C57">
      <w:pPr>
        <w:tabs>
          <w:tab w:val="left" w:pos="0"/>
        </w:tabs>
        <w:jc w:val="right"/>
        <w:rPr>
          <w:rFonts w:ascii="Calibri" w:hAnsi="Calibri" w:cs="Calibri"/>
          <w:b/>
          <w:sz w:val="24"/>
          <w:szCs w:val="24"/>
        </w:rPr>
      </w:pP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2" w:name="_Toc216938944"/>
      <w:r w:rsidRPr="00793416">
        <w:rPr>
          <w:highlight w:val="green"/>
        </w:rPr>
        <w:lastRenderedPageBreak/>
        <w:t>ANEXO VII - MINUTA DA ATA DE REGISTRO DE PREÇOS</w:t>
      </w:r>
      <w:bookmarkEnd w:id="182"/>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{{N.PROCESSO}}</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{{N.MODALIDADE}}</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063570D2"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3"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3"/>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4" w:name="gerenciador_estimador_é_partic_em_remane"/>
      <w:bookmarkEnd w:id="184"/>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59FEC5E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DFC1201"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6A4B8255"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DD3EC24"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7617052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6C2EA953"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5522B97B" w14:textId="77777777" w:rsidR="00340E03" w:rsidRPr="000B0D39" w:rsidRDefault="00340E03"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 xml:space="preserve">Na nota fiscal deverão constar o número do processo administrativo e do Pregão </w:t>
      </w:r>
      <w:r w:rsidR="004270D1">
        <w:rPr>
          <w:rFonts w:ascii="Calibri" w:hAnsi="Calibri" w:cs="Calibri"/>
          <w:sz w:val="24"/>
          <w:szCs w:val="24"/>
          <w:highlight w:val="magenta"/>
        </w:rPr>
        <w:t>Presencial</w:t>
      </w:r>
      <w:r w:rsidRPr="009A5954">
        <w:rPr>
          <w:rFonts w:ascii="Calibri" w:hAnsi="Calibri" w:cs="Calibri"/>
          <w:sz w:val="24"/>
          <w:szCs w:val="24"/>
          <w:highlight w:val="magenta"/>
        </w:rPr>
        <w:t>.</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w:t>
      </w:r>
      <w:r w:rsidRPr="00220300">
        <w:lastRenderedPageBreak/>
        <w:t xml:space="preserve">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Serão indeferidas pela comissão, mediante decisão fundamentada, provas ilícitas, </w:t>
      </w:r>
      <w:r w:rsidRPr="00BA1446">
        <w:rPr>
          <w:rFonts w:ascii="Calibri" w:hAnsi="Calibri" w:cs="Calibri"/>
          <w:sz w:val="24"/>
          <w:szCs w:val="24"/>
        </w:rPr>
        <w:lastRenderedPageBreak/>
        <w:t>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 xml:space="preserve">e praticar ato lesivo previsto no art. 5º da Lei nº </w:t>
      </w:r>
      <w:r w:rsidRPr="006E6A37">
        <w:lastRenderedPageBreak/>
        <w:t>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w:t>
      </w:r>
      <w:r w:rsidRPr="00580F09">
        <w:lastRenderedPageBreak/>
        <w:t>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lastRenderedPageBreak/>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O eventual acesso, pelo fornecedor, às bases de dados que contenham ou possam conter dados pessoais ou segredos de negócio, implicará para o fornecedor e para seus prepostos o mais </w:t>
      </w:r>
      <w:r w:rsidRPr="00B31A5A">
        <w:rPr>
          <w:rFonts w:eastAsiaTheme="minorEastAsia"/>
          <w:color w:val="000000"/>
        </w:rPr>
        <w:lastRenderedPageBreak/>
        <w:t>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3A430603"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1DADFEE0" w14:textId="77777777" w:rsidR="00642623" w:rsidRDefault="00642623"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642623" w:rsidRPr="000220BE" w:rsidRDefault="0064262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lastRenderedPageBreak/>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{{N.PROCESSO}}</w:t>
      </w:r>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93DFAFE" w14:textId="54CE832E"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 xml:space="preserve">GESTOR </w:t>
      </w:r>
      <w:r w:rsidR="00522ED2">
        <w:rPr>
          <w:rFonts w:ascii="Calibri" w:hAnsi="Calibri" w:cs="Calibri"/>
          <w:b/>
          <w:sz w:val="24"/>
          <w:szCs w:val="24"/>
          <w:u w:val="single"/>
        </w:rPr>
        <w:t>DA ATA</w:t>
      </w:r>
      <w:r w:rsidRPr="000220BE">
        <w:rPr>
          <w:rFonts w:ascii="Calibri" w:hAnsi="Calibri" w:cs="Calibri"/>
          <w:b/>
          <w:sz w:val="24"/>
          <w:szCs w:val="24"/>
          <w:u w:val="single"/>
        </w:rPr>
        <w:t>:</w:t>
      </w:r>
    </w:p>
    <w:p w14:paraId="39D2D391" w14:textId="0C5E5632"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5A0885" w:rsidRPr="000220BE">
        <w:rPr>
          <w:rFonts w:ascii="Calibri" w:hAnsi="Calibri" w:cs="Calibri"/>
          <w:sz w:val="24"/>
          <w:szCs w:val="24"/>
          <w:highlight w:val="magenta"/>
        </w:rPr>
        <w:t>XXXXXX</w:t>
      </w:r>
    </w:p>
    <w:p w14:paraId="680B2DBA" w14:textId="7556A380"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5A0885" w:rsidRPr="000220BE">
        <w:rPr>
          <w:rFonts w:ascii="Calibri" w:hAnsi="Calibri" w:cs="Calibri"/>
          <w:sz w:val="24"/>
          <w:szCs w:val="24"/>
          <w:highlight w:val="magenta"/>
        </w:rPr>
        <w:t>XXXXXX</w:t>
      </w:r>
    </w:p>
    <w:p w14:paraId="0FE6206D"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0A769FA3"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3D6DFE0" w14:textId="7F8ACE5A"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 xml:space="preserve">FISCAL </w:t>
      </w:r>
      <w:r w:rsidR="00522ED2">
        <w:rPr>
          <w:rFonts w:ascii="Calibri" w:hAnsi="Calibri" w:cs="Calibri"/>
          <w:b/>
          <w:sz w:val="24"/>
          <w:szCs w:val="24"/>
          <w:u w:val="single"/>
        </w:rPr>
        <w:t>DA ATA</w:t>
      </w:r>
      <w:r w:rsidRPr="000220BE">
        <w:rPr>
          <w:rFonts w:ascii="Calibri" w:hAnsi="Calibri" w:cs="Calibri"/>
          <w:b/>
          <w:sz w:val="24"/>
          <w:szCs w:val="24"/>
          <w:u w:val="single"/>
        </w:rPr>
        <w:t>:</w:t>
      </w:r>
    </w:p>
    <w:p w14:paraId="65573591" w14:textId="306266B1"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5A0885" w:rsidRPr="000220BE">
        <w:rPr>
          <w:rFonts w:ascii="Calibri" w:hAnsi="Calibri" w:cs="Calibri"/>
          <w:sz w:val="24"/>
          <w:szCs w:val="24"/>
          <w:highlight w:val="magenta"/>
        </w:rPr>
        <w:t>XXXXXX</w:t>
      </w:r>
    </w:p>
    <w:p w14:paraId="5DAEE76C" w14:textId="26637EC6"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5A0885" w:rsidRPr="000220BE">
        <w:rPr>
          <w:rFonts w:ascii="Calibri" w:hAnsi="Calibri" w:cs="Calibri"/>
          <w:sz w:val="24"/>
          <w:szCs w:val="24"/>
          <w:highlight w:val="magenta"/>
        </w:rPr>
        <w:t>XXXXXX</w:t>
      </w:r>
    </w:p>
    <w:p w14:paraId="19F0FBB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4CF58162"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A2B52" w:rsidRPr="002A2B52">
        <w:rPr>
          <w:rFonts w:ascii="Calibri" w:hAnsi="Calibri" w:cs="Calibri"/>
          <w:b/>
          <w:sz w:val="24"/>
          <w:szCs w:val="24"/>
        </w:rPr>
        <w:t>{{N.PROCESSO}}</w:t>
      </w:r>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00184C" w:rsidRPr="0000184C">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1F60C9A5" w14:textId="77777777" w:rsidR="0090487C" w:rsidRDefault="0090487C" w:rsidP="00381C57">
      <w:pPr>
        <w:tabs>
          <w:tab w:val="left" w:pos="0"/>
        </w:tabs>
        <w:jc w:val="both"/>
        <w:rPr>
          <w:rFonts w:ascii="Calibri" w:hAnsi="Calibri" w:cs="Calibri"/>
          <w:sz w:val="24"/>
          <w:szCs w:val="24"/>
        </w:rPr>
      </w:pPr>
    </w:p>
    <w:p w14:paraId="16402DC9" w14:textId="77777777" w:rsidR="0090487C" w:rsidRDefault="0090487C" w:rsidP="00381C57">
      <w:pPr>
        <w:tabs>
          <w:tab w:val="left" w:pos="0"/>
        </w:tabs>
        <w:jc w:val="both"/>
        <w:rPr>
          <w:rFonts w:ascii="Calibri" w:hAnsi="Calibri" w:cs="Calibri"/>
          <w:sz w:val="24"/>
          <w:szCs w:val="24"/>
        </w:rPr>
      </w:pPr>
    </w:p>
    <w:p w14:paraId="41EF3361" w14:textId="77777777" w:rsidR="0090487C" w:rsidRDefault="0090487C" w:rsidP="00381C57">
      <w:pPr>
        <w:tabs>
          <w:tab w:val="left" w:pos="0"/>
        </w:tabs>
        <w:jc w:val="both"/>
        <w:rPr>
          <w:rFonts w:ascii="Calibri" w:hAnsi="Calibri" w:cs="Calibri"/>
          <w:sz w:val="24"/>
          <w:szCs w:val="24"/>
        </w:rPr>
      </w:pPr>
    </w:p>
    <w:p w14:paraId="6C287598" w14:textId="77777777" w:rsidR="0090487C" w:rsidRDefault="0090487C" w:rsidP="00381C57">
      <w:pPr>
        <w:tabs>
          <w:tab w:val="left" w:pos="0"/>
        </w:tabs>
        <w:jc w:val="both"/>
        <w:rPr>
          <w:rFonts w:ascii="Calibri" w:hAnsi="Calibri" w:cs="Calibri"/>
          <w:sz w:val="24"/>
          <w:szCs w:val="24"/>
        </w:rPr>
      </w:pPr>
    </w:p>
    <w:p w14:paraId="5A8377B9" w14:textId="77777777" w:rsidR="0090487C" w:rsidRDefault="0090487C" w:rsidP="00381C57">
      <w:pPr>
        <w:tabs>
          <w:tab w:val="left" w:pos="0"/>
        </w:tabs>
        <w:jc w:val="both"/>
        <w:rPr>
          <w:rFonts w:ascii="Calibri" w:hAnsi="Calibri" w:cs="Calibri"/>
          <w:sz w:val="24"/>
          <w:szCs w:val="24"/>
        </w:rPr>
      </w:pP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413FC" w14:textId="77777777" w:rsidR="002B0795" w:rsidRDefault="002B0795" w:rsidP="00BE2932">
      <w:r>
        <w:separator/>
      </w:r>
    </w:p>
  </w:endnote>
  <w:endnote w:type="continuationSeparator" w:id="0">
    <w:p w14:paraId="45DD5A49" w14:textId="77777777" w:rsidR="002B0795" w:rsidRDefault="002B0795"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{{N.PROCESSO}}</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185BB" w14:textId="77777777" w:rsidR="002B0795" w:rsidRDefault="002B0795" w:rsidP="00BE2932">
      <w:r>
        <w:separator/>
      </w:r>
    </w:p>
  </w:footnote>
  <w:footnote w:type="continuationSeparator" w:id="0">
    <w:p w14:paraId="3C795C5D" w14:textId="77777777" w:rsidR="002B0795" w:rsidRDefault="002B0795"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005E911C"/>
    <w:lvl w:ilvl="0">
      <w:start w:val="1"/>
      <w:numFmt w:val="decimal"/>
      <w:pStyle w:val="TITULO"/>
      <w:lvlText w:val="%1."/>
      <w:lvlJc w:val="left"/>
      <w:pPr>
        <w:ind w:left="360" w:hanging="360"/>
      </w:p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496C"/>
    <w:rsid w:val="00105F82"/>
    <w:rsid w:val="001061C2"/>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795"/>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7013"/>
    <w:rsid w:val="0049742F"/>
    <w:rsid w:val="00497DB5"/>
    <w:rsid w:val="004A0736"/>
    <w:rsid w:val="004A0EDE"/>
    <w:rsid w:val="004A1A26"/>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539"/>
    <w:rsid w:val="005001E4"/>
    <w:rsid w:val="0050200C"/>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0F3"/>
    <w:rsid w:val="0071246C"/>
    <w:rsid w:val="007127CF"/>
    <w:rsid w:val="007168D7"/>
    <w:rsid w:val="00717C11"/>
    <w:rsid w:val="00723C32"/>
    <w:rsid w:val="00725630"/>
    <w:rsid w:val="007259A1"/>
    <w:rsid w:val="00726AB8"/>
    <w:rsid w:val="00727395"/>
    <w:rsid w:val="007274C4"/>
    <w:rsid w:val="00727F77"/>
    <w:rsid w:val="00734740"/>
    <w:rsid w:val="0074040E"/>
    <w:rsid w:val="0074106B"/>
    <w:rsid w:val="007423EC"/>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22DF"/>
    <w:rsid w:val="00913F0D"/>
    <w:rsid w:val="0091718E"/>
    <w:rsid w:val="0091745B"/>
    <w:rsid w:val="00920801"/>
    <w:rsid w:val="00921F5D"/>
    <w:rsid w:val="009221ED"/>
    <w:rsid w:val="00923EFF"/>
    <w:rsid w:val="00924171"/>
    <w:rsid w:val="0092585A"/>
    <w:rsid w:val="00925CC8"/>
    <w:rsid w:val="00926894"/>
    <w:rsid w:val="00926905"/>
    <w:rsid w:val="0093000B"/>
    <w:rsid w:val="009312C1"/>
    <w:rsid w:val="00935926"/>
    <w:rsid w:val="00935CB3"/>
    <w:rsid w:val="00936463"/>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B11FC"/>
    <w:rsid w:val="009B2293"/>
    <w:rsid w:val="009B3103"/>
    <w:rsid w:val="009B321A"/>
    <w:rsid w:val="009B32BA"/>
    <w:rsid w:val="009B4F20"/>
    <w:rsid w:val="009B5A5A"/>
    <w:rsid w:val="009B6792"/>
    <w:rsid w:val="009B67A4"/>
    <w:rsid w:val="009B6C9E"/>
    <w:rsid w:val="009B6CA1"/>
    <w:rsid w:val="009C0CF7"/>
    <w:rsid w:val="009C11FC"/>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F6C"/>
    <w:rsid w:val="00B67FB6"/>
    <w:rsid w:val="00B7118A"/>
    <w:rsid w:val="00B72549"/>
    <w:rsid w:val="00B7305B"/>
    <w:rsid w:val="00B752DC"/>
    <w:rsid w:val="00B75C6E"/>
    <w:rsid w:val="00B7668F"/>
    <w:rsid w:val="00B76748"/>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1107"/>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CB6"/>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6835</TotalTime>
  <Pages>92</Pages>
  <Words>39413</Words>
  <Characters>212835</Characters>
  <Application>Microsoft Office Word</Application>
  <DocSecurity>0</DocSecurity>
  <Lines>1773</Lines>
  <Paragraphs>503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101</cp:revision>
  <cp:lastPrinted>2025-10-30T23:47:00Z</cp:lastPrinted>
  <dcterms:created xsi:type="dcterms:W3CDTF">2024-10-07T23:14:00Z</dcterms:created>
  <dcterms:modified xsi:type="dcterms:W3CDTF">2026-06-17T19:08:00Z</dcterms:modified>
</cp:coreProperties>
</file>